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中国石英砂行业市场深度调研及重点企业与趋势预测研究报告(2026-2031版)</w:t>
      </w:r>
    </w:p>
    <w:p>
      <w:pPr>
        <w:spacing w:after="150"/>
      </w:pPr>
      <w:r>
        <w:rPr>
          <w:b w:val="1"/>
          <w:bCs w:val="1"/>
        </w:rPr>
        <w:t xml:space="preserve">报告简介</w:t>
      </w:r>
    </w:p>
    <w:p>
      <w:pPr>
        <w:spacing w:after="150"/>
      </w:pPr>
      <w:r>
        <w:rPr/>
        <w:t xml:space="preserve">石英砂是以天然石英矿石为原料，经破碎、筛选、提纯等工艺加工而成的粉状或颗粒状矿物材料，主要成分为二氧化硅(SiO₂)，具有高硬度、耐高温、化学稳定性强等特性。根据纯度和粒径不同，可分为普通石英砂、高纯石英砂及熔融石英砂等，广泛应用于玻璃、陶瓷、电子、光伏、铸造、水处理等领域。</w:t>
      </w:r>
    </w:p>
    <w:p>
      <w:pPr>
        <w:spacing w:after="150"/>
      </w:pPr>
      <w:r>
        <w:rPr/>
        <w:t xml:space="preserve">石英砂行业研究报告主要分析了石英砂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石英砂行业重点企业分析、子行业分析、区域市场分析、行业风险分析、行业发展前景预测及相关的经营、投资建议等。报告研究框架全面、严谨，分析内容客观、公正、系统，真实准确地反映了我国石英砂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石英砂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行业概述</w:t>
      </w:r>
    </w:p>
    <w:p>
      <w:pPr>
        <w:spacing w:before="75" w:after="0"/>
      </w:pPr>
      <w:r>
        <w:rPr/>
        <w:t xml:space="preserve">第一节 石英砂的定义与分类</w:t>
      </w:r>
    </w:p>
    <w:p>
      <w:pPr>
        <w:spacing w:before="75" w:after="0"/>
      </w:pPr>
      <w:r>
        <w:rPr/>
        <w:t xml:space="preserve">一、定义</w:t>
      </w:r>
    </w:p>
    <w:p>
      <w:pPr>
        <w:spacing w:before="75" w:after="0"/>
      </w:pPr>
      <w:r>
        <w:rPr/>
        <w:t xml:space="preserve">二、常见分类方式</w:t>
      </w:r>
    </w:p>
    <w:p>
      <w:pPr>
        <w:spacing w:before="75" w:after="0"/>
      </w:pPr>
      <w:r>
        <w:rPr/>
        <w:t xml:space="preserve">第二节 主要应用领域简介</w:t>
      </w:r>
    </w:p>
    <w:p>
      <w:pPr>
        <w:spacing w:before="75" w:after="0"/>
      </w:pPr>
      <w:r>
        <w:rPr/>
        <w:t xml:space="preserve">一、传统应用领域举例</w:t>
      </w:r>
    </w:p>
    <w:p>
      <w:pPr>
        <w:spacing w:before="75" w:after="0"/>
      </w:pPr>
      <w:r>
        <w:rPr/>
        <w:t xml:space="preserve">二、新兴应用领域拓展情况</w:t>
      </w:r>
    </w:p>
    <w:p>
      <w:pPr>
        <w:spacing w:before="75" w:after="0"/>
      </w:pPr>
      <w:r>
        <w:rPr/>
        <w:t xml:space="preserve">第三节 产业发展历程回顾</w:t>
      </w:r>
    </w:p>
    <w:p>
      <w:pPr>
        <w:spacing w:before="75" w:after="0"/>
      </w:pPr>
      <w:r>
        <w:rPr/>
        <w:t xml:space="preserve">一、国际发展脉络梳理</w:t>
      </w:r>
    </w:p>
    <w:p>
      <w:pPr>
        <w:spacing w:before="75" w:after="0"/>
      </w:pPr>
      <w:r>
        <w:rPr/>
        <w:t xml:space="preserve">二、国内发展关键节点</w:t>
      </w:r>
    </w:p>
    <w:p>
      <w:pPr>
        <w:spacing w:before="75" w:after="0"/>
      </w:pPr>
      <w:r>
        <w:rPr/>
        <w:t xml:space="preserve">第四节 全球与中国行业地位对比</w:t>
      </w:r>
    </w:p>
    <w:p>
      <w:pPr>
        <w:spacing w:before="75" w:after="0"/>
      </w:pPr>
      <w:r>
        <w:rPr/>
        <w:t xml:space="preserve">一、全球行业格局图谱</w:t>
      </w:r>
    </w:p>
    <w:p>
      <w:pPr>
        <w:spacing w:before="75" w:after="0"/>
      </w:pPr>
      <w:r>
        <w:rPr/>
        <w:t xml:space="preserve">二、中国在其中的位置与影响力</w:t>
      </w:r>
    </w:p>
    <w:p>
      <w:pPr>
        <w:spacing w:before="75" w:after="0"/>
      </w:pPr>
      <w:r>
        <w:rPr>
          <w:b w:val="1"/>
          <w:bCs w:val="1"/>
        </w:rPr>
        <w:t xml:space="preserve">第二章 行业宏观环境分析（pest分析）</w:t>
      </w:r>
    </w:p>
    <w:p>
      <w:pPr>
        <w:spacing w:before="75" w:after="0"/>
      </w:pPr>
      <w:r>
        <w:rPr/>
        <w:t xml:space="preserve">第一节 政治环境</w:t>
      </w:r>
    </w:p>
    <w:p>
      <w:pPr>
        <w:spacing w:before="75" w:after="0"/>
      </w:pPr>
      <w:r>
        <w:rPr/>
        <w:t xml:space="preserve">一、政策法规梳理</w:t>
      </w:r>
    </w:p>
    <w:p>
      <w:pPr>
        <w:spacing w:before="75" w:after="0"/>
      </w:pPr>
      <w:r>
        <w:rPr/>
        <w:t xml:space="preserve">二、政策对行业的扶持与约束作用</w:t>
      </w:r>
    </w:p>
    <w:p>
      <w:pPr>
        <w:spacing w:before="75" w:after="0"/>
      </w:pPr>
      <w:r>
        <w:rPr/>
        <w:t xml:space="preserve">第二节 经济环境</w:t>
      </w:r>
    </w:p>
    <w:p>
      <w:pPr>
        <w:spacing w:before="75" w:after="0"/>
      </w:pPr>
      <w:r>
        <w:rPr/>
        <w:t xml:space="preserve">一、宏观经济增长态势对石英砂需求影响分析</w:t>
      </w:r>
    </w:p>
    <w:p>
      <w:pPr>
        <w:spacing w:before="75" w:after="0"/>
      </w:pPr>
      <w:r>
        <w:rPr/>
        <w:t xml:space="preserve">二、行业与经济周期关联性</w:t>
      </w:r>
    </w:p>
    <w:p>
      <w:pPr>
        <w:spacing w:before="75" w:after="0"/>
      </w:pPr>
      <w:r>
        <w:rPr/>
        <w:t xml:space="preserve">第三节 社会环境</w:t>
      </w:r>
    </w:p>
    <w:p>
      <w:pPr>
        <w:spacing w:before="75" w:after="0"/>
      </w:pPr>
      <w:r>
        <w:rPr/>
        <w:t xml:space="preserve">一、消费观念变化与石英砂产品需求变化关联</w:t>
      </w:r>
    </w:p>
    <w:p>
      <w:pPr>
        <w:spacing w:before="75" w:after="0"/>
      </w:pPr>
      <w:r>
        <w:rPr/>
        <w:t xml:space="preserve">二、社会可持续发展要求对行业的影响</w:t>
      </w:r>
    </w:p>
    <w:p>
      <w:pPr>
        <w:spacing w:before="75" w:after="0"/>
      </w:pPr>
      <w:r>
        <w:rPr/>
        <w:t xml:space="preserve">第四节 技术环境</w:t>
      </w:r>
    </w:p>
    <w:p>
      <w:pPr>
        <w:spacing w:before="75" w:after="0"/>
      </w:pPr>
      <w:r>
        <w:rPr/>
        <w:t xml:space="preserve">一、新技术的应用现状与趋势</w:t>
      </w:r>
    </w:p>
    <w:p>
      <w:pPr>
        <w:spacing w:before="75" w:after="0"/>
      </w:pPr>
      <w:r>
        <w:rPr/>
        <w:t xml:space="preserve">二、技术创新对行业竞争格局的改变</w:t>
      </w:r>
    </w:p>
    <w:p>
      <w:pPr>
        <w:spacing w:before="75" w:after="0"/>
      </w:pPr>
      <w:r>
        <w:rPr>
          <w:b w:val="1"/>
          <w:bCs w:val="1"/>
        </w:rPr>
        <w:t xml:space="preserve">第三章 2025年全球石英砂行业市场现状分析</w:t>
      </w:r>
    </w:p>
    <w:p>
      <w:pPr>
        <w:spacing w:before="75" w:after="0"/>
      </w:pPr>
      <w:r>
        <w:rPr/>
        <w:t xml:space="preserve">第一节 市场规模</w:t>
      </w:r>
    </w:p>
    <w:p>
      <w:pPr>
        <w:spacing w:before="75" w:after="0"/>
      </w:pPr>
      <w:r>
        <w:rPr/>
        <w:t xml:space="preserve">一、精准数据呈现</w:t>
      </w:r>
    </w:p>
    <w:p>
      <w:pPr>
        <w:spacing w:before="75" w:after="0"/>
      </w:pPr>
      <w:r>
        <w:rPr/>
        <w:t xml:space="preserve">二、市场规模变化趋势解读</w:t>
      </w:r>
    </w:p>
    <w:p>
      <w:pPr>
        <w:spacing w:before="75" w:after="0"/>
      </w:pPr>
      <w:r>
        <w:rPr/>
        <w:t xml:space="preserve">第二节 区域分布</w:t>
      </w:r>
    </w:p>
    <w:p>
      <w:pPr>
        <w:spacing w:before="75" w:after="0"/>
      </w:pPr>
      <w:r>
        <w:rPr/>
        <w:t xml:space="preserve">一、主要产区分布</w:t>
      </w:r>
    </w:p>
    <w:p>
      <w:pPr>
        <w:spacing w:before="75" w:after="0"/>
      </w:pPr>
      <w:r>
        <w:rPr/>
        <w:t xml:space="preserve">二、不同区域市场特点</w:t>
      </w:r>
    </w:p>
    <w:p>
      <w:pPr>
        <w:spacing w:before="75" w:after="0"/>
      </w:pPr>
      <w:r>
        <w:rPr/>
        <w:t xml:space="preserve">第三节 竞争格局</w:t>
      </w:r>
    </w:p>
    <w:p>
      <w:pPr>
        <w:spacing w:before="75" w:after="0"/>
      </w:pPr>
      <w:r>
        <w:rPr/>
        <w:t xml:space="preserve">一、主要外国企业列举与分析</w:t>
      </w:r>
    </w:p>
    <w:p>
      <w:pPr>
        <w:spacing w:before="75" w:after="0"/>
      </w:pPr>
      <w:r>
        <w:rPr/>
        <w:t xml:space="preserve">二、行业集中度判断</w:t>
      </w:r>
    </w:p>
    <w:p>
      <w:pPr>
        <w:spacing w:before="75" w:after="0"/>
      </w:pPr>
      <w:r>
        <w:rPr/>
        <w:t xml:space="preserve">第四节 进出口情况</w:t>
      </w:r>
    </w:p>
    <w:p>
      <w:pPr>
        <w:spacing w:before="75" w:after="0"/>
      </w:pPr>
      <w:r>
        <w:rPr/>
        <w:t xml:space="preserve">一、主要进出口国数据</w:t>
      </w:r>
    </w:p>
    <w:p>
      <w:pPr>
        <w:spacing w:before="75" w:after="0"/>
      </w:pPr>
      <w:r>
        <w:rPr/>
        <w:t xml:space="preserve">二、贸易影响因素分析</w:t>
      </w:r>
    </w:p>
    <w:p>
      <w:pPr>
        <w:spacing w:before="75" w:after="0"/>
      </w:pPr>
      <w:r>
        <w:rPr>
          <w:b w:val="1"/>
          <w:bCs w:val="1"/>
        </w:rPr>
        <w:t xml:space="preserve">第四章 2025年中国石英砂行业市场现状分析</w:t>
      </w:r>
    </w:p>
    <w:p>
      <w:pPr>
        <w:spacing w:before="75" w:after="0"/>
      </w:pPr>
      <w:r>
        <w:rPr/>
        <w:t xml:space="preserve">第一节 市场规模及结构</w:t>
      </w:r>
    </w:p>
    <w:p>
      <w:pPr>
        <w:spacing w:before="75" w:after="0"/>
      </w:pPr>
      <w:r>
        <w:rPr/>
        <w:t xml:space="preserve">第二节 区域分布与产业集群</w:t>
      </w:r>
    </w:p>
    <w:p>
      <w:pPr>
        <w:spacing w:before="75" w:after="0"/>
      </w:pPr>
      <w:r>
        <w:rPr/>
        <w:t xml:space="preserve">一、主要产区介绍</w:t>
      </w:r>
    </w:p>
    <w:p>
      <w:pPr>
        <w:spacing w:before="75" w:after="0"/>
      </w:pPr>
      <w:r>
        <w:rPr/>
        <w:t xml:space="preserve">二、产业集群优势与劣势</w:t>
      </w:r>
    </w:p>
    <w:p>
      <w:pPr>
        <w:spacing w:before="75" w:after="0"/>
      </w:pPr>
      <w:r>
        <w:rPr/>
        <w:t xml:space="preserve">第三节 竞争格局</w:t>
      </w:r>
    </w:p>
    <w:p>
      <w:pPr>
        <w:spacing w:before="75" w:after="0"/>
      </w:pPr>
      <w:r>
        <w:rPr/>
        <w:t xml:space="preserve">一、本土企业竞争态势描述</w:t>
      </w:r>
    </w:p>
    <w:p>
      <w:pPr>
        <w:spacing w:before="75" w:after="0"/>
      </w:pPr>
      <w:r>
        <w:rPr/>
        <w:t xml:space="preserve">二、外资企业进入情况分析</w:t>
      </w:r>
    </w:p>
    <w:p>
      <w:pPr>
        <w:spacing w:before="75" w:after="0"/>
      </w:pPr>
      <w:r>
        <w:rPr/>
        <w:t xml:space="preserve">第四节 进出口情况(侧重国内情况)</w:t>
      </w:r>
    </w:p>
    <w:p>
      <w:pPr>
        <w:spacing w:before="75" w:after="0"/>
      </w:pPr>
      <w:r>
        <w:rPr/>
        <w:t xml:space="preserve">一、进口依存度</w:t>
      </w:r>
    </w:p>
    <w:p>
      <w:pPr>
        <w:spacing w:before="75" w:after="0"/>
      </w:pPr>
      <w:r>
        <w:rPr/>
        <w:t xml:space="preserve">二、出口竞争力分析</w:t>
      </w:r>
    </w:p>
    <w:p>
      <w:pPr>
        <w:spacing w:before="75" w:after="0"/>
      </w:pPr>
      <w:r>
        <w:rPr>
          <w:b w:val="1"/>
          <w:bCs w:val="1"/>
        </w:rPr>
        <w:t xml:space="preserve">第五章 中国石英砂行业产业链分析</w:t>
      </w:r>
    </w:p>
    <w:p>
      <w:pPr>
        <w:spacing w:before="75" w:after="0"/>
      </w:pPr>
      <w:r>
        <w:rPr/>
        <w:t xml:space="preserve">第一节 上游供应</w:t>
      </w:r>
    </w:p>
    <w:p>
      <w:pPr>
        <w:spacing w:before="75" w:after="0"/>
      </w:pPr>
      <w:r>
        <w:rPr/>
        <w:t xml:space="preserve">一、主要原材料种类</w:t>
      </w:r>
    </w:p>
    <w:p>
      <w:pPr>
        <w:spacing w:before="75" w:after="0"/>
      </w:pPr>
      <w:r>
        <w:rPr/>
        <w:t xml:space="preserve">二、原材料供应稳定性与价格波动影响</w:t>
      </w:r>
    </w:p>
    <w:p>
      <w:pPr>
        <w:spacing w:before="75" w:after="0"/>
      </w:pPr>
      <w:r>
        <w:rPr/>
        <w:t xml:space="preserve">第二节 中游生产加工环节</w:t>
      </w:r>
    </w:p>
    <w:p>
      <w:pPr>
        <w:spacing w:before="75" w:after="0"/>
      </w:pPr>
      <w:r>
        <w:rPr/>
        <w:t xml:space="preserve">一、生产工艺流程简述</w:t>
      </w:r>
    </w:p>
    <w:p>
      <w:pPr>
        <w:spacing w:before="75" w:after="0"/>
      </w:pPr>
      <w:r>
        <w:rPr/>
        <w:t xml:space="preserve">二、不同技术路线对比分析</w:t>
      </w:r>
    </w:p>
    <w:p>
      <w:pPr>
        <w:spacing w:before="75" w:after="0"/>
      </w:pPr>
      <w:r>
        <w:rPr/>
        <w:t xml:space="preserve">第三节 下游主要应用领域</w:t>
      </w:r>
    </w:p>
    <w:p>
      <w:pPr>
        <w:spacing w:before="75" w:after="0"/>
      </w:pPr>
      <w:r>
        <w:rPr/>
        <w:t xml:space="preserve">一、建材领域应用现状与趋势</w:t>
      </w:r>
    </w:p>
    <w:p>
      <w:pPr>
        <w:spacing w:before="75" w:after="0"/>
      </w:pPr>
      <w:r>
        <w:rPr/>
        <w:t xml:space="preserve">二、电子电气领域应用拓展情况</w:t>
      </w:r>
    </w:p>
    <w:p>
      <w:pPr>
        <w:spacing w:before="75" w:after="0"/>
      </w:pPr>
      <w:r>
        <w:rPr/>
        <w:t xml:space="preserve">三、其他新兴应用领域发展前景</w:t>
      </w:r>
    </w:p>
    <w:p>
      <w:pPr>
        <w:spacing w:before="75" w:after="0"/>
      </w:pPr>
      <w:r>
        <w:rPr/>
        <w:t xml:space="preserve">第四节 产业链价值分布</w:t>
      </w:r>
    </w:p>
    <w:p>
      <w:pPr>
        <w:spacing w:before="75" w:after="0"/>
      </w:pPr>
      <w:r>
        <w:rPr/>
        <w:t xml:space="preserve">一、价值创造环节分析</w:t>
      </w:r>
    </w:p>
    <w:p>
      <w:pPr>
        <w:spacing w:before="75" w:after="0"/>
      </w:pPr>
      <w:r>
        <w:rPr/>
        <w:t xml:space="preserve">二、价值转移与传导机制</w:t>
      </w:r>
    </w:p>
    <w:p>
      <w:pPr>
        <w:spacing w:before="75" w:after="0"/>
      </w:pPr>
      <w:r>
        <w:rPr>
          <w:b w:val="1"/>
          <w:bCs w:val="1"/>
        </w:rPr>
        <w:t xml:space="preserve">第六章 石英砂行业技术发展分析</w:t>
      </w:r>
    </w:p>
    <w:p>
      <w:pPr>
        <w:spacing w:before="75" w:after="0"/>
      </w:pPr>
      <w:r>
        <w:rPr/>
        <w:t xml:space="preserve">第一节 当前主流技术概述</w:t>
      </w:r>
    </w:p>
    <w:p>
      <w:pPr>
        <w:spacing w:before="75" w:after="0"/>
      </w:pPr>
      <w:r>
        <w:rPr/>
        <w:t xml:space="preserve">第二节 关键技术瓶颈与突破进展</w:t>
      </w:r>
    </w:p>
    <w:p>
      <w:pPr>
        <w:spacing w:before="75" w:after="0"/>
      </w:pPr>
      <w:r>
        <w:rPr/>
        <w:t xml:space="preserve">一、限制行业发展技术难题举例</w:t>
      </w:r>
    </w:p>
    <w:p>
      <w:pPr>
        <w:spacing w:before="75" w:after="0"/>
      </w:pPr>
      <w:r>
        <w:rPr/>
        <w:t xml:space="preserve">二、近年技术突破成果梳理</w:t>
      </w:r>
    </w:p>
    <w:p>
      <w:pPr>
        <w:spacing w:before="75" w:after="0"/>
      </w:pPr>
      <w:r>
        <w:rPr/>
        <w:t xml:space="preserve">第三节 新兴技术趋势</w:t>
      </w:r>
    </w:p>
    <w:p>
      <w:pPr>
        <w:spacing w:before="75" w:after="0"/>
      </w:pPr>
      <w:r>
        <w:rPr/>
        <w:t xml:space="preserve">一、新兴技术应用场景展望</w:t>
      </w:r>
    </w:p>
    <w:p>
      <w:pPr>
        <w:spacing w:before="75" w:after="0"/>
      </w:pPr>
      <w:r>
        <w:rPr/>
        <w:t xml:space="preserve">二、技术融合发展趋势</w:t>
      </w:r>
    </w:p>
    <w:p>
      <w:pPr>
        <w:spacing w:before="75" w:after="0"/>
      </w:pPr>
      <w:r>
        <w:rPr/>
        <w:t xml:space="preserve">第四节 技术创新对投资策略的意义</w:t>
      </w:r>
    </w:p>
    <w:p>
      <w:pPr>
        <w:spacing w:before="75" w:after="0"/>
      </w:pPr>
      <w:r>
        <w:rPr/>
        <w:t xml:space="preserve">一、技术追踪投资机会</w:t>
      </w:r>
    </w:p>
    <w:p>
      <w:pPr>
        <w:spacing w:before="75" w:after="0"/>
      </w:pPr>
      <w:r>
        <w:rPr/>
        <w:t xml:space="preserve">二、技术风险评估要点</w:t>
      </w:r>
    </w:p>
    <w:p>
      <w:pPr>
        <w:spacing w:before="75" w:after="0"/>
      </w:pPr>
      <w:r>
        <w:rPr>
          <w:b w:val="1"/>
          <w:bCs w:val="1"/>
        </w:rPr>
        <w:t xml:space="preserve">第七章 行业政策环境分析</w:t>
      </w:r>
    </w:p>
    <w:p>
      <w:pPr>
        <w:spacing w:before="75" w:after="0"/>
      </w:pPr>
      <w:r>
        <w:rPr/>
        <w:t xml:space="preserve">第一节 政策梳理与解读</w:t>
      </w:r>
    </w:p>
    <w:p>
      <w:pPr>
        <w:spacing w:before="75" w:after="0"/>
      </w:pPr>
      <w:r>
        <w:rPr/>
        <w:t xml:space="preserve">一、国家层面相关政策汇总</w:t>
      </w:r>
    </w:p>
    <w:p>
      <w:pPr>
        <w:spacing w:before="75" w:after="0"/>
      </w:pPr>
      <w:r>
        <w:rPr/>
        <w:t xml:space="preserve">二、地方政策特点与扶持方向</w:t>
      </w:r>
    </w:p>
    <w:p>
      <w:pPr>
        <w:spacing w:before="75" w:after="0"/>
      </w:pPr>
      <w:r>
        <w:rPr/>
        <w:t xml:space="preserve">第二节 政策对行业各环节的影响</w:t>
      </w:r>
    </w:p>
    <w:p>
      <w:pPr>
        <w:spacing w:before="75" w:after="0"/>
      </w:pPr>
      <w:r>
        <w:rPr/>
        <w:t xml:space="preserve">一、对上游资源开发的影响</w:t>
      </w:r>
    </w:p>
    <w:p>
      <w:pPr>
        <w:spacing w:before="75" w:after="0"/>
      </w:pPr>
      <w:r>
        <w:rPr/>
        <w:t xml:space="preserve">二、对中游生产规范引导作用</w:t>
      </w:r>
    </w:p>
    <w:p>
      <w:pPr>
        <w:spacing w:before="75" w:after="0"/>
      </w:pPr>
      <w:r>
        <w:rPr/>
        <w:t xml:space="preserve">三、对下游市场拓展的助力</w:t>
      </w:r>
    </w:p>
    <w:p>
      <w:pPr>
        <w:spacing w:before="75" w:after="0"/>
      </w:pPr>
      <w:r>
        <w:rPr>
          <w:b w:val="1"/>
          <w:bCs w:val="1"/>
        </w:rPr>
        <w:t xml:space="preserve">第八章 石英砂行业市场需求与预测分析</w:t>
      </w:r>
    </w:p>
    <w:p>
      <w:pPr>
        <w:spacing w:before="75" w:after="0"/>
      </w:pPr>
      <w:r>
        <w:rPr/>
        <w:t xml:space="preserve">第一节 当前市场驱动因素</w:t>
      </w:r>
    </w:p>
    <w:p>
      <w:pPr>
        <w:spacing w:before="75" w:after="0"/>
      </w:pPr>
      <w:r>
        <w:rPr/>
        <w:t xml:space="preserve">一、产业升级需求分析</w:t>
      </w:r>
    </w:p>
    <w:p>
      <w:pPr>
        <w:spacing w:before="75" w:after="0"/>
      </w:pPr>
      <w:r>
        <w:rPr/>
        <w:t xml:space="preserve">二、新兴产业发展带动作用</w:t>
      </w:r>
    </w:p>
    <w:p>
      <w:pPr>
        <w:spacing w:before="75" w:after="0"/>
      </w:pPr>
      <w:r>
        <w:rPr/>
        <w:t xml:space="preserve">第二节 市场需求抑制因素剖析</w:t>
      </w:r>
    </w:p>
    <w:p>
      <w:pPr>
        <w:spacing w:before="75" w:after="0"/>
      </w:pPr>
      <w:r>
        <w:rPr/>
        <w:t xml:space="preserve">一、环保要求限制</w:t>
      </w:r>
    </w:p>
    <w:p>
      <w:pPr>
        <w:spacing w:before="75" w:after="0"/>
      </w:pPr>
      <w:r>
        <w:rPr/>
        <w:t xml:space="preserve">二、替代品威胁分析</w:t>
      </w:r>
    </w:p>
    <w:p>
      <w:pPr>
        <w:spacing w:before="75" w:after="0"/>
      </w:pPr>
      <w:r>
        <w:rPr/>
        <w:t xml:space="preserve">第三节 2026-2031年市场需求预测</w:t>
      </w:r>
    </w:p>
    <w:p>
      <w:pPr>
        <w:spacing w:before="75" w:after="0"/>
      </w:pPr>
      <w:r>
        <w:rPr/>
        <w:t xml:space="preserve">一、分行业需求增长预测</w:t>
      </w:r>
    </w:p>
    <w:p>
      <w:pPr>
        <w:spacing w:before="75" w:after="0"/>
      </w:pPr>
      <w:r>
        <w:rPr/>
        <w:t xml:space="preserve">二、总体市场需求规模预测</w:t>
      </w:r>
    </w:p>
    <w:p>
      <w:pPr>
        <w:spacing w:before="75" w:after="0"/>
      </w:pPr>
      <w:r>
        <w:rPr/>
        <w:t xml:space="preserve">第四节 需求预测结果对投资决策的影响</w:t>
      </w:r>
    </w:p>
    <w:p>
      <w:pPr>
        <w:spacing w:before="75" w:after="0"/>
      </w:pPr>
      <w:r>
        <w:rPr/>
        <w:t xml:space="preserve">一、需求增长领域投资机会</w:t>
      </w:r>
    </w:p>
    <w:p>
      <w:pPr>
        <w:spacing w:before="75" w:after="0"/>
      </w:pPr>
      <w:r>
        <w:rPr/>
        <w:t xml:space="preserve">二、需求萎缩领域风险提示</w:t>
      </w:r>
    </w:p>
    <w:p>
      <w:pPr>
        <w:spacing w:before="75" w:after="0"/>
      </w:pPr>
      <w:r>
        <w:rPr>
          <w:b w:val="1"/>
          <w:bCs w:val="1"/>
        </w:rPr>
        <w:t xml:space="preserve">第九章 石英砂行业市场供给与预测分析</w:t>
      </w:r>
    </w:p>
    <w:p>
      <w:pPr>
        <w:spacing w:before="75" w:after="0"/>
      </w:pPr>
      <w:r>
        <w:rPr/>
        <w:t xml:space="preserve">第一节 产能扩张分析</w:t>
      </w:r>
    </w:p>
    <w:p>
      <w:pPr>
        <w:spacing w:before="75" w:after="0"/>
      </w:pPr>
      <w:r>
        <w:rPr/>
        <w:t xml:space="preserve">一、近年产能新增情况</w:t>
      </w:r>
    </w:p>
    <w:p>
      <w:pPr>
        <w:spacing w:before="75" w:after="0"/>
      </w:pPr>
      <w:r>
        <w:rPr/>
        <w:t xml:space="preserve">二、主要产能扩张企业盘点</w:t>
      </w:r>
    </w:p>
    <w:p>
      <w:pPr>
        <w:spacing w:before="75" w:after="0"/>
      </w:pPr>
      <w:r>
        <w:rPr/>
        <w:t xml:space="preserve">第二节 产量现状与影响因素</w:t>
      </w:r>
    </w:p>
    <w:p>
      <w:pPr>
        <w:spacing w:before="75" w:after="0"/>
      </w:pPr>
      <w:r>
        <w:rPr/>
        <w:t xml:space="preserve">一、产量数据呈现</w:t>
      </w:r>
    </w:p>
    <w:p>
      <w:pPr>
        <w:spacing w:before="75" w:after="0"/>
      </w:pPr>
      <w:r>
        <w:rPr/>
        <w:t xml:space="preserve">二、产量波动因素分析</w:t>
      </w:r>
    </w:p>
    <w:p>
      <w:pPr>
        <w:spacing w:before="75" w:after="0"/>
      </w:pPr>
      <w:r>
        <w:rPr/>
        <w:t xml:space="preserve">第三节 2026-2031年市场供给预测</w:t>
      </w:r>
    </w:p>
    <w:p>
      <w:pPr>
        <w:spacing w:before="75" w:after="0"/>
      </w:pPr>
      <w:r>
        <w:rPr/>
        <w:t xml:space="preserve">一、分企业产能扩张规划梳理</w:t>
      </w:r>
    </w:p>
    <w:p>
      <w:pPr>
        <w:spacing w:before="75" w:after="0"/>
      </w:pPr>
      <w:r>
        <w:rPr/>
        <w:t xml:space="preserve">二、预测假设条件设定</w:t>
      </w:r>
    </w:p>
    <w:p>
      <w:pPr>
        <w:spacing w:before="75" w:after="0"/>
      </w:pPr>
      <w:r>
        <w:rPr/>
        <w:t xml:space="preserve">三、总体供给规模预测曲线绘制</w:t>
      </w:r>
    </w:p>
    <w:p>
      <w:pPr>
        <w:spacing w:before="75" w:after="0"/>
      </w:pPr>
      <w:r>
        <w:rPr/>
        <w:t xml:space="preserve">第四节 供需平衡分析与投资启示</w:t>
      </w:r>
    </w:p>
    <w:p>
      <w:pPr>
        <w:spacing w:before="75" w:after="0"/>
      </w:pPr>
      <w:r>
        <w:rPr/>
        <w:t xml:space="preserve">一、不同时期供需差额预测</w:t>
      </w:r>
    </w:p>
    <w:p>
      <w:pPr>
        <w:spacing w:before="75" w:after="0"/>
      </w:pPr>
      <w:r>
        <w:rPr/>
        <w:t xml:space="preserve">二、产能过剩与不足应对策略</w:t>
      </w:r>
    </w:p>
    <w:p>
      <w:pPr>
        <w:spacing w:before="75" w:after="0"/>
      </w:pPr>
      <w:r>
        <w:rPr>
          <w:b w:val="1"/>
          <w:bCs w:val="1"/>
        </w:rPr>
        <w:t xml:space="preserve">第十章 石英砂行业关联产业分析</w:t>
      </w:r>
    </w:p>
    <w:p>
      <w:pPr>
        <w:spacing w:before="75" w:after="0"/>
      </w:pPr>
      <w:r>
        <w:rPr/>
        <w:t xml:space="preserve">第一节 与光伏产业关联</w:t>
      </w:r>
    </w:p>
    <w:p>
      <w:pPr>
        <w:spacing w:before="75" w:after="0"/>
      </w:pPr>
      <w:r>
        <w:rPr/>
        <w:t xml:space="preserve">一、光伏产业发展现状与未来趋势对石英砂需求影响量化分析</w:t>
      </w:r>
    </w:p>
    <w:p>
      <w:pPr>
        <w:spacing w:before="75" w:after="0"/>
      </w:pPr>
      <w:r>
        <w:rPr/>
        <w:t xml:space="preserve">二、石英砂在光伏产业链中价值创造环节</w:t>
      </w:r>
    </w:p>
    <w:p>
      <w:pPr>
        <w:spacing w:before="75" w:after="0"/>
      </w:pPr>
      <w:r>
        <w:rPr/>
        <w:t xml:space="preserve">第二节 与半导体产业关联</w:t>
      </w:r>
    </w:p>
    <w:p>
      <w:pPr>
        <w:spacing w:before="75" w:after="0"/>
      </w:pPr>
      <w:r>
        <w:rPr/>
        <w:t xml:space="preserve">一、半导体生产工艺对高纯石英砂特定要求</w:t>
      </w:r>
    </w:p>
    <w:p>
      <w:pPr>
        <w:spacing w:before="75" w:after="0"/>
      </w:pPr>
      <w:r>
        <w:rPr/>
        <w:t xml:space="preserve">二、国内外半导体产业扩张与石英砂供应匹配度</w:t>
      </w:r>
    </w:p>
    <w:p>
      <w:pPr>
        <w:spacing w:before="75" w:after="0"/>
      </w:pPr>
      <w:r>
        <w:rPr/>
        <w:t xml:space="preserve">第三节 与建材产业关联</w:t>
      </w:r>
    </w:p>
    <w:p>
      <w:pPr>
        <w:spacing w:before="75" w:after="0"/>
      </w:pPr>
      <w:r>
        <w:rPr/>
        <w:t xml:space="preserve">一、传统建材市场波动对石英砂需求弹性</w:t>
      </w:r>
    </w:p>
    <w:p>
      <w:pPr>
        <w:spacing w:before="75" w:after="0"/>
      </w:pPr>
      <w:r>
        <w:rPr/>
        <w:t xml:space="preserve">二、新型建材发展带来的潜在需求增长点</w:t>
      </w:r>
    </w:p>
    <w:p>
      <w:pPr>
        <w:spacing w:before="75" w:after="0"/>
      </w:pPr>
      <w:r>
        <w:rPr/>
        <w:t xml:space="preserve">第四节 关联产业协同发展的投资机遇与风险</w:t>
      </w:r>
    </w:p>
    <w:p>
      <w:pPr>
        <w:spacing w:before="75" w:after="0"/>
      </w:pPr>
      <w:r>
        <w:rPr/>
        <w:t xml:space="preserve">一、协同发展背景下合作机会挖掘</w:t>
      </w:r>
    </w:p>
    <w:p>
      <w:pPr>
        <w:spacing w:before="75" w:after="0"/>
      </w:pPr>
      <w:r>
        <w:rPr/>
        <w:t xml:space="preserve">二、跨产业联动风险预警</w:t>
      </w:r>
    </w:p>
    <w:p>
      <w:pPr>
        <w:spacing w:before="75" w:after="0"/>
      </w:pPr>
      <w:r>
        <w:rPr>
          <w:b w:val="1"/>
          <w:bCs w:val="1"/>
        </w:rPr>
        <w:t xml:space="preserve">第十一章 石英砂行业重点企业分析</w:t>
      </w:r>
    </w:p>
    <w:p>
      <w:pPr>
        <w:spacing w:before="75" w:after="0"/>
      </w:pPr>
      <w:r>
        <w:rPr/>
        <w:t xml:space="preserve">第一节 石英股份公司</w:t>
      </w:r>
    </w:p>
    <w:p>
      <w:pPr>
        <w:spacing w:before="75" w:after="0"/>
      </w:pPr>
      <w:r>
        <w:rPr/>
        <w:t xml:space="preserve">一、企业基本信息与发展历程</w:t>
      </w:r>
    </w:p>
    <w:p>
      <w:pPr>
        <w:spacing w:before="75" w:after="0"/>
      </w:pPr>
      <w:r>
        <w:rPr/>
        <w:t xml:space="preserve">二、产品线与市场份额分析</w:t>
      </w:r>
    </w:p>
    <w:p>
      <w:pPr>
        <w:spacing w:before="75" w:after="0"/>
      </w:pPr>
      <w:r>
        <w:rPr/>
        <w:t xml:space="preserve">三、核心竞争力剖析(技术、成本、品牌等)</w:t>
      </w:r>
    </w:p>
    <w:p>
      <w:pPr>
        <w:spacing w:before="75" w:after="0"/>
      </w:pPr>
      <w:r>
        <w:rPr/>
        <w:t xml:space="preserve">四、近期发展动态与未来发展规划</w:t>
      </w:r>
    </w:p>
    <w:p>
      <w:pPr>
        <w:spacing w:before="75" w:after="0"/>
      </w:pPr>
      <w:r>
        <w:rPr/>
        <w:t xml:space="preserve">第二节 江苏太平洋石英股份公司</w:t>
      </w:r>
    </w:p>
    <w:p>
      <w:pPr>
        <w:spacing w:before="75" w:after="0"/>
      </w:pPr>
      <w:r>
        <w:rPr/>
        <w:t xml:space="preserve">一、企业概况与业务架构</w:t>
      </w:r>
    </w:p>
    <w:p>
      <w:pPr>
        <w:spacing w:before="75" w:after="0"/>
      </w:pPr>
      <w:r>
        <w:rPr/>
        <w:t xml:space="preserve">二、市场定位与竞争优势</w:t>
      </w:r>
    </w:p>
    <w:p>
      <w:pPr>
        <w:spacing w:before="75" w:after="0"/>
      </w:pPr>
      <w:r>
        <w:rPr/>
        <w:t xml:space="preserve">三、技术研发投入与成果</w:t>
      </w:r>
    </w:p>
    <w:p>
      <w:pPr>
        <w:spacing w:before="75" w:after="0"/>
      </w:pPr>
      <w:r>
        <w:rPr/>
        <w:t xml:space="preserve">四、企业面临挑战与应对策略</w:t>
      </w:r>
    </w:p>
    <w:p>
      <w:pPr>
        <w:spacing w:before="75" w:after="0"/>
      </w:pPr>
      <w:r>
        <w:rPr/>
        <w:t xml:space="preserve">第三节 广东奥胜新材料公司</w:t>
      </w:r>
    </w:p>
    <w:p>
      <w:pPr>
        <w:spacing w:before="75" w:after="0"/>
      </w:pPr>
      <w:r>
        <w:rPr/>
        <w:t xml:space="preserve">一、基本情况与技术特色</w:t>
      </w:r>
    </w:p>
    <w:p>
      <w:pPr>
        <w:spacing w:before="75" w:after="0"/>
      </w:pPr>
      <w:r>
        <w:rPr/>
        <w:t xml:space="preserve">二、产品应用领域拓展情况</w:t>
      </w:r>
    </w:p>
    <w:p>
      <w:pPr>
        <w:spacing w:before="75" w:after="0"/>
      </w:pPr>
      <w:r>
        <w:rPr/>
        <w:t xml:space="preserve">三、近年经营财务状况分析</w:t>
      </w:r>
    </w:p>
    <w:p>
      <w:pPr>
        <w:spacing w:before="75" w:after="0"/>
      </w:pPr>
      <w:r>
        <w:rPr/>
        <w:t xml:space="preserve">四、对行业发展趋势引领作用</w:t>
      </w:r>
    </w:p>
    <w:p>
      <w:pPr>
        <w:spacing w:before="75" w:after="0"/>
      </w:pPr>
      <w:r>
        <w:rPr/>
        <w:t xml:space="preserve">第四节 内蒙古昌繁石英砂公司</w:t>
      </w:r>
    </w:p>
    <w:p>
      <w:pPr>
        <w:spacing w:before="75" w:after="0"/>
      </w:pPr>
      <w:r>
        <w:rPr/>
        <w:t xml:space="preserve">一、企业资源禀赋与开采优势</w:t>
      </w:r>
    </w:p>
    <w:p>
      <w:pPr>
        <w:spacing w:before="75" w:after="0"/>
      </w:pPr>
      <w:r>
        <w:rPr/>
        <w:t xml:space="preserve">二、生产加工能力与质量把控</w:t>
      </w:r>
    </w:p>
    <w:p>
      <w:pPr>
        <w:spacing w:before="75" w:after="0"/>
      </w:pPr>
      <w:r>
        <w:rPr/>
        <w:t xml:space="preserve">三、市场销售网络与客户群体</w:t>
      </w:r>
    </w:p>
    <w:p>
      <w:pPr>
        <w:spacing w:before="75" w:after="0"/>
      </w:pPr>
      <w:r>
        <w:rPr/>
        <w:t xml:space="preserve">四、可持续发展战略规划</w:t>
      </w:r>
    </w:p>
    <w:p>
      <w:pPr>
        <w:spacing w:before="75" w:after="0"/>
      </w:pPr>
      <w:r>
        <w:rPr>
          <w:b w:val="1"/>
          <w:bCs w:val="1"/>
        </w:rPr>
        <w:t xml:space="preserve">第十二章 石英砂行业竞争分析与投资机会</w:t>
      </w:r>
    </w:p>
    <w:p>
      <w:pPr>
        <w:spacing w:before="75" w:after="0"/>
      </w:pPr>
      <w:r>
        <w:rPr/>
        <w:t xml:space="preserve">第一节 波特五力模型分析</w:t>
      </w:r>
    </w:p>
    <w:p>
      <w:pPr>
        <w:spacing w:before="75" w:after="0"/>
      </w:pPr>
      <w:r>
        <w:rPr/>
        <w:t xml:space="preserve">一、现有竞争者竞争强度</w:t>
      </w:r>
    </w:p>
    <w:p>
      <w:pPr>
        <w:spacing w:before="75" w:after="0"/>
      </w:pPr>
      <w:r>
        <w:rPr/>
        <w:t xml:space="preserve">二、潜在进入者威胁</w:t>
      </w:r>
    </w:p>
    <w:p>
      <w:pPr>
        <w:spacing w:before="75" w:after="0"/>
      </w:pPr>
      <w:r>
        <w:rPr/>
        <w:t xml:space="preserve">三、替代品的威胁</w:t>
      </w:r>
    </w:p>
    <w:p>
      <w:pPr>
        <w:spacing w:before="75" w:after="0"/>
      </w:pPr>
      <w:r>
        <w:rPr/>
        <w:t xml:space="preserve">四、供应商议价能力</w:t>
      </w:r>
    </w:p>
    <w:p>
      <w:pPr>
        <w:spacing w:before="75" w:after="0"/>
      </w:pPr>
      <w:r>
        <w:rPr/>
        <w:t xml:space="preserve">五、购买者议价能力</w:t>
      </w:r>
    </w:p>
    <w:p>
      <w:pPr>
        <w:spacing w:before="75" w:after="0"/>
      </w:pPr>
      <w:r>
        <w:rPr/>
        <w:t xml:space="preserve">第二节 行业竞争趋势判断</w:t>
      </w:r>
    </w:p>
    <w:p>
      <w:pPr>
        <w:spacing w:before="75" w:after="0"/>
      </w:pPr>
      <w:r>
        <w:rPr/>
        <w:t xml:space="preserve">一、竞争格局演变方向</w:t>
      </w:r>
    </w:p>
    <w:p>
      <w:pPr>
        <w:spacing w:before="75" w:after="0"/>
      </w:pPr>
      <w:r>
        <w:rPr/>
        <w:t xml:space="preserve">二、竞争加剧与差异化竞争策略</w:t>
      </w:r>
    </w:p>
    <w:p>
      <w:pPr>
        <w:spacing w:before="75" w:after="0"/>
      </w:pPr>
      <w:r>
        <w:rPr/>
        <w:t xml:space="preserve">第三节 投资机会挖掘</w:t>
      </w:r>
    </w:p>
    <w:p>
      <w:pPr>
        <w:spacing w:before="75" w:after="0"/>
      </w:pPr>
      <w:r>
        <w:rPr/>
        <w:t xml:space="preserve">一、优势企业投资价值评估</w:t>
      </w:r>
    </w:p>
    <w:p>
      <w:pPr>
        <w:spacing w:before="75" w:after="0"/>
      </w:pPr>
      <w:r>
        <w:rPr/>
        <w:t xml:space="preserve">二、新进入者潜在机会领域</w:t>
      </w:r>
    </w:p>
    <w:p>
      <w:pPr>
        <w:spacing w:before="75" w:after="0"/>
      </w:pPr>
      <w:r>
        <w:rPr>
          <w:b w:val="1"/>
          <w:bCs w:val="1"/>
        </w:rPr>
        <w:t xml:space="preserve">第十三章 石英砂行业价格走势分析与预测</w:t>
      </w:r>
    </w:p>
    <w:p>
      <w:pPr>
        <w:spacing w:before="75" w:after="0"/>
      </w:pPr>
      <w:r>
        <w:rPr/>
        <w:t xml:space="preserve">第一节 价格现状分析</w:t>
      </w:r>
    </w:p>
    <w:p>
      <w:pPr>
        <w:spacing w:before="75" w:after="0"/>
      </w:pPr>
      <w:r>
        <w:rPr/>
        <w:t xml:space="preserve">一、不同等级石英砂价格数据呈现</w:t>
      </w:r>
    </w:p>
    <w:p>
      <w:pPr>
        <w:spacing w:before="75" w:after="0"/>
      </w:pPr>
      <w:r>
        <w:rPr/>
        <w:t xml:space="preserve">二、价格影响因素拆解</w:t>
      </w:r>
    </w:p>
    <w:p>
      <w:pPr>
        <w:spacing w:before="75" w:after="0"/>
      </w:pPr>
      <w:r>
        <w:rPr/>
        <w:t xml:space="preserve">第二节 价格波动趋势分析</w:t>
      </w:r>
    </w:p>
    <w:p>
      <w:pPr>
        <w:spacing w:before="75" w:after="0"/>
      </w:pPr>
      <w:r>
        <w:rPr/>
        <w:t xml:space="preserve">一、历史价格波动规律总结</w:t>
      </w:r>
    </w:p>
    <w:p>
      <w:pPr>
        <w:spacing w:before="75" w:after="0"/>
      </w:pPr>
      <w:r>
        <w:rPr/>
        <w:t xml:space="preserve">二、当前价格受成本、供求等因素影响程度</w:t>
      </w:r>
    </w:p>
    <w:p>
      <w:pPr>
        <w:spacing w:before="75" w:after="0"/>
      </w:pPr>
      <w:r>
        <w:rPr/>
        <w:t xml:space="preserve">第三节 2026-2031年价格预测</w:t>
      </w:r>
    </w:p>
    <w:p>
      <w:pPr>
        <w:spacing w:before="75" w:after="0"/>
      </w:pPr>
      <w:r>
        <w:rPr/>
        <w:t xml:space="preserve">一、预测模型与假设条件</w:t>
      </w:r>
    </w:p>
    <w:p>
      <w:pPr>
        <w:spacing w:before="75" w:after="0"/>
      </w:pPr>
      <w:r>
        <w:rPr/>
        <w:t xml:space="preserve">二、短期与中长期价格走势预测曲线</w:t>
      </w:r>
    </w:p>
    <w:p>
      <w:pPr>
        <w:spacing w:before="75" w:after="0"/>
      </w:pPr>
      <w:r>
        <w:rPr/>
        <w:t xml:space="preserve">第四节 价格预测对投资决策的重要性</w:t>
      </w:r>
    </w:p>
    <w:p>
      <w:pPr>
        <w:spacing w:before="75" w:after="0"/>
      </w:pPr>
      <w:r>
        <w:rPr/>
        <w:t xml:space="preserve">一、价格高点低点投资策略调整</w:t>
      </w:r>
    </w:p>
    <w:p>
      <w:pPr>
        <w:spacing w:before="75" w:after="0"/>
      </w:pPr>
      <w:r>
        <w:rPr/>
        <w:t xml:space="preserve">二、价格波动风险控制方法</w:t>
      </w:r>
    </w:p>
    <w:p>
      <w:pPr>
        <w:spacing w:before="75" w:after="0"/>
      </w:pPr>
      <w:r>
        <w:rPr>
          <w:b w:val="1"/>
          <w:bCs w:val="1"/>
        </w:rPr>
        <w:t xml:space="preserve">第十四章 行业投资风险分析</w:t>
      </w:r>
    </w:p>
    <w:p>
      <w:pPr>
        <w:spacing w:before="75" w:after="0"/>
      </w:pPr>
      <w:r>
        <w:rPr/>
        <w:t xml:space="preserve">第一节 市场风险分析</w:t>
      </w:r>
    </w:p>
    <w:p>
      <w:pPr>
        <w:spacing w:before="75" w:after="0"/>
      </w:pPr>
      <w:r>
        <w:rPr/>
        <w:t xml:space="preserve">一、需求不足风险量化</w:t>
      </w:r>
    </w:p>
    <w:p>
      <w:pPr>
        <w:spacing w:before="75" w:after="0"/>
      </w:pPr>
      <w:r>
        <w:rPr/>
        <w:t xml:space="preserve">二、竞争激烈导致利润下滑风险</w:t>
      </w:r>
    </w:p>
    <w:p>
      <w:pPr>
        <w:spacing w:before="75" w:after="0"/>
      </w:pPr>
      <w:r>
        <w:rPr/>
        <w:t xml:space="preserve">第二节 技术风险分析</w:t>
      </w:r>
    </w:p>
    <w:p>
      <w:pPr>
        <w:spacing w:before="75" w:after="0"/>
      </w:pPr>
      <w:r>
        <w:rPr/>
        <w:t xml:space="preserve">一、技术更新换代风险</w:t>
      </w:r>
    </w:p>
    <w:p>
      <w:pPr>
        <w:spacing w:before="75" w:after="0"/>
      </w:pPr>
      <w:r>
        <w:rPr/>
        <w:t xml:space="preserve">二、技术瓶颈突破不确定性风险</w:t>
      </w:r>
    </w:p>
    <w:p>
      <w:pPr>
        <w:spacing w:before="75" w:after="0"/>
      </w:pPr>
      <w:r>
        <w:rPr/>
        <w:t xml:space="preserve">第三节 政策风险分析</w:t>
      </w:r>
    </w:p>
    <w:p>
      <w:pPr>
        <w:spacing w:before="75" w:after="0"/>
      </w:pPr>
      <w:r>
        <w:rPr/>
        <w:t xml:space="preserve">一、政策调整对投资回报影响评估</w:t>
      </w:r>
    </w:p>
    <w:p>
      <w:pPr>
        <w:spacing w:before="75" w:after="0"/>
      </w:pPr>
      <w:r>
        <w:rPr/>
        <w:t xml:space="preserve">二、政策执行力度不确定性风险</w:t>
      </w:r>
    </w:p>
    <w:p>
      <w:pPr>
        <w:spacing w:before="75" w:after="0"/>
      </w:pPr>
      <w:r>
        <w:rPr/>
        <w:t xml:space="preserve">第四节 其他风险(如自然风险、金融风险等)分析</w:t>
      </w:r>
    </w:p>
    <w:p>
      <w:pPr>
        <w:spacing w:before="75" w:after="0"/>
      </w:pPr>
      <w:r>
        <w:rPr/>
        <w:t xml:space="preserve">一、自然灾害对生产影响风险</w:t>
      </w:r>
    </w:p>
    <w:p>
      <w:pPr>
        <w:spacing w:before="75" w:after="0"/>
      </w:pPr>
      <w:r>
        <w:rPr/>
        <w:t xml:space="preserve">二、金融波动对资金流影响风险</w:t>
      </w:r>
    </w:p>
    <w:p>
      <w:pPr>
        <w:spacing w:before="75" w:after="0"/>
      </w:pPr>
      <w:r>
        <w:rPr/>
        <w:t xml:space="preserve">第五节 风险评估与应对策略</w:t>
      </w:r>
    </w:p>
    <w:p>
      <w:pPr>
        <w:spacing w:before="75" w:after="0"/>
      </w:pPr>
      <w:r>
        <w:rPr/>
        <w:t xml:space="preserve">一、风险矩阵搭建与评估</w:t>
      </w:r>
    </w:p>
    <w:p>
      <w:pPr>
        <w:spacing w:before="75" w:after="0"/>
      </w:pPr>
      <w:r>
        <w:rPr/>
        <w:t xml:space="preserve">二、针对不同风险应对措施建议</w:t>
      </w:r>
    </w:p>
    <w:p>
      <w:pPr>
        <w:spacing w:before="75" w:after="0"/>
      </w:pPr>
      <w:r>
        <w:rPr>
          <w:b w:val="1"/>
          <w:bCs w:val="1"/>
        </w:rPr>
        <w:t xml:space="preserve">第十五章 石英砂行业投资策略建议</w:t>
      </w:r>
    </w:p>
    <w:p>
      <w:pPr>
        <w:spacing w:before="75" w:after="0"/>
      </w:pPr>
      <w:r>
        <w:rPr/>
        <w:t xml:space="preserve">第一节 细分领域投资建议</w:t>
      </w:r>
    </w:p>
    <w:p>
      <w:pPr>
        <w:spacing w:before="75" w:after="0"/>
      </w:pPr>
      <w:r>
        <w:rPr/>
        <w:t xml:space="preserve">一、高纯石英砂与普通石英砂投资价值对比</w:t>
      </w:r>
    </w:p>
    <w:p>
      <w:pPr>
        <w:spacing w:before="75" w:after="0"/>
      </w:pPr>
      <w:r>
        <w:rPr/>
        <w:t xml:space="preserve">二、不同应用领域相关细分市场投资机会</w:t>
      </w:r>
    </w:p>
    <w:p>
      <w:pPr>
        <w:spacing w:before="75" w:after="0"/>
      </w:pPr>
      <w:r>
        <w:rPr/>
        <w:t xml:space="preserve">第二节 投资时机把握</w:t>
      </w:r>
    </w:p>
    <w:p>
      <w:pPr>
        <w:spacing w:before="75" w:after="0"/>
      </w:pPr>
      <w:r>
        <w:rPr/>
        <w:t xml:space="preserve">一、基于行业周期的投资时点判断</w:t>
      </w:r>
    </w:p>
    <w:p>
      <w:pPr>
        <w:spacing w:before="75" w:after="0"/>
      </w:pPr>
      <w:r>
        <w:rPr/>
        <w:t xml:space="preserve">二、政策红利窗口期投资建议</w:t>
      </w:r>
    </w:p>
    <w:p>
      <w:pPr>
        <w:spacing w:before="75" w:after="0"/>
      </w:pPr>
      <w:r>
        <w:rPr/>
        <w:t xml:space="preserve">第三节 投资方式选择</w:t>
      </w:r>
    </w:p>
    <w:p>
      <w:pPr>
        <w:spacing w:before="75" w:after="0"/>
      </w:pPr>
      <w:r>
        <w:rPr/>
        <w:t xml:space="preserve">一、并购重组投资机会与优势</w:t>
      </w:r>
    </w:p>
    <w:p>
      <w:pPr>
        <w:spacing w:before="75" w:after="0"/>
      </w:pPr>
      <w:r>
        <w:rPr/>
        <w:t xml:space="preserve">二、新建项目投资要点与风险</w:t>
      </w:r>
    </w:p>
    <w:p>
      <w:pPr>
        <w:spacing w:before="75" w:after="0"/>
      </w:pPr>
      <w:r>
        <w:rPr/>
        <w:t xml:space="preserve">第四节 投资组合构建与风险控制</w:t>
      </w:r>
    </w:p>
    <w:p>
      <w:pPr>
        <w:spacing w:before="75" w:after="0"/>
      </w:pPr>
      <w:r>
        <w:rPr/>
        <w:t xml:space="preserve">一、多元化投资组合搭建原则</w:t>
      </w:r>
    </w:p>
    <w:p>
      <w:pPr>
        <w:spacing w:before="75" w:after="0"/>
      </w:pPr>
      <w:r>
        <w:rPr/>
        <w:t xml:space="preserve">二、风险控制指标设定与动态管理</w:t>
      </w:r>
    </w:p>
    <w:p>
      <w:pPr>
        <w:spacing w:before="75" w:after="0"/>
      </w:pPr>
      <w:r>
        <w:rPr>
          <w:b w:val="1"/>
          <w:bCs w:val="1"/>
        </w:rPr>
        <w:t xml:space="preserve">图表目录</w:t>
      </w:r>
    </w:p>
    <w:p>
      <w:pPr>
        <w:spacing w:before="75" w:after="0"/>
      </w:pPr>
      <w:r>
        <w:rPr/>
        <w:t xml:space="preserve">图表：2025年全球石英砂行业市场份额区域分布图</w:t>
      </w:r>
    </w:p>
    <w:p>
      <w:pPr>
        <w:spacing w:before="75" w:after="0"/>
      </w:pPr>
      <w:r>
        <w:rPr/>
        <w:t xml:space="preserve">图表：2026-2031年中国石英砂行业市场规模预测柱状图</w:t>
      </w:r>
    </w:p>
    <w:p>
      <w:pPr>
        <w:spacing w:before="75" w:after="0"/>
      </w:pPr>
      <w:r>
        <w:rPr/>
        <w:t xml:space="preserve">图表：2026-2031年中国石英砂产能预测趋势曲线图</w:t>
      </w:r>
    </w:p>
    <w:p>
      <w:pPr>
        <w:spacing w:before="75" w:after="0"/>
      </w:pPr>
      <w:r>
        <w:rPr/>
        <w:t xml:space="preserve">图表：中国主要石英砂产区分布地图</w:t>
      </w:r>
    </w:p>
    <w:p>
      <w:pPr>
        <w:spacing w:before="75" w:after="0"/>
      </w:pPr>
      <w:r>
        <w:rPr/>
        <w:t xml:space="preserve">图表：中国石英砂行业产业链结构示意图</w:t>
      </w:r>
    </w:p>
    <w:p>
      <w:pPr>
        <w:spacing w:before="75" w:after="0"/>
      </w:pPr>
      <w:r>
        <w:rPr/>
        <w:t xml:space="preserve">图表：不同技术路线生产成本对比柱状图</w:t>
      </w:r>
    </w:p>
    <w:p>
      <w:pPr>
        <w:spacing w:before="75" w:after="0"/>
      </w:pPr>
      <w:r>
        <w:rPr/>
        <w:t xml:space="preserve">图表：2025年石英砂行业主要企业市场份额饼图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本文地址：https://www.51baogao.cn/baogao/20250707/2983286.shtml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707/2983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中国石英砂行业市场深度调研及重点企业与趋势预测研究报告(2026-2031版)</dc:title>
  <dc:description>中国石英砂行业市场深度调研及重点企业与趋势预测研究报告(2026-2031版)</dc:description>
  <dc:subject>中国石英砂行业市场深度调研及重点企业与趋势预测研究报告(2026-2031版)</dc:subject>
  <cp:keywords>研究报告</cp:keywords>
  <cp:category>研究报告</cp:category>
  <cp:lastModifiedBy>北京中道泰和信息咨询有限公司</cp:lastModifiedBy>
  <dcterms:created xsi:type="dcterms:W3CDTF">2026-04-08T17:39:42+08:00</dcterms:created>
  <dcterms:modified xsi:type="dcterms:W3CDTF">2026-04-08T17:39:42+08:00</dcterms:modified>
</cp:coreProperties>
</file>

<file path=docProps/custom.xml><?xml version="1.0" encoding="utf-8"?>
<Properties xmlns="http://schemas.openxmlformats.org/officeDocument/2006/custom-properties" xmlns:vt="http://schemas.openxmlformats.org/officeDocument/2006/docPropsVTypes"/>
</file>