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生物医药产业市场发展分析及企业竞争力与趋势预测研究报告(2026-2031版)</w:t>
      </w:r>
    </w:p>
    <w:p>
      <w:pPr>
        <w:spacing w:after="150"/>
      </w:pPr>
      <w:r>
        <w:rPr>
          <w:b w:val="1"/>
          <w:bCs w:val="1"/>
        </w:rPr>
        <w:t xml:space="preserve">报告简介</w:t>
      </w:r>
    </w:p>
    <w:p>
      <w:pPr>
        <w:spacing w:after="150"/>
      </w:pPr>
      <w:r>
        <w:rPr/>
        <w:t xml:space="preserve">生物医药是以现代生命科学为基础，融合基因工程、细胞工程、蛋白质工程、抗体工程、生物信息学等前沿技术，对生物体进行定向设计、改造与利用，从而开发用于疾病预防、诊断、治疗的创新药物、疫苗、血液制品、诊断试剂及先进治疗技术的战略性新兴产业。其产业链横跨基础研究—临床前研究—临床试验—规模化生产—商业化推广—患者服务六大环节，具有高投入、长周期、高壁垒、高回报的典型特征，被视为医药工业“皇冠上的明珠”。</w:t>
      </w:r>
    </w:p>
    <w:p>
      <w:pPr>
        <w:spacing w:after="150"/>
      </w:pPr>
      <w:r>
        <w:rPr/>
        <w:t xml:space="preserve">当下，中国生物医药正处于“从跟随到并跑、局部领跑”的关键跃升期。供给端，化学仿制药一致性评价进入深水区，生物类似药集中上市，ADC、双抗、CAR-T、基因编辑、mRNA疫苗等新一代技术平台快速成熟;需求端，人口老龄化、肿瘤与慢病高发、居民支付能力提升、医保动态准入共同释放巨量未满足需求;支付端，医保谈判、DRG/DIP、商业健康险多元支付叠加出海授权，为企业打开“国内+国际”双循环现金流。与此同时，行业也面临资本寒冬后估值回调、同质化靶点拥挤、全球专利悬崖、地缘政治带来的供应链安全等多重挑战。</w:t>
      </w:r>
    </w:p>
    <w:p>
      <w:pPr>
        <w:spacing w:after="150"/>
      </w:pPr>
      <w:r>
        <w:rPr/>
        <w:t xml:space="preserve">展望“十五五”，中国生物医药将沿着“精准化、智能化、国际化、绿色化”四条主线演进：精准化体现为伴随诊断与个体化治疗方案深度绑定，真实世界数据反馈闭环加速迭代;智能化表现为AI+机器人贯穿靶点发现、分子设计、工艺优化、质量控制和患者管理，研发周期有望系统性缩短;国际化伴随FDA、EMA对中国临床数据认可度提升，本土企业从“产品授权”走向“全球同步临床+海外产能布局”;绿色化则要求一次性生物反应器、连续流工艺、低能耗纯化介质全面替代传统批次生产，实现碳足迹可追溯。政策层面，北京、上海、苏州、广州、成都等核心城市正围绕“原始创新+产业转化+金融赋能”打造世界级生物医药集群，资本、人才、数据要素将进一步向优势区域集中。</w:t>
      </w:r>
    </w:p>
    <w:p>
      <w:pPr>
        <w:spacing w:after="150"/>
      </w:pPr>
      <w:r>
        <w:rPr/>
        <w:t xml:space="preserve">未来五年，中国生物医药的增长逻辑将从“规模红利”转向“创新红利”：一方面，老龄化叠加疾病谱变迁将持续扩容慢病与肿瘤市场;另一方面，本土企业在ADC、双抗、细胞基因治疗、mRNA、核酸药物等新结构药物上的原创管线陆续进入收获期，有望在全球专利悬崖窗口期实现“弯道超车”。对于政府、园区与投资者而言，具备全球临床运营能力、上下游一体化工艺平台、国际化 BD 团队与 ESG 治理体系的“链主型”企业将主导价值再分配;而聚焦差异化靶点、细分技术平台或特色服务模式的专精特新 Biotech，则将在并购整合与技术溢出中分享长期红利。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医药行业研究单位等公布和提供的大量资料。报告对我国生物医药行业的供需状况、发展现状、子行业发展变化等进行了分析，重点分析了国内外生物医药行业的发展现状、如何面对行业的发展挑战、行业的发展建议、行业竞争力，以及行业的投资分析和趋势预测等等。报告还综合了生物医药行业的整体发展动态，对行业在产品方面提供了参考建议和具体解决办法。报告对于生物医药产品生产企业、经销商、行业管理部门以及拟进入该行业的投资者具有重要的参考价值，对于研究我国生物医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全球生物医药行业发展情况分析</w:t>
      </w:r>
    </w:p>
    <w:p>
      <w:pPr>
        <w:spacing w:before="75" w:after="0"/>
      </w:pPr>
      <w:r>
        <w:rPr/>
        <w:t xml:space="preserve">第一节 全球生物医药行业分析</w:t>
      </w:r>
    </w:p>
    <w:p>
      <w:pPr>
        <w:spacing w:before="75" w:after="0"/>
      </w:pPr>
      <w:r>
        <w:rPr/>
        <w:t xml:space="preserve">一、全球生物医药行业特点</w:t>
      </w:r>
    </w:p>
    <w:p>
      <w:pPr>
        <w:spacing w:before="75" w:after="0"/>
      </w:pPr>
      <w:r>
        <w:rPr/>
        <w:t xml:space="preserve">二、全球生物医药行业动态</w:t>
      </w:r>
    </w:p>
    <w:p>
      <w:pPr>
        <w:spacing w:before="75" w:after="0"/>
      </w:pPr>
      <w:r>
        <w:rPr/>
        <w:t xml:space="preserve">第二节 全球生物医药市场分析</w:t>
      </w:r>
    </w:p>
    <w:p>
      <w:pPr>
        <w:spacing w:before="75" w:after="0"/>
      </w:pPr>
      <w:r>
        <w:rPr/>
        <w:t xml:space="preserve">一、全球生物医药消费情况</w:t>
      </w:r>
    </w:p>
    <w:p>
      <w:pPr>
        <w:spacing w:before="75" w:after="0"/>
      </w:pPr>
      <w:r>
        <w:rPr/>
        <w:t xml:space="preserve">二、全球生物医药消费结构</w:t>
      </w:r>
    </w:p>
    <w:p>
      <w:pPr>
        <w:spacing w:before="75" w:after="0"/>
      </w:pPr>
      <w:r>
        <w:rPr/>
        <w:t xml:space="preserve">第三节 2025年中外生物医药市场对比</w:t>
      </w:r>
    </w:p>
    <w:p>
      <w:pPr>
        <w:spacing w:before="75" w:after="0"/>
      </w:pPr>
      <w:r>
        <w:rPr>
          <w:b w:val="1"/>
          <w:bCs w:val="1"/>
        </w:rPr>
        <w:t xml:space="preserve">第二章 中国生物医药行业供给情况分析及趋势</w:t>
      </w:r>
    </w:p>
    <w:p>
      <w:pPr>
        <w:spacing w:before="75" w:after="0"/>
      </w:pPr>
      <w:r>
        <w:rPr/>
        <w:t xml:space="preserve">第一节 2023-2025年中国生物医药行业市场供给分析</w:t>
      </w:r>
    </w:p>
    <w:p>
      <w:pPr>
        <w:spacing w:before="75" w:after="0"/>
      </w:pPr>
      <w:r>
        <w:rPr/>
        <w:t xml:space="preserve">一、生物医药整体供给情况分析</w:t>
      </w:r>
    </w:p>
    <w:p>
      <w:pPr>
        <w:spacing w:before="75" w:after="0"/>
      </w:pPr>
      <w:r>
        <w:rPr/>
        <w:t xml:space="preserve">二、生物医药重点区域供给分析</w:t>
      </w:r>
    </w:p>
    <w:p>
      <w:pPr>
        <w:spacing w:before="75" w:after="0"/>
      </w:pPr>
      <w:r>
        <w:rPr/>
        <w:t xml:space="preserve">第二节 生物医药行业供给关系因素分析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2026-2031年中国生物医药行业市场供给趋势</w:t>
      </w:r>
    </w:p>
    <w:p>
      <w:pPr>
        <w:spacing w:before="75" w:after="0"/>
      </w:pPr>
      <w:r>
        <w:rPr/>
        <w:t xml:space="preserve">一、生物医药整体供给情况趋势分析</w:t>
      </w:r>
    </w:p>
    <w:p>
      <w:pPr>
        <w:spacing w:before="75" w:after="0"/>
      </w:pPr>
      <w:r>
        <w:rPr/>
        <w:t xml:space="preserve">二、生物医药重点区域供给趋势分析</w:t>
      </w:r>
    </w:p>
    <w:p>
      <w:pPr>
        <w:spacing w:before="75" w:after="0"/>
      </w:pPr>
      <w:r>
        <w:rPr/>
        <w:t xml:space="preserve">三、影响未来生物医药供给的因素分析</w:t>
      </w:r>
    </w:p>
    <w:p>
      <w:pPr>
        <w:spacing w:before="75" w:after="0"/>
      </w:pPr>
      <w:r>
        <w:rPr>
          <w:b w:val="1"/>
          <w:bCs w:val="1"/>
        </w:rPr>
        <w:t xml:space="preserve">第三章 信息社会下生物医药行业宏观经济环境分析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2025年中国生物医药行业发展概况</w:t>
      </w:r>
    </w:p>
    <w:p>
      <w:pPr>
        <w:spacing w:before="75" w:after="0"/>
      </w:pPr>
      <w:r>
        <w:rPr/>
        <w:t xml:space="preserve">第一节 2025年中国生物医药行业发展态势分析</w:t>
      </w:r>
    </w:p>
    <w:p>
      <w:pPr>
        <w:spacing w:before="75" w:after="0"/>
      </w:pPr>
      <w:r>
        <w:rPr/>
        <w:t xml:space="preserve">第二节 2025年中国生物医药行业发展特点分析</w:t>
      </w:r>
    </w:p>
    <w:p>
      <w:pPr>
        <w:spacing w:before="75" w:after="0"/>
      </w:pPr>
      <w:r>
        <w:rPr/>
        <w:t xml:space="preserve">第三节 2025年中国生物医药行业市场供需分析</w:t>
      </w:r>
    </w:p>
    <w:p>
      <w:pPr>
        <w:spacing w:before="75" w:after="0"/>
      </w:pPr>
      <w:r>
        <w:rPr>
          <w:b w:val="1"/>
          <w:bCs w:val="1"/>
        </w:rPr>
        <w:t xml:space="preserve">第五章 2025年中国生物医药行业整体运行状况</w:t>
      </w:r>
    </w:p>
    <w:p>
      <w:pPr>
        <w:spacing w:before="75" w:after="0"/>
      </w:pPr>
      <w:r>
        <w:rPr/>
        <w:t xml:space="preserve">第一节 2025年生物医药行业盈利能力分析</w:t>
      </w:r>
    </w:p>
    <w:p>
      <w:pPr>
        <w:spacing w:before="75" w:after="0"/>
      </w:pPr>
      <w:r>
        <w:rPr/>
        <w:t xml:space="preserve">第二节 2025年生物医药行业偿债能力分析</w:t>
      </w:r>
    </w:p>
    <w:p>
      <w:pPr>
        <w:spacing w:before="75" w:after="0"/>
      </w:pPr>
      <w:r>
        <w:rPr/>
        <w:t xml:space="preserve">第三节 2025年生物医药行业营运能力分析</w:t>
      </w:r>
    </w:p>
    <w:p>
      <w:pPr>
        <w:spacing w:before="75" w:after="0"/>
      </w:pPr>
      <w:r>
        <w:rPr>
          <w:b w:val="1"/>
          <w:bCs w:val="1"/>
        </w:rPr>
        <w:t xml:space="preserve">第六章 2025年中国生物医药行业竞争情况分析</w:t>
      </w:r>
    </w:p>
    <w:p>
      <w:pPr>
        <w:spacing w:before="75" w:after="0"/>
      </w:pPr>
      <w:r>
        <w:rPr/>
        <w:t xml:space="preserve">第一节 生物医药行业经济指标分析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生物医药行业竞争结构分析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2026-2031年中国生物医药行业市场竞争策略展望分析</w:t>
      </w:r>
    </w:p>
    <w:p>
      <w:pPr>
        <w:spacing w:before="75" w:after="0"/>
      </w:pPr>
      <w:r>
        <w:rPr/>
        <w:t xml:space="preserve">一、生物医药行业市场竞争趋势分析</w:t>
      </w:r>
    </w:p>
    <w:p>
      <w:pPr>
        <w:spacing w:before="75" w:after="0"/>
      </w:pPr>
      <w:r>
        <w:rPr/>
        <w:t xml:space="preserve">二、生物医药行业市场竞争格局展望分析</w:t>
      </w:r>
    </w:p>
    <w:p>
      <w:pPr>
        <w:spacing w:before="75" w:after="0"/>
      </w:pPr>
      <w:r>
        <w:rPr/>
        <w:t xml:space="preserve">三、生物医药行业市场竞争策略分析</w:t>
      </w:r>
    </w:p>
    <w:p>
      <w:pPr>
        <w:spacing w:before="75" w:after="0"/>
      </w:pPr>
      <w:r>
        <w:rPr>
          <w:b w:val="1"/>
          <w:bCs w:val="1"/>
        </w:rPr>
        <w:t xml:space="preserve">第七章 2026-2031年生物医药行业投资价值及行业发展预测</w:t>
      </w:r>
    </w:p>
    <w:p>
      <w:pPr>
        <w:spacing w:before="75" w:after="0"/>
      </w:pPr>
      <w:r>
        <w:rPr/>
        <w:t xml:space="preserve">第一节 2026-2031年生物医药行业成长性分析</w:t>
      </w:r>
    </w:p>
    <w:p>
      <w:pPr>
        <w:spacing w:before="75" w:after="0"/>
      </w:pPr>
      <w:r>
        <w:rPr/>
        <w:t xml:space="preserve">第二节 2026-2031年生物医药行业经营能力分析</w:t>
      </w:r>
    </w:p>
    <w:p>
      <w:pPr>
        <w:spacing w:before="75" w:after="0"/>
      </w:pPr>
      <w:r>
        <w:rPr/>
        <w:t xml:space="preserve">第三节 2026-2031年生物医药行业盈利能力分析</w:t>
      </w:r>
    </w:p>
    <w:p>
      <w:pPr>
        <w:spacing w:before="75" w:after="0"/>
      </w:pPr>
      <w:r>
        <w:rPr/>
        <w:t xml:space="preserve">第四节 2026-2031年生物医药行业偿债能力分析</w:t>
      </w:r>
    </w:p>
    <w:p>
      <w:pPr>
        <w:spacing w:before="75" w:after="0"/>
      </w:pPr>
      <w:r>
        <w:rPr/>
        <w:t xml:space="preserve">第五节 2026-2031年我国生物医药行业总资产预测</w:t>
      </w:r>
    </w:p>
    <w:p>
      <w:pPr>
        <w:spacing w:before="75" w:after="0"/>
      </w:pPr>
      <w:r>
        <w:rPr>
          <w:b w:val="1"/>
          <w:bCs w:val="1"/>
        </w:rPr>
        <w:t xml:space="preserve">第八章 2021-2025年中国生物医药产业行业重点区域运行分析</w:t>
      </w:r>
    </w:p>
    <w:p>
      <w:pPr>
        <w:spacing w:before="75" w:after="0"/>
      </w:pPr>
      <w:r>
        <w:rPr/>
        <w:t xml:space="preserve">第一节 2021-2025年华东地区生物医药产业行业运行情况</w:t>
      </w:r>
    </w:p>
    <w:p>
      <w:pPr>
        <w:spacing w:before="75" w:after="0"/>
      </w:pPr>
      <w:r>
        <w:rPr/>
        <w:t xml:space="preserve">第二节 2021-2025年华南地区生物医药产业行业运行情况</w:t>
      </w:r>
    </w:p>
    <w:p>
      <w:pPr>
        <w:spacing w:before="75" w:after="0"/>
      </w:pPr>
      <w:r>
        <w:rPr/>
        <w:t xml:space="preserve">第三节 2021-2025年华中地区生物医药产业行业运行情况</w:t>
      </w:r>
    </w:p>
    <w:p>
      <w:pPr>
        <w:spacing w:before="75" w:after="0"/>
      </w:pPr>
      <w:r>
        <w:rPr/>
        <w:t xml:space="preserve">第四节 2021-2025年华北地区生物医药产业行业运行情况</w:t>
      </w:r>
    </w:p>
    <w:p>
      <w:pPr>
        <w:spacing w:before="75" w:after="0"/>
      </w:pPr>
      <w:r>
        <w:rPr/>
        <w:t xml:space="preserve">第五节 2021-2025年西北地区生物医药产业行业运行情况</w:t>
      </w:r>
    </w:p>
    <w:p>
      <w:pPr>
        <w:spacing w:before="75" w:after="0"/>
      </w:pPr>
      <w:r>
        <w:rPr/>
        <w:t xml:space="preserve">第六节 2021-2025年西南地区生物医药产业行业运行情况</w:t>
      </w:r>
    </w:p>
    <w:p>
      <w:pPr>
        <w:spacing w:before="75" w:after="0"/>
      </w:pPr>
      <w:r>
        <w:rPr/>
        <w:t xml:space="preserve">第七节 2021-2025年东北地区生物医药产业行业运行情况</w:t>
      </w:r>
    </w:p>
    <w:p>
      <w:pPr>
        <w:spacing w:before="75" w:after="0"/>
      </w:pPr>
      <w:r>
        <w:rPr/>
        <w:t xml:space="preserve">第八节 主要省市集中度及竞争力分析</w:t>
      </w:r>
    </w:p>
    <w:p>
      <w:pPr>
        <w:spacing w:before="75" w:after="0"/>
      </w:pPr>
      <w:r>
        <w:rPr>
          <w:b w:val="1"/>
          <w:bCs w:val="1"/>
        </w:rPr>
        <w:t xml:space="preserve">第九章 2025年生物医药行业重点企业竞争力分析</w:t>
      </w:r>
    </w:p>
    <w:p>
      <w:pPr>
        <w:spacing w:before="75" w:after="0"/>
      </w:pPr>
      <w:r>
        <w:rPr/>
        <w:t xml:space="preserve">第一节 ​​强生公司​​(johnson &amp; johnson)</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罗氏集团​​(roche holding ag)</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诺华公司​​(novartis ag)</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默沙东公司​​(merck &amp; co., inc.，美国称msd)</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艾伯维公司​​(abbvie inc.)</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百时美施贵宝​​(bristol myers squibb)</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辉瑞公司​​(pfizer inc.)</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赛诺菲集团​​(sanofi sa)</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阿斯利康公司​​(astrazeneca plc)</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诺和诺德公司​​(novo nordisk a/s)</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2026-2031年中国生物医药行业消费市场分析</w:t>
      </w:r>
    </w:p>
    <w:p>
      <w:pPr>
        <w:spacing w:before="75" w:after="0"/>
      </w:pPr>
      <w:r>
        <w:rPr/>
        <w:t xml:space="preserve">第一节 生物医药市场消费需求分析</w:t>
      </w:r>
    </w:p>
    <w:p>
      <w:pPr>
        <w:spacing w:before="75" w:after="0"/>
      </w:pPr>
      <w:r>
        <w:rPr/>
        <w:t xml:space="preserve">一、生物医药市场的消费需求变化</w:t>
      </w:r>
    </w:p>
    <w:p>
      <w:pPr>
        <w:spacing w:before="75" w:after="0"/>
      </w:pPr>
      <w:r>
        <w:rPr/>
        <w:t xml:space="preserve">二、生物医药行业的需求情况分析</w:t>
      </w:r>
    </w:p>
    <w:p>
      <w:pPr>
        <w:spacing w:before="75" w:after="0"/>
      </w:pPr>
      <w:r>
        <w:rPr/>
        <w:t xml:space="preserve">三、2025年生物医药品牌市场消费需求分析</w:t>
      </w:r>
    </w:p>
    <w:p>
      <w:pPr>
        <w:spacing w:before="75" w:after="0"/>
      </w:pPr>
      <w:r>
        <w:rPr/>
        <w:t xml:space="preserve">第二节 生物医药消费市场状况分析</w:t>
      </w:r>
    </w:p>
    <w:p>
      <w:pPr>
        <w:spacing w:before="75" w:after="0"/>
      </w:pPr>
      <w:r>
        <w:rPr/>
        <w:t xml:space="preserve">一、生物医药行业消费特点</w:t>
      </w:r>
    </w:p>
    <w:p>
      <w:pPr>
        <w:spacing w:before="75" w:after="0"/>
      </w:pPr>
      <w:r>
        <w:rPr/>
        <w:t xml:space="preserve">二、生物医药行业消费方式分析</w:t>
      </w:r>
    </w:p>
    <w:p>
      <w:pPr>
        <w:spacing w:before="75" w:after="0"/>
      </w:pPr>
      <w:r>
        <w:rPr/>
        <w:t xml:space="preserve">三、生物医药行业消费结构分析</w:t>
      </w:r>
    </w:p>
    <w:p>
      <w:pPr>
        <w:spacing w:before="75" w:after="0"/>
      </w:pPr>
      <w:r>
        <w:rPr/>
        <w:t xml:space="preserve">四、生物医药行业消费的市场变化</w:t>
      </w:r>
    </w:p>
    <w:p>
      <w:pPr>
        <w:spacing w:before="75" w:after="0"/>
      </w:pPr>
      <w:r>
        <w:rPr/>
        <w:t xml:space="preserve">五、生物医药市场的消费方向</w:t>
      </w:r>
    </w:p>
    <w:p>
      <w:pPr>
        <w:spacing w:before="75" w:after="0"/>
      </w:pPr>
      <w:r>
        <w:rPr/>
        <w:t xml:space="preserve">第三节 生物医药行业产品的品牌市场调查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五、生物医药行业品牌忠诚度调查</w:t>
      </w:r>
    </w:p>
    <w:p>
      <w:pPr>
        <w:spacing w:before="75" w:after="0"/>
      </w:pPr>
      <w:r>
        <w:rPr/>
        <w:t xml:space="preserve">六、生物医药行业品牌市场占有率调查</w:t>
      </w:r>
    </w:p>
    <w:p>
      <w:pPr>
        <w:spacing w:before="75" w:after="0"/>
      </w:pPr>
      <w:r>
        <w:rPr/>
        <w:t xml:space="preserve">七、消费者的消费理念调研</w:t>
      </w:r>
    </w:p>
    <w:p>
      <w:pPr>
        <w:spacing w:before="75" w:after="0"/>
      </w:pPr>
      <w:r>
        <w:rPr>
          <w:b w:val="1"/>
          <w:bCs w:val="1"/>
        </w:rPr>
        <w:t xml:space="preserve">第十一章 中国生物医药行业投资策略分析</w:t>
      </w:r>
    </w:p>
    <w:p>
      <w:pPr>
        <w:spacing w:before="75" w:after="0"/>
      </w:pPr>
      <w:r>
        <w:rPr/>
        <w:t xml:space="preserve">第一节 2023-2025年中国生物医药行业投资环境分析</w:t>
      </w:r>
    </w:p>
    <w:p>
      <w:pPr>
        <w:spacing w:before="75" w:after="0"/>
      </w:pPr>
      <w:r>
        <w:rPr/>
        <w:t xml:space="preserve">第二节 2023-2025年中国生物医药行业投资收益分析</w:t>
      </w:r>
    </w:p>
    <w:p>
      <w:pPr>
        <w:spacing w:before="75" w:after="0"/>
      </w:pPr>
      <w:r>
        <w:rPr/>
        <w:t xml:space="preserve">第三节 2023-2025年中国生物医药行业产品投资方向</w:t>
      </w:r>
    </w:p>
    <w:p>
      <w:pPr>
        <w:spacing w:before="75" w:after="0"/>
      </w:pPr>
      <w:r>
        <w:rPr/>
        <w:t xml:space="preserve">第四节 2026-2031年中国生物医药行业投资收益预测</w:t>
      </w:r>
    </w:p>
    <w:p>
      <w:pPr>
        <w:spacing w:before="75" w:after="0"/>
      </w:pPr>
      <w:r>
        <w:rPr/>
        <w:t xml:space="preserve">一、2026-2031年中国生物医药行业利润总额预测</w:t>
      </w:r>
    </w:p>
    <w:p>
      <w:pPr>
        <w:spacing w:before="75" w:after="0"/>
      </w:pPr>
      <w:r>
        <w:rPr/>
        <w:t xml:space="preserve">二、2026-2031年中国生物医药行业总资产预测</w:t>
      </w:r>
    </w:p>
    <w:p>
      <w:pPr>
        <w:spacing w:before="75" w:after="0"/>
      </w:pPr>
      <w:r>
        <w:rPr>
          <w:b w:val="1"/>
          <w:bCs w:val="1"/>
        </w:rPr>
        <w:t xml:space="preserve">第十二章 中国生物医药行业投资风险分析</w:t>
      </w:r>
    </w:p>
    <w:p>
      <w:pPr>
        <w:spacing w:before="75" w:after="0"/>
      </w:pPr>
      <w:r>
        <w:rPr/>
        <w:t xml:space="preserve">第一节 中国生物医药行业内部风险分析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中国生物医药行业外部风险分析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生物医药行业发展趋势与投资战略研究</w:t>
      </w:r>
    </w:p>
    <w:p>
      <w:pPr>
        <w:spacing w:before="75" w:after="0"/>
      </w:pPr>
      <w:r>
        <w:rPr/>
        <w:t xml:space="preserve">第一节 生物医药市场发展潜力分析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生物医药行业发展趋势分析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2026-2031年生物医药行业市场策略分析</w:t>
      </w:r>
    </w:p>
    <w:p>
      <w:pPr>
        <w:spacing w:before="75" w:after="0"/>
      </w:pPr>
      <w:r>
        <w:rPr/>
        <w:t xml:space="preserve">第一节 生物医药行业营销策略分析及建议</w:t>
      </w:r>
    </w:p>
    <w:p>
      <w:pPr>
        <w:spacing w:before="75" w:after="0"/>
      </w:pPr>
      <w:r>
        <w:rPr/>
        <w:t xml:space="preserve">一、生物医药行业营销模式</w:t>
      </w:r>
    </w:p>
    <w:p>
      <w:pPr>
        <w:spacing w:before="75" w:after="0"/>
      </w:pPr>
      <w:r>
        <w:rPr/>
        <w:t xml:space="preserve">二、生物医药行业营销策略</w:t>
      </w:r>
    </w:p>
    <w:p>
      <w:pPr>
        <w:spacing w:before="75" w:after="0"/>
      </w:pPr>
      <w:r>
        <w:rPr/>
        <w:t xml:space="preserve">三、外销与内销优势分析</w:t>
      </w:r>
    </w:p>
    <w:p>
      <w:pPr>
        <w:spacing w:before="75" w:after="0"/>
      </w:pPr>
      <w:r>
        <w:rPr/>
        <w:t xml:space="preserve">第二节 生物医药行业企业经营发展分析及建议</w:t>
      </w:r>
    </w:p>
    <w:p>
      <w:pPr>
        <w:spacing w:before="75" w:after="0"/>
      </w:pPr>
      <w:r>
        <w:rPr/>
        <w:t xml:space="preserve">一、生物医药行业经营模式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图表：生物医药产业链分析</w:t>
      </w:r>
    </w:p>
    <w:p>
      <w:pPr>
        <w:spacing w:before="75" w:after="0"/>
      </w:pPr>
      <w:r>
        <w:rPr/>
        <w:t xml:space="preserve">图表：国际生物医药市场规模</w:t>
      </w:r>
    </w:p>
    <w:p>
      <w:pPr>
        <w:spacing w:before="75" w:after="0"/>
      </w:pPr>
      <w:r>
        <w:rPr/>
        <w:t xml:space="preserve">图表：国际生物医药生命周期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图表：2024-2025年中国生物医药市场规模</w:t>
      </w:r>
    </w:p>
    <w:p>
      <w:pPr>
        <w:spacing w:before="75" w:after="0"/>
      </w:pPr>
      <w:r>
        <w:rPr/>
        <w:t xml:space="preserve">图表：2024-2025年我国生物医药需求情况</w:t>
      </w:r>
    </w:p>
    <w:p>
      <w:pPr>
        <w:spacing w:before="75" w:after="0"/>
      </w:pPr>
      <w:r>
        <w:rPr/>
        <w:t xml:space="preserve">图表：2026-2031年中国生物医药市场规模预测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生物医药产业市场发展分析及企业竞争力与趋势预测研究报告(2026-2031版)</dc:title>
  <dc:description>生物医药产业市场发展分析及企业竞争力与趋势预测研究报告(2026-2031版)</dc:description>
  <dc:subject>生物医药产业市场发展分析及企业竞争力与趋势预测研究报告(2026-2031版)</dc:subject>
  <cp:keywords>研究报告</cp:keywords>
  <cp:category>研究报告</cp:category>
  <cp:lastModifiedBy>北京中道泰和信息咨询有限公司</cp:lastModifiedBy>
  <dcterms:created xsi:type="dcterms:W3CDTF">2026-04-08T17:49:06+08:00</dcterms:created>
  <dcterms:modified xsi:type="dcterms:W3CDTF">2026-04-08T17:49:06+08:00</dcterms:modified>
</cp:coreProperties>
</file>

<file path=docProps/custom.xml><?xml version="1.0" encoding="utf-8"?>
<Properties xmlns="http://schemas.openxmlformats.org/officeDocument/2006/custom-properties" xmlns:vt="http://schemas.openxmlformats.org/officeDocument/2006/docPropsVTypes"/>
</file>