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中国建筑材料行业市场深度调研及竞争格局与投资价值研究报告(2026-2031版)</w:t>
      </w:r>
    </w:p>
    <w:p>
      <w:pPr>
        <w:spacing w:after="150"/>
      </w:pPr>
      <w:r>
        <w:rPr>
          <w:b w:val="1"/>
          <w:bCs w:val="1"/>
        </w:rPr>
        <w:t xml:space="preserve">报告简介</w:t>
      </w:r>
    </w:p>
    <w:p>
      <w:pPr>
        <w:spacing w:after="150"/>
      </w:pPr>
      <w:r>
        <w:rPr/>
        <w:t xml:space="preserve">建筑材料行业是建筑领域的重要支撑，涵盖了从基础材料(如水泥、钢材、玻璃等)到各类装饰材料(如涂料、瓷砖、壁纸等)的生产、加工与销售，其发展状况直接关系到建筑行业的整体运行效率与可持续性。该行业不仅为基础设施建设、房地产开发以及各类建筑工程提供必要的物质基础，还在推动绿色建筑、智能建筑等新兴领域的发展中发挥着关键作用。</w:t>
      </w:r>
    </w:p>
    <w:p>
      <w:pPr>
        <w:spacing w:after="150"/>
      </w:pPr>
      <w:r>
        <w:rPr/>
        <w:t xml:space="preserve">当前，中国建筑材料行业正处于转型升级的关键时期。一方面，传统建筑材料需求受到房地产市场下行与基建投资增速放缓的双重影响，市场整体处于筑底阶段。然而，新兴需求正在逐步放量，特别是在绿色建材、高性能材料以及智能化材料等领域，市场展现出新的活力。例如，玻璃纤维行业受益于新能源汽车、电子电气等高端应用领域的快速发展，需求持续增长。此外，随着城市更新政策的密集落地，存量房的改善性需求也逐渐释放，为建筑材料行业带来了新的增长点。</w:t>
      </w:r>
    </w:p>
    <w:p>
      <w:pPr>
        <w:spacing w:after="150"/>
      </w:pPr>
      <w:r>
        <w:rPr/>
        <w:t xml:space="preserve">展望2026-2031年，中国建筑材料行业将呈现多维度的发展趋势。环保和可持续发展将成为行业的核心主题，绿色建材的市场份额将持续扩大。同时，随着技术的进步，高性能和多功能材料的需求将不断增加，如高强度钢材、高性能混凝土、防火保温材料等。智能化和数字化技术的应用也将重塑建筑材料行业的生产与管理模式，提高生产效率和产品质量。此外，随着“一带一路”倡议的推进以及全球经济的复苏，建筑材料行业的出口市场有望进一步拓展。总体而言，尽管行业面临诸多挑战，但通过技术创新、产品升级以及市场拓展，中国建筑材料行业有望在未来几年实现高质量发展，为建筑行业的可持续发展提供坚实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材料行业研究单位等公布和提供的大量资料。报告对我国建筑材料行业的供需状况、发展现状、子行业发展变化等进行了分析，重点分析了国内外建筑材料行业的发展现状、如何面对行业的发展挑战、行业的发展建议、行业竞争力，以及行业的投资分析和趋势预测等等。报告还综合了建筑材料行业的整体发展动态，对行业在产品方面提供了参考建议和具体解决办法。报告对于建筑材料产品生产企业、经销商、行业管理部门以及拟进入该行业的投资者具有重要的参考价值，对于研究我国建筑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报告核心摘要</w:t>
      </w:r>
    </w:p>
    <w:p>
      <w:pPr>
        <w:spacing w:before="75" w:after="0"/>
      </w:pPr>
      <w:r>
        <w:rPr/>
        <w:t xml:space="preserve">第一节  关键研究发现</w:t>
      </w:r>
    </w:p>
    <w:p>
      <w:pPr>
        <w:spacing w:before="75" w:after="0"/>
      </w:pPr>
      <w:r>
        <w:rPr/>
        <w:t xml:space="preserve">第二节  研究方法论体系</w:t>
      </w:r>
    </w:p>
    <w:p>
      <w:pPr>
        <w:spacing w:before="75" w:after="0"/>
      </w:pPr>
      <w:r>
        <w:rPr/>
        <w:t xml:space="preserve">第三节  数据来源说明</w:t>
      </w:r>
    </w:p>
    <w:p>
      <w:pPr>
        <w:spacing w:before="75" w:after="0"/>
      </w:pPr>
      <w:r>
        <w:rPr/>
        <w:t xml:space="preserve">第四节  报告价值定位</w:t>
      </w:r>
    </w:p>
    <w:p>
      <w:pPr>
        <w:spacing w:before="75" w:after="0"/>
      </w:pPr>
      <w:r>
        <w:rPr>
          <w:b w:val="1"/>
          <w:bCs w:val="1"/>
        </w:rPr>
        <w:t xml:space="preserve">第二章 行业发展环境分析</w:t>
      </w:r>
    </w:p>
    <w:p>
      <w:pPr>
        <w:spacing w:before="75" w:after="0"/>
      </w:pPr>
      <w:r>
        <w:rPr/>
        <w:t xml:space="preserve">第一节  政策环境</w:t>
      </w:r>
    </w:p>
    <w:p>
      <w:pPr>
        <w:spacing w:before="75" w:after="0"/>
      </w:pPr>
      <w:r>
        <w:rPr/>
        <w:t xml:space="preserve">一、  \"十五五\"新型城镇化建设规划解读</w:t>
      </w:r>
    </w:p>
    <w:p>
      <w:pPr>
        <w:spacing w:before="75" w:after="0"/>
      </w:pPr>
      <w:r>
        <w:rPr/>
        <w:t xml:space="preserve">二、  2025年建筑领域\"双碳\"新规分析</w:t>
      </w:r>
    </w:p>
    <w:p>
      <w:pPr>
        <w:spacing w:before="75" w:after="0"/>
      </w:pPr>
      <w:r>
        <w:rPr/>
        <w:t xml:space="preserve">三、  绿色建材产品认证新标准(2025版)</w:t>
      </w:r>
    </w:p>
    <w:p>
      <w:pPr>
        <w:spacing w:before="75" w:after="0"/>
      </w:pPr>
      <w:r>
        <w:rPr/>
        <w:t xml:space="preserve">四、  区域建材产业转移政策</w:t>
      </w:r>
    </w:p>
    <w:p>
      <w:pPr>
        <w:spacing w:before="75" w:after="0"/>
      </w:pPr>
      <w:r>
        <w:rPr/>
        <w:t xml:space="preserve">第二节  经济环境</w:t>
      </w:r>
    </w:p>
    <w:p>
      <w:pPr>
        <w:spacing w:before="75" w:after="0"/>
      </w:pPr>
      <w:r>
        <w:rPr/>
        <w:t xml:space="preserve">一、  基建投资拉动效应评估</w:t>
      </w:r>
    </w:p>
    <w:p>
      <w:pPr>
        <w:spacing w:before="75" w:after="0"/>
      </w:pPr>
      <w:r>
        <w:rPr/>
        <w:t xml:space="preserve">二、  房地产新开工面积预测(2026-2031)</w:t>
      </w:r>
    </w:p>
    <w:p>
      <w:pPr>
        <w:spacing w:before="75" w:after="0"/>
      </w:pPr>
      <w:r>
        <w:rPr/>
        <w:t xml:space="preserve">三、  原材料价格传导机制</w:t>
      </w:r>
    </w:p>
    <w:p>
      <w:pPr>
        <w:spacing w:before="75" w:after="0"/>
      </w:pPr>
      <w:r>
        <w:rPr/>
        <w:t xml:space="preserve">第三节  社会环境</w:t>
      </w:r>
    </w:p>
    <w:p>
      <w:pPr>
        <w:spacing w:before="75" w:after="0"/>
      </w:pPr>
      <w:r>
        <w:rPr/>
        <w:t xml:space="preserve">一、  绿色建筑消费意识调研</w:t>
      </w:r>
    </w:p>
    <w:p>
      <w:pPr>
        <w:spacing w:before="75" w:after="0"/>
      </w:pPr>
      <w:r>
        <w:rPr/>
        <w:t xml:space="preserve">二、  建筑工人老龄化影响</w:t>
      </w:r>
    </w:p>
    <w:p>
      <w:pPr>
        <w:spacing w:before="75" w:after="0"/>
      </w:pPr>
      <w:r>
        <w:rPr/>
        <w:t xml:space="preserve">三、  城市更新需求量化分析</w:t>
      </w:r>
    </w:p>
    <w:p>
      <w:pPr>
        <w:spacing w:before="75" w:after="0"/>
      </w:pPr>
      <w:r>
        <w:rPr/>
        <w:t xml:space="preserve">第四节  技术环境</w:t>
      </w:r>
    </w:p>
    <w:p>
      <w:pPr>
        <w:spacing w:before="75" w:after="0"/>
      </w:pPr>
      <w:r>
        <w:rPr/>
        <w:t xml:space="preserve">一、  低碳建材技术突破</w:t>
      </w:r>
    </w:p>
    <w:p>
      <w:pPr>
        <w:spacing w:before="75" w:after="0"/>
      </w:pPr>
      <w:r>
        <w:rPr/>
        <w:t xml:space="preserve">二、  智能制造工艺升级</w:t>
      </w:r>
    </w:p>
    <w:p>
      <w:pPr>
        <w:spacing w:before="75" w:after="0"/>
      </w:pPr>
      <w:r>
        <w:rPr/>
        <w:t xml:space="preserve">三、  建筑工业化技术融合</w:t>
      </w:r>
    </w:p>
    <w:p>
      <w:pPr>
        <w:spacing w:before="75" w:after="0"/>
      </w:pPr>
      <w:r>
        <w:rPr>
          <w:b w:val="1"/>
          <w:bCs w:val="1"/>
        </w:rPr>
        <w:t xml:space="preserve">第三章 全球建筑材料市场格局</w:t>
      </w:r>
    </w:p>
    <w:p>
      <w:pPr>
        <w:spacing w:before="75" w:after="0"/>
      </w:pPr>
      <w:r>
        <w:rPr/>
        <w:t xml:space="preserve">第一节  发达国家发展路径</w:t>
      </w:r>
    </w:p>
    <w:p>
      <w:pPr>
        <w:spacing w:before="75" w:after="0"/>
      </w:pPr>
      <w:r>
        <w:rPr/>
        <w:t xml:space="preserve">一、  欧洲绿色建材标准体系</w:t>
      </w:r>
    </w:p>
    <w:p>
      <w:pPr>
        <w:spacing w:before="75" w:after="0"/>
      </w:pPr>
      <w:r>
        <w:rPr/>
        <w:t xml:space="preserve">二、  美国高性能材料应用</w:t>
      </w:r>
    </w:p>
    <w:p>
      <w:pPr>
        <w:spacing w:before="75" w:after="0"/>
      </w:pPr>
      <w:r>
        <w:rPr/>
        <w:t xml:space="preserve">三、  日本抗震建材技术演进</w:t>
      </w:r>
    </w:p>
    <w:p>
      <w:pPr>
        <w:spacing w:before="75" w:after="0"/>
      </w:pPr>
      <w:r>
        <w:rPr/>
        <w:t xml:space="preserve">第二节  新兴市场动态</w:t>
      </w:r>
    </w:p>
    <w:p>
      <w:pPr>
        <w:spacing w:before="75" w:after="0"/>
      </w:pPr>
      <w:r>
        <w:rPr/>
        <w:t xml:space="preserve">一、  东南亚基建需求爆发</w:t>
      </w:r>
    </w:p>
    <w:p>
      <w:pPr>
        <w:spacing w:before="75" w:after="0"/>
      </w:pPr>
      <w:r>
        <w:rPr/>
        <w:t xml:space="preserve">二、  印度本土化生产趋势</w:t>
      </w:r>
    </w:p>
    <w:p>
      <w:pPr>
        <w:spacing w:before="75" w:after="0"/>
      </w:pPr>
      <w:r>
        <w:rPr/>
        <w:t xml:space="preserve">三、  中东特材市场需求</w:t>
      </w:r>
    </w:p>
    <w:p>
      <w:pPr>
        <w:spacing w:before="75" w:after="0"/>
      </w:pPr>
      <w:r>
        <w:rPr/>
        <w:t xml:space="preserve">第三节  国际贸易形势</w:t>
      </w:r>
    </w:p>
    <w:p>
      <w:pPr>
        <w:spacing w:before="75" w:after="0"/>
      </w:pPr>
      <w:r>
        <w:rPr/>
        <w:t xml:space="preserve">一、  反倾销案件最新进展</w:t>
      </w:r>
    </w:p>
    <w:p>
      <w:pPr>
        <w:spacing w:before="75" w:after="0"/>
      </w:pPr>
      <w:r>
        <w:rPr/>
        <w:t xml:space="preserve">二、  \"一带一路\"项目需求</w:t>
      </w:r>
    </w:p>
    <w:p>
      <w:pPr>
        <w:spacing w:before="75" w:after="0"/>
      </w:pPr>
      <w:r>
        <w:rPr/>
        <w:t xml:space="preserve">三、  跨境电商渠道变革</w:t>
      </w:r>
    </w:p>
    <w:p>
      <w:pPr>
        <w:spacing w:before="75" w:after="0"/>
      </w:pPr>
      <w:r>
        <w:rPr>
          <w:b w:val="1"/>
          <w:bCs w:val="1"/>
        </w:rPr>
        <w:t xml:space="preserve">第四章 中国建筑材料市场规模</w:t>
      </w:r>
    </w:p>
    <w:p>
      <w:pPr>
        <w:spacing w:before="75" w:after="0"/>
      </w:pPr>
      <w:r>
        <w:rPr/>
        <w:t xml:space="preserve">第一节  整体市场容量</w:t>
      </w:r>
    </w:p>
    <w:p>
      <w:pPr>
        <w:spacing w:before="75" w:after="0"/>
      </w:pPr>
      <w:r>
        <w:rPr/>
        <w:t xml:space="preserve">一、  2025年行业总产值预测</w:t>
      </w:r>
    </w:p>
    <w:p>
      <w:pPr>
        <w:spacing w:before="75" w:after="0"/>
      </w:pPr>
      <w:r>
        <w:rPr/>
        <w:t xml:space="preserve">二、  传统/新型材料结构比</w:t>
      </w:r>
    </w:p>
    <w:p>
      <w:pPr>
        <w:spacing w:before="75" w:after="0"/>
      </w:pPr>
      <w:r>
        <w:rPr/>
        <w:t xml:space="preserve">三、  区域市场分级(华东/华南/华北等)</w:t>
      </w:r>
    </w:p>
    <w:p>
      <w:pPr>
        <w:spacing w:before="75" w:after="0"/>
      </w:pPr>
      <w:r>
        <w:rPr/>
        <w:t xml:space="preserve">第二节  细分领域分析</w:t>
      </w:r>
    </w:p>
    <w:p>
      <w:pPr>
        <w:spacing w:before="75" w:after="0"/>
      </w:pPr>
      <w:r>
        <w:rPr/>
        <w:t xml:space="preserve">一、  结构材料市场表现</w:t>
      </w:r>
    </w:p>
    <w:p>
      <w:pPr>
        <w:spacing w:before="75" w:after="0"/>
      </w:pPr>
      <w:r>
        <w:rPr/>
        <w:t xml:space="preserve">二、  功能材料增长亮点</w:t>
      </w:r>
    </w:p>
    <w:p>
      <w:pPr>
        <w:spacing w:before="75" w:after="0"/>
      </w:pPr>
      <w:r>
        <w:rPr/>
        <w:t xml:space="preserve">三、  装饰材料消费升级</w:t>
      </w:r>
    </w:p>
    <w:p>
      <w:pPr>
        <w:spacing w:before="75" w:after="0"/>
      </w:pPr>
      <w:r>
        <w:rPr/>
        <w:t xml:space="preserve">第三节  供需格局演变</w:t>
      </w:r>
    </w:p>
    <w:p>
      <w:pPr>
        <w:spacing w:before="75" w:after="0"/>
      </w:pPr>
      <w:r>
        <w:rPr/>
        <w:t xml:space="preserve">一、  产能利用率监测</w:t>
      </w:r>
    </w:p>
    <w:p>
      <w:pPr>
        <w:spacing w:before="75" w:after="0"/>
      </w:pPr>
      <w:r>
        <w:rPr/>
        <w:t xml:space="preserve">二、  库存周转率变化</w:t>
      </w:r>
    </w:p>
    <w:p>
      <w:pPr>
        <w:spacing w:before="75" w:after="0"/>
      </w:pPr>
      <w:r>
        <w:rPr/>
        <w:t xml:space="preserve">三、  进口替代进程</w:t>
      </w:r>
    </w:p>
    <w:p>
      <w:pPr>
        <w:spacing w:before="75" w:after="0"/>
      </w:pPr>
      <w:r>
        <w:rPr>
          <w:b w:val="1"/>
          <w:bCs w:val="1"/>
        </w:rPr>
        <w:t xml:space="preserve">第五章 产业链全景分析</w:t>
      </w:r>
    </w:p>
    <w:p>
      <w:pPr>
        <w:spacing w:before="75" w:after="0"/>
      </w:pPr>
      <w:r>
        <w:rPr/>
        <w:t xml:space="preserve">第一节  上游原材料端</w:t>
      </w:r>
    </w:p>
    <w:p>
      <w:pPr>
        <w:spacing w:before="75" w:after="0"/>
      </w:pPr>
      <w:r>
        <w:rPr/>
        <w:t xml:space="preserve">一、  水泥/玻璃/陶瓷原料供应</w:t>
      </w:r>
    </w:p>
    <w:p>
      <w:pPr>
        <w:spacing w:before="75" w:after="0"/>
      </w:pPr>
      <w:r>
        <w:rPr/>
        <w:t xml:space="preserve">二、  新型复合材料基材发展</w:t>
      </w:r>
    </w:p>
    <w:p>
      <w:pPr>
        <w:spacing w:before="75" w:after="0"/>
      </w:pPr>
      <w:r>
        <w:rPr/>
        <w:t xml:space="preserve">三、  再生资源利用现状</w:t>
      </w:r>
    </w:p>
    <w:p>
      <w:pPr>
        <w:spacing w:before="75" w:after="0"/>
      </w:pPr>
      <w:r>
        <w:rPr/>
        <w:t xml:space="preserve">第二节  中游制造端</w:t>
      </w:r>
    </w:p>
    <w:p>
      <w:pPr>
        <w:spacing w:before="75" w:after="0"/>
      </w:pPr>
      <w:r>
        <w:rPr/>
        <w:t xml:space="preserve">一、  龙头企业产能布局</w:t>
      </w:r>
    </w:p>
    <w:p>
      <w:pPr>
        <w:spacing w:before="75" w:after="0"/>
      </w:pPr>
      <w:r>
        <w:rPr/>
        <w:t xml:space="preserve">二、  中小企业专精特新路径</w:t>
      </w:r>
    </w:p>
    <w:p>
      <w:pPr>
        <w:spacing w:before="75" w:after="0"/>
      </w:pPr>
      <w:r>
        <w:rPr/>
        <w:t xml:space="preserve">三、  智能制造示范工厂</w:t>
      </w:r>
    </w:p>
    <w:p>
      <w:pPr>
        <w:spacing w:before="75" w:after="0"/>
      </w:pPr>
      <w:r>
        <w:rPr/>
        <w:t xml:space="preserve">第三节  下游应用端</w:t>
      </w:r>
    </w:p>
    <w:p>
      <w:pPr>
        <w:spacing w:before="75" w:after="0"/>
      </w:pPr>
      <w:r>
        <w:rPr/>
        <w:t xml:space="preserve">一、  房地产需求结构</w:t>
      </w:r>
    </w:p>
    <w:p>
      <w:pPr>
        <w:spacing w:before="75" w:after="0"/>
      </w:pPr>
      <w:r>
        <w:rPr/>
        <w:t xml:space="preserve">二、  基建重点项目拉动</w:t>
      </w:r>
    </w:p>
    <w:p>
      <w:pPr>
        <w:spacing w:before="75" w:after="0"/>
      </w:pPr>
      <w:r>
        <w:rPr/>
        <w:t xml:space="preserve">三、  工业厂房特殊需求</w:t>
      </w:r>
    </w:p>
    <w:p>
      <w:pPr>
        <w:spacing w:before="75" w:after="0"/>
      </w:pPr>
      <w:r>
        <w:rPr>
          <w:b w:val="1"/>
          <w:bCs w:val="1"/>
        </w:rPr>
        <w:t xml:space="preserve">第六章 水泥行业深度研究</w:t>
      </w:r>
    </w:p>
    <w:p>
      <w:pPr>
        <w:spacing w:before="75" w:after="0"/>
      </w:pPr>
      <w:r>
        <w:rPr/>
        <w:t xml:space="preserve">第一节  市场供需</w:t>
      </w:r>
    </w:p>
    <w:p>
      <w:pPr>
        <w:spacing w:before="75" w:after="0"/>
      </w:pPr>
      <w:r>
        <w:rPr/>
        <w:t xml:space="preserve">一、  2025年产能置换进展</w:t>
      </w:r>
    </w:p>
    <w:p>
      <w:pPr>
        <w:spacing w:before="75" w:after="0"/>
      </w:pPr>
      <w:r>
        <w:rPr/>
        <w:t xml:space="preserve">二、  区域错峰生产效果</w:t>
      </w:r>
    </w:p>
    <w:p>
      <w:pPr>
        <w:spacing w:before="75" w:after="0"/>
      </w:pPr>
      <w:r>
        <w:rPr/>
        <w:t xml:space="preserve">三、  特种水泥增长点</w:t>
      </w:r>
    </w:p>
    <w:p>
      <w:pPr>
        <w:spacing w:before="75" w:after="0"/>
      </w:pPr>
      <w:r>
        <w:rPr/>
        <w:t xml:space="preserve">第二节  技术革新</w:t>
      </w:r>
    </w:p>
    <w:p>
      <w:pPr>
        <w:spacing w:before="75" w:after="0"/>
      </w:pPr>
      <w:r>
        <w:rPr/>
        <w:t xml:space="preserve">一、  低碳水泥工艺突破</w:t>
      </w:r>
    </w:p>
    <w:p>
      <w:pPr>
        <w:spacing w:before="75" w:after="0"/>
      </w:pPr>
      <w:r>
        <w:rPr/>
        <w:t xml:space="preserve">二、  替代燃料应用</w:t>
      </w:r>
    </w:p>
    <w:p>
      <w:pPr>
        <w:spacing w:before="75" w:after="0"/>
      </w:pPr>
      <w:r>
        <w:rPr/>
        <w:t xml:space="preserve">三、  智能矿山建设</w:t>
      </w:r>
    </w:p>
    <w:p>
      <w:pPr>
        <w:spacing w:before="75" w:after="0"/>
      </w:pPr>
      <w:r>
        <w:rPr/>
        <w:t xml:space="preserve">第三节  竞争格局</w:t>
      </w:r>
    </w:p>
    <w:p>
      <w:pPr>
        <w:spacing w:before="75" w:after="0"/>
      </w:pPr>
      <w:r>
        <w:rPr/>
        <w:t xml:space="preserve">一、  海螺水泥战略调整</w:t>
      </w:r>
    </w:p>
    <w:p>
      <w:pPr>
        <w:spacing w:before="75" w:after="0"/>
      </w:pPr>
      <w:r>
        <w:rPr/>
        <w:t xml:space="preserve">二、  中国建材整合效应</w:t>
      </w:r>
    </w:p>
    <w:p>
      <w:pPr>
        <w:spacing w:before="75" w:after="0"/>
      </w:pPr>
      <w:r>
        <w:rPr/>
        <w:t xml:space="preserve">三、  区域小厂生存空间</w:t>
      </w:r>
    </w:p>
    <w:p>
      <w:pPr>
        <w:spacing w:before="75" w:after="0"/>
      </w:pPr>
      <w:r>
        <w:rPr>
          <w:b w:val="1"/>
          <w:bCs w:val="1"/>
        </w:rPr>
        <w:t xml:space="preserve">第七章 玻璃行业专题</w:t>
      </w:r>
    </w:p>
    <w:p>
      <w:pPr>
        <w:spacing w:before="75" w:after="0"/>
      </w:pPr>
      <w:r>
        <w:rPr/>
        <w:t xml:space="preserve">第一节  浮法玻璃</w:t>
      </w:r>
    </w:p>
    <w:p>
      <w:pPr>
        <w:spacing w:before="75" w:after="0"/>
      </w:pPr>
      <w:r>
        <w:rPr/>
        <w:t xml:space="preserve">一、  光伏玻璃供需平衡</w:t>
      </w:r>
    </w:p>
    <w:p>
      <w:pPr>
        <w:spacing w:before="75" w:after="0"/>
      </w:pPr>
      <w:r>
        <w:rPr/>
        <w:t xml:space="preserve">二、  节能玻璃渗透率</w:t>
      </w:r>
    </w:p>
    <w:p>
      <w:pPr>
        <w:spacing w:before="75" w:after="0"/>
      </w:pPr>
      <w:r>
        <w:rPr/>
        <w:t xml:space="preserve">三、  电子玻璃国产替代</w:t>
      </w:r>
    </w:p>
    <w:p>
      <w:pPr>
        <w:spacing w:before="75" w:after="0"/>
      </w:pPr>
      <w:r>
        <w:rPr/>
        <w:t xml:space="preserve">第二节  技术创新</w:t>
      </w:r>
    </w:p>
    <w:p>
      <w:pPr>
        <w:spacing w:before="75" w:after="0"/>
      </w:pPr>
      <w:r>
        <w:rPr/>
        <w:t xml:space="preserve">一、  超薄玻璃量产</w:t>
      </w:r>
    </w:p>
    <w:p>
      <w:pPr>
        <w:spacing w:before="75" w:after="0"/>
      </w:pPr>
      <w:r>
        <w:rPr/>
        <w:t xml:space="preserve">二、  自清洁涂层技术</w:t>
      </w:r>
    </w:p>
    <w:p>
      <w:pPr>
        <w:spacing w:before="75" w:after="0"/>
      </w:pPr>
      <w:r>
        <w:rPr/>
        <w:t xml:space="preserve">三、  智能调光突破</w:t>
      </w:r>
    </w:p>
    <w:p>
      <w:pPr>
        <w:spacing w:before="75" w:after="0"/>
      </w:pPr>
      <w:r>
        <w:rPr/>
        <w:t xml:space="preserve">第三节  市场重构</w:t>
      </w:r>
    </w:p>
    <w:p>
      <w:pPr>
        <w:spacing w:before="75" w:after="0"/>
      </w:pPr>
      <w:r>
        <w:rPr/>
        <w:t xml:space="preserve">一、  出口结构调整</w:t>
      </w:r>
    </w:p>
    <w:p>
      <w:pPr>
        <w:spacing w:before="75" w:after="0"/>
      </w:pPr>
      <w:r>
        <w:rPr/>
        <w:t xml:space="preserve">二、  深加工率提升</w:t>
      </w:r>
    </w:p>
    <w:p>
      <w:pPr>
        <w:spacing w:before="75" w:after="0"/>
      </w:pPr>
      <w:r>
        <w:rPr/>
        <w:t xml:space="preserve">三、  原片-加工一体化</w:t>
      </w:r>
    </w:p>
    <w:p>
      <w:pPr>
        <w:spacing w:before="75" w:after="0"/>
      </w:pPr>
      <w:r>
        <w:rPr>
          <w:b w:val="1"/>
          <w:bCs w:val="1"/>
        </w:rPr>
        <w:t xml:space="preserve">第八章 新型建材发展</w:t>
      </w:r>
    </w:p>
    <w:p>
      <w:pPr>
        <w:spacing w:before="75" w:after="0"/>
      </w:pPr>
      <w:r>
        <w:rPr/>
        <w:t xml:space="preserve">第一节  绿色建材</w:t>
      </w:r>
    </w:p>
    <w:p>
      <w:pPr>
        <w:spacing w:before="75" w:after="0"/>
      </w:pPr>
      <w:r>
        <w:rPr/>
        <w:t xml:space="preserve">一、  固废利用产品</w:t>
      </w:r>
    </w:p>
    <w:p>
      <w:pPr>
        <w:spacing w:before="75" w:after="0"/>
      </w:pPr>
      <w:r>
        <w:rPr/>
        <w:t xml:space="preserve">二、  低碳水泥制品</w:t>
      </w:r>
    </w:p>
    <w:p>
      <w:pPr>
        <w:spacing w:before="75" w:after="0"/>
      </w:pPr>
      <w:r>
        <w:rPr/>
        <w:t xml:space="preserve">三、  生态涂料进展</w:t>
      </w:r>
    </w:p>
    <w:p>
      <w:pPr>
        <w:spacing w:before="75" w:after="0"/>
      </w:pPr>
      <w:r>
        <w:rPr/>
        <w:t xml:space="preserve">第二节  功能材料</w:t>
      </w:r>
    </w:p>
    <w:p>
      <w:pPr>
        <w:spacing w:before="75" w:after="0"/>
      </w:pPr>
      <w:r>
        <w:rPr/>
        <w:t xml:space="preserve">一、  相变储能材料</w:t>
      </w:r>
    </w:p>
    <w:p>
      <w:pPr>
        <w:spacing w:before="75" w:after="0"/>
      </w:pPr>
      <w:r>
        <w:rPr/>
        <w:t xml:space="preserve">二、  自修复混凝土</w:t>
      </w:r>
    </w:p>
    <w:p>
      <w:pPr>
        <w:spacing w:before="75" w:after="0"/>
      </w:pPr>
      <w:r>
        <w:rPr/>
        <w:t xml:space="preserve">三、  气凝胶应用拓展</w:t>
      </w:r>
    </w:p>
    <w:p>
      <w:pPr>
        <w:spacing w:before="75" w:after="0"/>
      </w:pPr>
      <w:r>
        <w:rPr/>
        <w:t xml:space="preserve">第三节  智能材料</w:t>
      </w:r>
    </w:p>
    <w:p>
      <w:pPr>
        <w:spacing w:before="75" w:after="0"/>
      </w:pPr>
      <w:r>
        <w:rPr/>
        <w:t xml:space="preserve">一、  响应式建筑材料</w:t>
      </w:r>
    </w:p>
    <w:p>
      <w:pPr>
        <w:spacing w:before="75" w:after="0"/>
      </w:pPr>
      <w:r>
        <w:rPr/>
        <w:t xml:space="preserve">二、  光伏一体化构件</w:t>
      </w:r>
    </w:p>
    <w:p>
      <w:pPr>
        <w:spacing w:before="75" w:after="0"/>
      </w:pPr>
      <w:r>
        <w:rPr/>
        <w:t xml:space="preserve">三、  健康监测材料</w:t>
      </w:r>
    </w:p>
    <w:p>
      <w:pPr>
        <w:spacing w:before="75" w:after="0"/>
      </w:pPr>
      <w:r>
        <w:rPr>
          <w:b w:val="1"/>
          <w:bCs w:val="1"/>
        </w:rPr>
        <w:t xml:space="preserve">第九章 建筑陶瓷研究</w:t>
      </w:r>
    </w:p>
    <w:p>
      <w:pPr>
        <w:spacing w:before="75" w:after="0"/>
      </w:pPr>
      <w:r>
        <w:rPr/>
        <w:t xml:space="preserve">第一节  市场转型</w:t>
      </w:r>
    </w:p>
    <w:p>
      <w:pPr>
        <w:spacing w:before="75" w:after="0"/>
      </w:pPr>
      <w:r>
        <w:rPr/>
        <w:t xml:space="preserve">一、  岩板产能出清</w:t>
      </w:r>
    </w:p>
    <w:p>
      <w:pPr>
        <w:spacing w:before="75" w:after="0"/>
      </w:pPr>
      <w:r>
        <w:rPr/>
        <w:t xml:space="preserve">二、  功能性瓷砖崛起</w:t>
      </w:r>
    </w:p>
    <w:p>
      <w:pPr>
        <w:spacing w:before="75" w:after="0"/>
      </w:pPr>
      <w:r>
        <w:rPr/>
        <w:t xml:space="preserve">三、  艺术瓷片创新</w:t>
      </w:r>
    </w:p>
    <w:p>
      <w:pPr>
        <w:spacing w:before="75" w:after="0"/>
      </w:pPr>
      <w:r>
        <w:rPr/>
        <w:t xml:space="preserve">第二节  绿色生产</w:t>
      </w:r>
    </w:p>
    <w:p>
      <w:pPr>
        <w:spacing w:before="75" w:after="0"/>
      </w:pPr>
      <w:r>
        <w:rPr/>
        <w:t xml:space="preserve">一、  氢能窑炉试点</w:t>
      </w:r>
    </w:p>
    <w:p>
      <w:pPr>
        <w:spacing w:before="75" w:after="0"/>
      </w:pPr>
      <w:r>
        <w:rPr/>
        <w:t xml:space="preserve">二、  干法制粉推广</w:t>
      </w:r>
    </w:p>
    <w:p>
      <w:pPr>
        <w:spacing w:before="75" w:after="0"/>
      </w:pPr>
      <w:r>
        <w:rPr/>
        <w:t xml:space="preserve">三、  废瓷回收体系</w:t>
      </w:r>
    </w:p>
    <w:p>
      <w:pPr>
        <w:spacing w:before="75" w:after="0"/>
      </w:pPr>
      <w:r>
        <w:rPr/>
        <w:t xml:space="preserve">第三节  渠道变革</w:t>
      </w:r>
    </w:p>
    <w:p>
      <w:pPr>
        <w:spacing w:before="75" w:after="0"/>
      </w:pPr>
      <w:r>
        <w:rPr/>
        <w:t xml:space="preserve">一、  工程直供比例</w:t>
      </w:r>
    </w:p>
    <w:p>
      <w:pPr>
        <w:spacing w:before="75" w:after="0"/>
      </w:pPr>
      <w:r>
        <w:rPr/>
        <w:t xml:space="preserve">二、  设计师渠道价值</w:t>
      </w:r>
    </w:p>
    <w:p>
      <w:pPr>
        <w:spacing w:before="75" w:after="0"/>
      </w:pPr>
      <w:r>
        <w:rPr/>
        <w:t xml:space="preserve">三、  跨境电商尝试</w:t>
      </w:r>
    </w:p>
    <w:p>
      <w:pPr>
        <w:spacing w:before="75" w:after="0"/>
      </w:pPr>
      <w:r>
        <w:rPr>
          <w:b w:val="1"/>
          <w:bCs w:val="1"/>
        </w:rPr>
        <w:t xml:space="preserve">第十章 钢结构材料分析</w:t>
      </w:r>
    </w:p>
    <w:p>
      <w:pPr>
        <w:spacing w:before="75" w:after="0"/>
      </w:pPr>
      <w:r>
        <w:rPr/>
        <w:t xml:space="preserve">第一节  应用拓展</w:t>
      </w:r>
    </w:p>
    <w:p>
      <w:pPr>
        <w:spacing w:before="75" w:after="0"/>
      </w:pPr>
      <w:r>
        <w:rPr/>
        <w:t xml:space="preserve">一、  装配式建筑渗透率</w:t>
      </w:r>
    </w:p>
    <w:p>
      <w:pPr>
        <w:spacing w:before="75" w:after="0"/>
      </w:pPr>
      <w:r>
        <w:rPr/>
        <w:t xml:space="preserve">二、  模块化建筑需求</w:t>
      </w:r>
    </w:p>
    <w:p>
      <w:pPr>
        <w:spacing w:before="75" w:after="0"/>
      </w:pPr>
      <w:r>
        <w:rPr/>
        <w:t xml:space="preserve">三、  海外项目承接能力</w:t>
      </w:r>
    </w:p>
    <w:p>
      <w:pPr>
        <w:spacing w:before="75" w:after="0"/>
      </w:pPr>
      <w:r>
        <w:rPr/>
        <w:t xml:space="preserve">第二节  技术升级</w:t>
      </w:r>
    </w:p>
    <w:p>
      <w:pPr>
        <w:spacing w:before="75" w:after="0"/>
      </w:pPr>
      <w:r>
        <w:rPr/>
        <w:t xml:space="preserve">一、  高强钢材应用</w:t>
      </w:r>
    </w:p>
    <w:p>
      <w:pPr>
        <w:spacing w:before="75" w:after="0"/>
      </w:pPr>
      <w:r>
        <w:rPr/>
        <w:t xml:space="preserve">二、  防火防腐处理</w:t>
      </w:r>
    </w:p>
    <w:p>
      <w:pPr>
        <w:spacing w:before="75" w:after="0"/>
      </w:pPr>
      <w:r>
        <w:rPr/>
        <w:t xml:space="preserve">三、  bim深化设计</w:t>
      </w:r>
    </w:p>
    <w:p>
      <w:pPr>
        <w:spacing w:before="75" w:after="0"/>
      </w:pPr>
      <w:r>
        <w:rPr/>
        <w:t xml:space="preserve">第三节  成本比较</w:t>
      </w:r>
    </w:p>
    <w:p>
      <w:pPr>
        <w:spacing w:before="75" w:after="0"/>
      </w:pPr>
      <w:r>
        <w:rPr/>
        <w:t xml:space="preserve">一、  与传统结构对比</w:t>
      </w:r>
    </w:p>
    <w:p>
      <w:pPr>
        <w:spacing w:before="75" w:after="0"/>
      </w:pPr>
      <w:r>
        <w:rPr/>
        <w:t xml:space="preserve">二、  全生命周期成本</w:t>
      </w:r>
    </w:p>
    <w:p>
      <w:pPr>
        <w:spacing w:before="75" w:after="0"/>
      </w:pPr>
      <w:r>
        <w:rPr/>
        <w:t xml:space="preserve">三、  规模化降本路径</w:t>
      </w:r>
    </w:p>
    <w:p>
      <w:pPr>
        <w:spacing w:before="75" w:after="0"/>
      </w:pPr>
      <w:r>
        <w:rPr>
          <w:b w:val="1"/>
          <w:bCs w:val="1"/>
        </w:rPr>
        <w:t xml:space="preserve">第十一章 装饰材料市场</w:t>
      </w:r>
    </w:p>
    <w:p>
      <w:pPr>
        <w:spacing w:before="75" w:after="0"/>
      </w:pPr>
      <w:r>
        <w:rPr/>
        <w:t xml:space="preserve">第一节  墙面材料</w:t>
      </w:r>
    </w:p>
    <w:p>
      <w:pPr>
        <w:spacing w:before="75" w:after="0"/>
      </w:pPr>
      <w:r>
        <w:rPr/>
        <w:t xml:space="preserve">一、  艺术涂料流行趋势</w:t>
      </w:r>
    </w:p>
    <w:p>
      <w:pPr>
        <w:spacing w:before="75" w:after="0"/>
      </w:pPr>
      <w:r>
        <w:rPr/>
        <w:t xml:space="preserve">二、  墙板集成化发展</w:t>
      </w:r>
    </w:p>
    <w:p>
      <w:pPr>
        <w:spacing w:before="75" w:after="0"/>
      </w:pPr>
      <w:r>
        <w:rPr/>
        <w:t xml:space="preserve">三、  硅藻泥市场萎缩</w:t>
      </w:r>
    </w:p>
    <w:p>
      <w:pPr>
        <w:spacing w:before="75" w:after="0"/>
      </w:pPr>
      <w:r>
        <w:rPr/>
        <w:t xml:space="preserve">第二节  地面材料</w:t>
      </w:r>
    </w:p>
    <w:p>
      <w:pPr>
        <w:spacing w:before="75" w:after="0"/>
      </w:pPr>
      <w:r>
        <w:rPr/>
        <w:t xml:space="preserve">一、  石晶地板爆发</w:t>
      </w:r>
    </w:p>
    <w:p>
      <w:pPr>
        <w:spacing w:before="75" w:after="0"/>
      </w:pPr>
      <w:r>
        <w:rPr/>
        <w:t xml:space="preserve">二、  地毯复兴现象</w:t>
      </w:r>
    </w:p>
    <w:p>
      <w:pPr>
        <w:spacing w:before="75" w:after="0"/>
      </w:pPr>
      <w:r>
        <w:rPr/>
        <w:t xml:space="preserve">三、  功能性地坪</w:t>
      </w:r>
    </w:p>
    <w:p>
      <w:pPr>
        <w:spacing w:before="75" w:after="0"/>
      </w:pPr>
      <w:r>
        <w:rPr/>
        <w:t xml:space="preserve">第三节  天花系统</w:t>
      </w:r>
    </w:p>
    <w:p>
      <w:pPr>
        <w:spacing w:before="75" w:after="0"/>
      </w:pPr>
      <w:r>
        <w:rPr/>
        <w:t xml:space="preserve">一、  模块化吊顶</w:t>
      </w:r>
    </w:p>
    <w:p>
      <w:pPr>
        <w:spacing w:before="75" w:after="0"/>
      </w:pPr>
      <w:r>
        <w:rPr/>
        <w:t xml:space="preserve">二、  声学优化方案</w:t>
      </w:r>
    </w:p>
    <w:p>
      <w:pPr>
        <w:spacing w:before="75" w:after="0"/>
      </w:pPr>
      <w:r>
        <w:rPr/>
        <w:t xml:space="preserve">三、  灯光集成设计</w:t>
      </w:r>
    </w:p>
    <w:p>
      <w:pPr>
        <w:spacing w:before="75" w:after="0"/>
      </w:pPr>
      <w:r>
        <w:rPr>
          <w:b w:val="1"/>
          <w:bCs w:val="1"/>
        </w:rPr>
        <w:t xml:space="preserve">第十二章 保温隔热材料</w:t>
      </w:r>
    </w:p>
    <w:p>
      <w:pPr>
        <w:spacing w:before="75" w:after="0"/>
      </w:pPr>
      <w:r>
        <w:rPr/>
        <w:t xml:space="preserve">第一节  政策驱动</w:t>
      </w:r>
    </w:p>
    <w:p>
      <w:pPr>
        <w:spacing w:before="75" w:after="0"/>
      </w:pPr>
      <w:r>
        <w:rPr/>
        <w:t xml:space="preserve">一、  建筑节能标准提升</w:t>
      </w:r>
    </w:p>
    <w:p>
      <w:pPr>
        <w:spacing w:before="75" w:after="0"/>
      </w:pPr>
      <w:r>
        <w:rPr/>
        <w:t xml:space="preserve">二、  防火新规影响</w:t>
      </w:r>
    </w:p>
    <w:p>
      <w:pPr>
        <w:spacing w:before="75" w:after="0"/>
      </w:pPr>
      <w:r>
        <w:rPr/>
        <w:t xml:space="preserve">三、  北方清洁取暖</w:t>
      </w:r>
    </w:p>
    <w:p>
      <w:pPr>
        <w:spacing w:before="75" w:after="0"/>
      </w:pPr>
      <w:r>
        <w:rPr/>
        <w:t xml:space="preserve">第二节  产品迭代</w:t>
      </w:r>
    </w:p>
    <w:p>
      <w:pPr>
        <w:spacing w:before="75" w:after="0"/>
      </w:pPr>
      <w:r>
        <w:rPr/>
        <w:t xml:space="preserve">一、  气凝胶商业化</w:t>
      </w:r>
    </w:p>
    <w:p>
      <w:pPr>
        <w:spacing w:before="75" w:after="0"/>
      </w:pPr>
      <w:r>
        <w:rPr/>
        <w:t xml:space="preserve">二、  真空绝热板应用</w:t>
      </w:r>
    </w:p>
    <w:p>
      <w:pPr>
        <w:spacing w:before="75" w:after="0"/>
      </w:pPr>
      <w:r>
        <w:rPr/>
        <w:t xml:space="preserve">三、  复合型解决方案</w:t>
      </w:r>
    </w:p>
    <w:p>
      <w:pPr>
        <w:spacing w:before="75" w:after="0"/>
      </w:pPr>
      <w:r>
        <w:rPr/>
        <w:t xml:space="preserve">第三节  应用领域</w:t>
      </w:r>
    </w:p>
    <w:p>
      <w:pPr>
        <w:spacing w:before="75" w:after="0"/>
      </w:pPr>
      <w:r>
        <w:rPr/>
        <w:t xml:space="preserve">一、  被动式建筑需求</w:t>
      </w:r>
    </w:p>
    <w:p>
      <w:pPr>
        <w:spacing w:before="75" w:after="0"/>
      </w:pPr>
      <w:r>
        <w:rPr/>
        <w:t xml:space="preserve">二、  冷链物流增长</w:t>
      </w:r>
    </w:p>
    <w:p>
      <w:pPr>
        <w:spacing w:before="75" w:after="0"/>
      </w:pPr>
      <w:r>
        <w:rPr/>
        <w:t xml:space="preserve">三、  工业保温市场</w:t>
      </w:r>
    </w:p>
    <w:p>
      <w:pPr>
        <w:spacing w:before="75" w:after="0"/>
      </w:pPr>
      <w:r>
        <w:rPr>
          <w:b w:val="1"/>
          <w:bCs w:val="1"/>
        </w:rPr>
        <w:t xml:space="preserve">第十三章 建筑防水材料</w:t>
      </w:r>
    </w:p>
    <w:p>
      <w:pPr>
        <w:spacing w:before="75" w:after="0"/>
      </w:pPr>
      <w:r>
        <w:rPr/>
        <w:t xml:space="preserve">第一节  行业整合</w:t>
      </w:r>
    </w:p>
    <w:p>
      <w:pPr>
        <w:spacing w:before="75" w:after="0"/>
      </w:pPr>
      <w:r>
        <w:rPr/>
        <w:t xml:space="preserve">一、  东方雨虹战略布局</w:t>
      </w:r>
    </w:p>
    <w:p>
      <w:pPr>
        <w:spacing w:before="75" w:after="0"/>
      </w:pPr>
      <w:r>
        <w:rPr/>
        <w:t xml:space="preserve">二、  北新建材跨界扩张</w:t>
      </w:r>
    </w:p>
    <w:p>
      <w:pPr>
        <w:spacing w:before="75" w:after="0"/>
      </w:pPr>
      <w:r>
        <w:rPr/>
        <w:t xml:space="preserve">三、  区域品牌生存策略</w:t>
      </w:r>
    </w:p>
    <w:p>
      <w:pPr>
        <w:spacing w:before="75" w:after="0"/>
      </w:pPr>
      <w:r>
        <w:rPr/>
        <w:t xml:space="preserve">第二节  产品升级</w:t>
      </w:r>
    </w:p>
    <w:p>
      <w:pPr>
        <w:spacing w:before="75" w:after="0"/>
      </w:pPr>
      <w:r>
        <w:rPr/>
        <w:t xml:space="preserve">一、  高分子防水卷材</w:t>
      </w:r>
    </w:p>
    <w:p>
      <w:pPr>
        <w:spacing w:before="75" w:after="0"/>
      </w:pPr>
      <w:r>
        <w:rPr/>
        <w:t xml:space="preserve">二、  喷涂防水技术</w:t>
      </w:r>
    </w:p>
    <w:p>
      <w:pPr>
        <w:spacing w:before="75" w:after="0"/>
      </w:pPr>
      <w:r>
        <w:rPr/>
        <w:t xml:space="preserve">三、  预铺反粘系统</w:t>
      </w:r>
    </w:p>
    <w:p>
      <w:pPr>
        <w:spacing w:before="75" w:after="0"/>
      </w:pPr>
      <w:r>
        <w:rPr/>
        <w:t xml:space="preserve">第三节  质量革命</w:t>
      </w:r>
    </w:p>
    <w:p>
      <w:pPr>
        <w:spacing w:before="75" w:after="0"/>
      </w:pPr>
      <w:r>
        <w:rPr/>
        <w:t xml:space="preserve">一、  行业打假行动</w:t>
      </w:r>
    </w:p>
    <w:p>
      <w:pPr>
        <w:spacing w:before="75" w:after="0"/>
      </w:pPr>
      <w:r>
        <w:rPr/>
        <w:t xml:space="preserve">二、  施工标准化</w:t>
      </w:r>
    </w:p>
    <w:p>
      <w:pPr>
        <w:spacing w:before="75" w:after="0"/>
      </w:pPr>
      <w:r>
        <w:rPr/>
        <w:t xml:space="preserve">三、  保险机制引入</w:t>
      </w:r>
    </w:p>
    <w:p>
      <w:pPr>
        <w:spacing w:before="75" w:after="0"/>
      </w:pPr>
      <w:r>
        <w:rPr>
          <w:b w:val="1"/>
          <w:bCs w:val="1"/>
        </w:rPr>
        <w:t xml:space="preserve">第十四章 建筑用铝材研究</w:t>
      </w:r>
    </w:p>
    <w:p>
      <w:pPr>
        <w:spacing w:before="75" w:after="0"/>
      </w:pPr>
      <w:r>
        <w:rPr/>
        <w:t xml:space="preserve">第一节  应用拓展</w:t>
      </w:r>
    </w:p>
    <w:p>
      <w:pPr>
        <w:spacing w:before="75" w:after="0"/>
      </w:pPr>
      <w:r>
        <w:rPr/>
        <w:t xml:space="preserve">一、  幕墙技术创新</w:t>
      </w:r>
    </w:p>
    <w:p>
      <w:pPr>
        <w:spacing w:before="75" w:after="0"/>
      </w:pPr>
      <w:r>
        <w:rPr/>
        <w:t xml:space="preserve">二、  全铝家居市场</w:t>
      </w:r>
    </w:p>
    <w:p>
      <w:pPr>
        <w:spacing w:before="75" w:after="0"/>
      </w:pPr>
      <w:r>
        <w:rPr/>
        <w:t xml:space="preserve">三、  装配式围护</w:t>
      </w:r>
    </w:p>
    <w:p>
      <w:pPr>
        <w:spacing w:before="75" w:after="0"/>
      </w:pPr>
      <w:r>
        <w:rPr/>
        <w:t xml:space="preserve">第二节  绿色转型</w:t>
      </w:r>
    </w:p>
    <w:p>
      <w:pPr>
        <w:spacing w:before="75" w:after="0"/>
      </w:pPr>
      <w:r>
        <w:rPr/>
        <w:t xml:space="preserve">一、  再生铝应用比例</w:t>
      </w:r>
    </w:p>
    <w:p>
      <w:pPr>
        <w:spacing w:before="75" w:after="0"/>
      </w:pPr>
      <w:r>
        <w:rPr/>
        <w:t xml:space="preserve">二、  低碳电解技术</w:t>
      </w:r>
    </w:p>
    <w:p>
      <w:pPr>
        <w:spacing w:before="75" w:after="0"/>
      </w:pPr>
      <w:r>
        <w:rPr/>
        <w:t xml:space="preserve">三、  轻量化设计</w:t>
      </w:r>
    </w:p>
    <w:p>
      <w:pPr>
        <w:spacing w:before="75" w:after="0"/>
      </w:pPr>
      <w:r>
        <w:rPr/>
        <w:t xml:space="preserve">第三节  成本竞争</w:t>
      </w:r>
    </w:p>
    <w:p>
      <w:pPr>
        <w:spacing w:before="75" w:after="0"/>
      </w:pPr>
      <w:r>
        <w:rPr/>
        <w:t xml:space="preserve">一、  铝价波动影响</w:t>
      </w:r>
    </w:p>
    <w:p>
      <w:pPr>
        <w:spacing w:before="75" w:after="0"/>
      </w:pPr>
      <w:r>
        <w:rPr/>
        <w:t xml:space="preserve">二、  替代材料威胁</w:t>
      </w:r>
    </w:p>
    <w:p>
      <w:pPr>
        <w:spacing w:before="75" w:after="0"/>
      </w:pPr>
      <w:r>
        <w:rPr/>
        <w:t xml:space="preserve">三、  一体化压铸</w:t>
      </w:r>
    </w:p>
    <w:p>
      <w:pPr>
        <w:spacing w:before="75" w:after="0"/>
      </w:pPr>
      <w:r>
        <w:rPr>
          <w:b w:val="1"/>
          <w:bCs w:val="1"/>
        </w:rPr>
        <w:t xml:space="preserve">第十五章 建筑塑料与复合材料</w:t>
      </w:r>
    </w:p>
    <w:p>
      <w:pPr>
        <w:spacing w:before="75" w:after="0"/>
      </w:pPr>
      <w:r>
        <w:rPr/>
        <w:t xml:space="preserve">第一节  pvc材料</w:t>
      </w:r>
    </w:p>
    <w:p>
      <w:pPr>
        <w:spacing w:before="75" w:after="0"/>
      </w:pPr>
      <w:r>
        <w:rPr/>
        <w:t xml:space="preserve">一、  管材行业集中度</w:t>
      </w:r>
    </w:p>
    <w:p>
      <w:pPr>
        <w:spacing w:before="75" w:after="0"/>
      </w:pPr>
      <w:r>
        <w:rPr/>
        <w:t xml:space="preserve">二、  型材功能化发展</w:t>
      </w:r>
    </w:p>
    <w:p>
      <w:pPr>
        <w:spacing w:before="75" w:after="0"/>
      </w:pPr>
      <w:r>
        <w:rPr/>
        <w:t xml:space="preserve">三、  地板革复兴</w:t>
      </w:r>
    </w:p>
    <w:p>
      <w:pPr>
        <w:spacing w:before="75" w:after="0"/>
      </w:pPr>
      <w:r>
        <w:rPr/>
        <w:t xml:space="preserve">第二节  复合材料</w:t>
      </w:r>
    </w:p>
    <w:p>
      <w:pPr>
        <w:spacing w:before="75" w:after="0"/>
      </w:pPr>
      <w:r>
        <w:rPr/>
        <w:t xml:space="preserve">一、  frp应用拓展</w:t>
      </w:r>
    </w:p>
    <w:p>
      <w:pPr>
        <w:spacing w:before="75" w:after="0"/>
      </w:pPr>
      <w:r>
        <w:rPr/>
        <w:t xml:space="preserve">二、  wpc户外场景</w:t>
      </w:r>
    </w:p>
    <w:p>
      <w:pPr>
        <w:spacing w:before="75" w:after="0"/>
      </w:pPr>
      <w:r>
        <w:rPr/>
        <w:t xml:space="preserve">三、  碳纤维建筑应用</w:t>
      </w:r>
    </w:p>
    <w:p>
      <w:pPr>
        <w:spacing w:before="75" w:after="0"/>
      </w:pPr>
      <w:r>
        <w:rPr/>
        <w:t xml:space="preserve">第三节  环保挑战</w:t>
      </w:r>
    </w:p>
    <w:p>
      <w:pPr>
        <w:spacing w:before="75" w:after="0"/>
      </w:pPr>
      <w:r>
        <w:rPr/>
        <w:t xml:space="preserve">一、  可降解塑料突破</w:t>
      </w:r>
    </w:p>
    <w:p>
      <w:pPr>
        <w:spacing w:before="75" w:after="0"/>
      </w:pPr>
      <w:r>
        <w:rPr/>
        <w:t xml:space="preserve">二、  回收体系构建</w:t>
      </w:r>
    </w:p>
    <w:p>
      <w:pPr>
        <w:spacing w:before="75" w:after="0"/>
      </w:pPr>
      <w:r>
        <w:rPr/>
        <w:t xml:space="preserve">三、  微塑料管控</w:t>
      </w:r>
    </w:p>
    <w:p>
      <w:pPr>
        <w:spacing w:before="75" w:after="0"/>
      </w:pPr>
      <w:r>
        <w:rPr>
          <w:b w:val="1"/>
          <w:bCs w:val="1"/>
        </w:rPr>
        <w:t xml:space="preserve">第十六章 智能建材发展</w:t>
      </w:r>
    </w:p>
    <w:p>
      <w:pPr>
        <w:spacing w:before="75" w:after="0"/>
      </w:pPr>
      <w:r>
        <w:rPr/>
        <w:t xml:space="preserve">第一节  功能集成</w:t>
      </w:r>
    </w:p>
    <w:p>
      <w:pPr>
        <w:spacing w:before="75" w:after="0"/>
      </w:pPr>
      <w:r>
        <w:rPr/>
        <w:t xml:space="preserve">一、  自感知材料</w:t>
      </w:r>
    </w:p>
    <w:p>
      <w:pPr>
        <w:spacing w:before="75" w:after="0"/>
      </w:pPr>
      <w:r>
        <w:rPr/>
        <w:t xml:space="preserve">二、  环境响应系统</w:t>
      </w:r>
    </w:p>
    <w:p>
      <w:pPr>
        <w:spacing w:before="75" w:after="0"/>
      </w:pPr>
      <w:r>
        <w:rPr/>
        <w:t xml:space="preserve">三、  能源管理界面</w:t>
      </w:r>
    </w:p>
    <w:p>
      <w:pPr>
        <w:spacing w:before="75" w:after="0"/>
      </w:pPr>
      <w:r>
        <w:rPr/>
        <w:t xml:space="preserve">第二节  数字孪生</w:t>
      </w:r>
    </w:p>
    <w:p>
      <w:pPr>
        <w:spacing w:before="75" w:after="0"/>
      </w:pPr>
      <w:r>
        <w:rPr/>
        <w:t xml:space="preserve">一、  嵌入式传感器</w:t>
      </w:r>
    </w:p>
    <w:p>
      <w:pPr>
        <w:spacing w:before="75" w:after="0"/>
      </w:pPr>
      <w:r>
        <w:rPr/>
        <w:t xml:space="preserve">二、  数据采集节点</w:t>
      </w:r>
    </w:p>
    <w:p>
      <w:pPr>
        <w:spacing w:before="75" w:after="0"/>
      </w:pPr>
      <w:r>
        <w:rPr/>
        <w:t xml:space="preserve">三、  全生命周期管理</w:t>
      </w:r>
    </w:p>
    <w:p>
      <w:pPr>
        <w:spacing w:before="75" w:after="0"/>
      </w:pPr>
      <w:r>
        <w:rPr/>
        <w:t xml:space="preserve">第三节  商业模式</w:t>
      </w:r>
    </w:p>
    <w:p>
      <w:pPr>
        <w:spacing w:before="75" w:after="0"/>
      </w:pPr>
      <w:r>
        <w:rPr/>
        <w:t xml:space="preserve">一、  产品服务化转型</w:t>
      </w:r>
    </w:p>
    <w:p>
      <w:pPr>
        <w:spacing w:before="75" w:after="0"/>
      </w:pPr>
      <w:r>
        <w:rPr/>
        <w:t xml:space="preserve">二、  数据增值服务</w:t>
      </w:r>
    </w:p>
    <w:p>
      <w:pPr>
        <w:spacing w:before="75" w:after="0"/>
      </w:pPr>
      <w:r>
        <w:rPr/>
        <w:t xml:space="preserve">三、  系统集成方案</w:t>
      </w:r>
    </w:p>
    <w:p>
      <w:pPr>
        <w:spacing w:before="75" w:after="0"/>
      </w:pPr>
      <w:r>
        <w:rPr>
          <w:b w:val="1"/>
          <w:bCs w:val="1"/>
        </w:rPr>
        <w:t xml:space="preserve">第十七章 区域市场分析</w:t>
      </w:r>
    </w:p>
    <w:p>
      <w:pPr>
        <w:spacing w:before="75" w:after="0"/>
      </w:pPr>
      <w:r>
        <w:rPr/>
        <w:t xml:space="preserve">第一节  长三角</w:t>
      </w:r>
    </w:p>
    <w:p>
      <w:pPr>
        <w:spacing w:before="75" w:after="0"/>
      </w:pPr>
      <w:r>
        <w:rPr/>
        <w:t xml:space="preserve">一、  绿色建筑示范区</w:t>
      </w:r>
    </w:p>
    <w:p>
      <w:pPr>
        <w:spacing w:before="75" w:after="0"/>
      </w:pPr>
      <w:r>
        <w:rPr/>
        <w:t xml:space="preserve">二、  产业协同优势</w:t>
      </w:r>
    </w:p>
    <w:p>
      <w:pPr>
        <w:spacing w:before="75" w:after="0"/>
      </w:pPr>
      <w:r>
        <w:rPr/>
        <w:t xml:space="preserve">三、  出口基地转型</w:t>
      </w:r>
    </w:p>
    <w:p>
      <w:pPr>
        <w:spacing w:before="75" w:after="0"/>
      </w:pPr>
      <w:r>
        <w:rPr/>
        <w:t xml:space="preserve">第二节  粤港澳大湾区</w:t>
      </w:r>
    </w:p>
    <w:p>
      <w:pPr>
        <w:spacing w:before="75" w:after="0"/>
      </w:pPr>
      <w:r>
        <w:rPr/>
        <w:t xml:space="preserve">一、  超高层建筑需求</w:t>
      </w:r>
    </w:p>
    <w:p>
      <w:pPr>
        <w:spacing w:before="75" w:after="0"/>
      </w:pPr>
      <w:r>
        <w:rPr/>
        <w:t xml:space="preserve">二、  港澳标准对接</w:t>
      </w:r>
    </w:p>
    <w:p>
      <w:pPr>
        <w:spacing w:before="75" w:after="0"/>
      </w:pPr>
      <w:r>
        <w:rPr/>
        <w:t xml:space="preserve">三、  海洋工程特材</w:t>
      </w:r>
    </w:p>
    <w:p>
      <w:pPr>
        <w:spacing w:before="75" w:after="0"/>
      </w:pPr>
      <w:r>
        <w:rPr/>
        <w:t xml:space="preserve">第三节  成渝城市群</w:t>
      </w:r>
    </w:p>
    <w:p>
      <w:pPr>
        <w:spacing w:before="75" w:after="0"/>
      </w:pPr>
      <w:r>
        <w:rPr/>
        <w:t xml:space="preserve">一、  西部基建提速</w:t>
      </w:r>
    </w:p>
    <w:p>
      <w:pPr>
        <w:spacing w:before="75" w:after="0"/>
      </w:pPr>
      <w:r>
        <w:rPr/>
        <w:t xml:space="preserve">二、  产业承接转移</w:t>
      </w:r>
    </w:p>
    <w:p>
      <w:pPr>
        <w:spacing w:before="75" w:after="0"/>
      </w:pPr>
      <w:r>
        <w:rPr/>
        <w:t xml:space="preserve">三、  山地建筑特色</w:t>
      </w:r>
    </w:p>
    <w:p>
      <w:pPr>
        <w:spacing w:before="75" w:after="0"/>
      </w:pPr>
      <w:r>
        <w:rPr>
          <w:b w:val="1"/>
          <w:bCs w:val="1"/>
        </w:rPr>
        <w:t xml:space="preserve">第十八章 竞争格局与企业战略</w:t>
      </w:r>
    </w:p>
    <w:p>
      <w:pPr>
        <w:spacing w:before="75" w:after="0"/>
      </w:pPr>
      <w:r>
        <w:rPr/>
        <w:t xml:space="preserve">第一节  市场集中度</w:t>
      </w:r>
    </w:p>
    <w:p>
      <w:pPr>
        <w:spacing w:before="75" w:after="0"/>
      </w:pPr>
      <w:r>
        <w:rPr/>
        <w:t xml:space="preserve">一、  细分行业cr5</w:t>
      </w:r>
    </w:p>
    <w:p>
      <w:pPr>
        <w:spacing w:before="75" w:after="0"/>
      </w:pPr>
      <w:r>
        <w:rPr/>
        <w:t xml:space="preserve">二、  国企民企对比</w:t>
      </w:r>
    </w:p>
    <w:p>
      <w:pPr>
        <w:spacing w:before="75" w:after="0"/>
      </w:pPr>
      <w:r>
        <w:rPr/>
        <w:t xml:space="preserve">三、  外资企业调整</w:t>
      </w:r>
    </w:p>
    <w:p>
      <w:pPr>
        <w:spacing w:before="75" w:after="0"/>
      </w:pPr>
      <w:r>
        <w:rPr/>
        <w:t xml:space="preserve">第二节  领先企业分析</w:t>
      </w:r>
    </w:p>
    <w:p>
      <w:pPr>
        <w:spacing w:before="75" w:after="0"/>
      </w:pPr>
      <w:r>
        <w:rPr/>
        <w:t xml:space="preserve">一、  中国建材多元化</w:t>
      </w:r>
    </w:p>
    <w:p>
      <w:pPr>
        <w:spacing w:before="75" w:after="0"/>
      </w:pPr>
      <w:r>
        <w:rPr/>
        <w:t xml:space="preserve">二、  海螺水泥国际化</w:t>
      </w:r>
    </w:p>
    <w:p>
      <w:pPr>
        <w:spacing w:before="75" w:after="0"/>
      </w:pPr>
      <w:r>
        <w:rPr/>
        <w:t xml:space="preserve">三、  东方雨虹生态圈</w:t>
      </w:r>
    </w:p>
    <w:p>
      <w:pPr>
        <w:spacing w:before="75" w:after="0"/>
      </w:pPr>
      <w:r>
        <w:rPr/>
        <w:t xml:space="preserve">第三节  战略转型方向</w:t>
      </w:r>
    </w:p>
    <w:p>
      <w:pPr>
        <w:spacing w:before="75" w:after="0"/>
      </w:pPr>
      <w:r>
        <w:rPr/>
        <w:t xml:space="preserve">一、  服务化延伸</w:t>
      </w:r>
    </w:p>
    <w:p>
      <w:pPr>
        <w:spacing w:before="75" w:after="0"/>
      </w:pPr>
      <w:r>
        <w:rPr/>
        <w:t xml:space="preserve">二、  数字化重构</w:t>
      </w:r>
    </w:p>
    <w:p>
      <w:pPr>
        <w:spacing w:before="75" w:after="0"/>
      </w:pPr>
      <w:r>
        <w:rPr/>
        <w:t xml:space="preserve">三、  低碳化转型</w:t>
      </w:r>
    </w:p>
    <w:p>
      <w:pPr>
        <w:spacing w:before="75" w:after="0"/>
      </w:pPr>
      <w:r>
        <w:rPr>
          <w:b w:val="1"/>
          <w:bCs w:val="1"/>
        </w:rPr>
        <w:t xml:space="preserve">第十九章 投资价值与风险</w:t>
      </w:r>
    </w:p>
    <w:p>
      <w:pPr>
        <w:spacing w:before="75" w:after="0"/>
      </w:pPr>
      <w:r>
        <w:rPr/>
        <w:t xml:space="preserve">第一节  投资热点</w:t>
      </w:r>
    </w:p>
    <w:p>
      <w:pPr>
        <w:spacing w:before="75" w:after="0"/>
      </w:pPr>
      <w:r>
        <w:rPr/>
        <w:t xml:space="preserve">一、  绿色建材赛道</w:t>
      </w:r>
    </w:p>
    <w:p>
      <w:pPr>
        <w:spacing w:before="75" w:after="0"/>
      </w:pPr>
      <w:r>
        <w:rPr/>
        <w:t xml:space="preserve">二、  智能工厂改造</w:t>
      </w:r>
    </w:p>
    <w:p>
      <w:pPr>
        <w:spacing w:before="75" w:after="0"/>
      </w:pPr>
      <w:r>
        <w:rPr/>
        <w:t xml:space="preserve">三、  循环经济项目</w:t>
      </w:r>
    </w:p>
    <w:p>
      <w:pPr>
        <w:spacing w:before="75" w:after="0"/>
      </w:pPr>
      <w:r>
        <w:rPr/>
        <w:t xml:space="preserve">第二节  估值逻辑</w:t>
      </w:r>
    </w:p>
    <w:p>
      <w:pPr>
        <w:spacing w:before="75" w:after="0"/>
      </w:pPr>
      <w:r>
        <w:rPr/>
        <w:t xml:space="preserve">一、  传统重资产估值</w:t>
      </w:r>
    </w:p>
    <w:p>
      <w:pPr>
        <w:spacing w:before="75" w:after="0"/>
      </w:pPr>
      <w:r>
        <w:rPr/>
        <w:t xml:space="preserve">二、  科技属性溢价</w:t>
      </w:r>
    </w:p>
    <w:p>
      <w:pPr>
        <w:spacing w:before="75" w:after="0"/>
      </w:pPr>
      <w:r>
        <w:rPr/>
        <w:t xml:space="preserve">三、  政策红利折现</w:t>
      </w:r>
    </w:p>
    <w:p>
      <w:pPr>
        <w:spacing w:before="75" w:after="0"/>
      </w:pPr>
      <w:r>
        <w:rPr/>
        <w:t xml:space="preserve">第三节  风险预警</w:t>
      </w:r>
    </w:p>
    <w:p>
      <w:pPr>
        <w:spacing w:before="75" w:after="0"/>
      </w:pPr>
      <w:r>
        <w:rPr/>
        <w:t xml:space="preserve">一、  产能过剩风险</w:t>
      </w:r>
    </w:p>
    <w:p>
      <w:pPr>
        <w:spacing w:before="75" w:after="0"/>
      </w:pPr>
      <w:r>
        <w:rPr/>
        <w:t xml:space="preserve">二、  技术替代风险</w:t>
      </w:r>
    </w:p>
    <w:p>
      <w:pPr>
        <w:spacing w:before="75" w:after="0"/>
      </w:pPr>
      <w:r>
        <w:rPr/>
        <w:t xml:space="preserve">三、  贸易壁垒风险</w:t>
      </w:r>
    </w:p>
    <w:p>
      <w:pPr>
        <w:spacing w:before="75" w:after="0"/>
      </w:pPr>
      <w:r>
        <w:rPr>
          <w:b w:val="1"/>
          <w:bCs w:val="1"/>
        </w:rPr>
        <w:t xml:space="preserve">第二十章 发展趋势与建议</w:t>
      </w:r>
    </w:p>
    <w:p>
      <w:pPr>
        <w:spacing w:before="75" w:after="0"/>
      </w:pPr>
      <w:r>
        <w:rPr/>
        <w:t xml:space="preserve">第一节  市场前景预测</w:t>
      </w:r>
    </w:p>
    <w:p>
      <w:pPr>
        <w:spacing w:before="75" w:after="0"/>
      </w:pPr>
      <w:r>
        <w:rPr/>
        <w:t xml:space="preserve">一、  2026-2031年规模预测</w:t>
      </w:r>
    </w:p>
    <w:p>
      <w:pPr>
        <w:spacing w:before="75" w:after="0"/>
      </w:pPr>
      <w:r>
        <w:rPr/>
        <w:t xml:space="preserve">二、  产品结构演变</w:t>
      </w:r>
    </w:p>
    <w:p>
      <w:pPr>
        <w:spacing w:before="75" w:after="0"/>
      </w:pPr>
      <w:r>
        <w:rPr/>
        <w:t xml:space="preserve">三、  区域格局调整</w:t>
      </w:r>
    </w:p>
    <w:p>
      <w:pPr>
        <w:spacing w:before="75" w:after="0"/>
      </w:pPr>
      <w:r>
        <w:rPr/>
        <w:t xml:space="preserve">第二节  技术发展路径</w:t>
      </w:r>
    </w:p>
    <w:p>
      <w:pPr>
        <w:spacing w:before="75" w:after="0"/>
      </w:pPr>
      <w:r>
        <w:rPr/>
        <w:t xml:space="preserve">一、  低碳技术突破</w:t>
      </w:r>
    </w:p>
    <w:p>
      <w:pPr>
        <w:spacing w:before="75" w:after="0"/>
      </w:pPr>
      <w:r>
        <w:rPr/>
        <w:t xml:space="preserve">二、  智能制造升级</w:t>
      </w:r>
    </w:p>
    <w:p>
      <w:pPr>
        <w:spacing w:before="75" w:after="0"/>
      </w:pPr>
      <w:r>
        <w:rPr/>
        <w:t xml:space="preserve">三、  复合功能集成</w:t>
      </w:r>
    </w:p>
    <w:p>
      <w:pPr>
        <w:spacing w:before="75" w:after="0"/>
      </w:pPr>
      <w:r>
        <w:rPr/>
        <w:t xml:space="preserve">第三节  战略建议</w:t>
      </w:r>
    </w:p>
    <w:p>
      <w:pPr>
        <w:spacing w:before="75" w:after="0"/>
      </w:pPr>
      <w:r>
        <w:rPr/>
        <w:t xml:space="preserve">一、  企业产品策略</w:t>
      </w:r>
    </w:p>
    <w:p>
      <w:pPr>
        <w:spacing w:before="75" w:after="0"/>
      </w:pPr>
      <w:r>
        <w:rPr/>
        <w:t xml:space="preserve">二、  投资方向选择</w:t>
      </w:r>
    </w:p>
    <w:p>
      <w:pPr>
        <w:spacing w:before="75" w:after="0"/>
      </w:pPr>
      <w:r>
        <w:rPr/>
        <w:t xml:space="preserve">三、  政策优化建议</w:t>
      </w:r>
    </w:p>
    <w:p>
      <w:pPr>
        <w:spacing w:before="75" w:after="0"/>
      </w:pPr>
      <w:r>
        <w:rPr>
          <w:b w:val="1"/>
          <w:bCs w:val="1"/>
        </w:rPr>
        <w:t xml:space="preserve">图表目录</w:t>
      </w:r>
    </w:p>
    <w:p>
      <w:pPr>
        <w:spacing w:before="75" w:after="0"/>
      </w:pPr>
      <w:r>
        <w:rPr/>
        <w:t xml:space="preserve">图表：2025年建材行业政策图谱</w:t>
      </w:r>
    </w:p>
    <w:p>
      <w:pPr>
        <w:spacing w:before="75" w:after="0"/>
      </w:pPr>
      <w:r>
        <w:rPr/>
        <w:t xml:space="preserve">图表：全球建材贸易流向(2025)</w:t>
      </w:r>
    </w:p>
    <w:p>
      <w:pPr>
        <w:spacing w:before="75" w:after="0"/>
      </w:pPr>
      <w:r>
        <w:rPr/>
        <w:t xml:space="preserve">图表：中国建材市场规模预测(2026-2031)</w:t>
      </w:r>
    </w:p>
    <w:p>
      <w:pPr>
        <w:spacing w:before="75" w:after="0"/>
      </w:pPr>
      <w:r>
        <w:rPr/>
        <w:t xml:space="preserve">图表：建材产业链价值分布</w:t>
      </w:r>
    </w:p>
    <w:p>
      <w:pPr>
        <w:spacing w:before="75" w:after="0"/>
      </w:pPr>
      <w:r>
        <w:rPr/>
        <w:t xml:space="preserve">图表：水泥行业产能利用率</w:t>
      </w:r>
    </w:p>
    <w:p>
      <w:pPr>
        <w:spacing w:before="75" w:after="0"/>
      </w:pPr>
      <w:r>
        <w:rPr/>
        <w:t xml:space="preserve">图表：玻璃细分市场占比</w:t>
      </w:r>
    </w:p>
    <w:p>
      <w:pPr>
        <w:spacing w:before="75" w:after="0"/>
      </w:pPr>
      <w:r>
        <w:rPr/>
        <w:t xml:space="preserve">图表：新型建材增长率</w:t>
      </w:r>
    </w:p>
    <w:p>
      <w:pPr>
        <w:spacing w:before="75" w:after="0"/>
      </w:pPr>
      <w:r>
        <w:rPr/>
        <w:t xml:space="preserve">图表：建陶出口价格曲线</w:t>
      </w:r>
    </w:p>
    <w:p>
      <w:pPr>
        <w:spacing w:before="75" w:after="0"/>
      </w:pPr>
      <w:r>
        <w:rPr/>
        <w:t xml:space="preserve">图表：钢结构应用场景</w:t>
      </w:r>
    </w:p>
    <w:p>
      <w:pPr>
        <w:spacing w:before="75" w:after="0"/>
      </w:pPr>
      <w:r>
        <w:rPr/>
        <w:t xml:space="preserve">图表：装饰材料消费结构</w:t>
      </w:r>
    </w:p>
    <w:p>
      <w:pPr>
        <w:spacing w:before="75" w:after="0"/>
      </w:pPr>
      <w:r>
        <w:rPr/>
        <w:t xml:space="preserve">图表：保温材料技术路线</w:t>
      </w:r>
    </w:p>
    <w:p>
      <w:pPr>
        <w:spacing w:before="75" w:after="0"/>
      </w:pPr>
      <w:r>
        <w:rPr/>
        <w:t xml:space="preserve">图表：防水市场集中度</w:t>
      </w:r>
    </w:p>
    <w:p>
      <w:pPr>
        <w:spacing w:before="75" w:after="0"/>
      </w:pPr>
      <w:r>
        <w:rPr/>
        <w:t xml:space="preserve">图表：建筑铝材需求预测</w:t>
      </w:r>
    </w:p>
    <w:p>
      <w:pPr>
        <w:spacing w:before="75" w:after="0"/>
      </w:pPr>
      <w:r>
        <w:rPr/>
        <w:t xml:space="preserve">图表：塑料复合材料应用</w:t>
      </w:r>
    </w:p>
    <w:p>
      <w:pPr>
        <w:spacing w:before="75" w:after="0"/>
      </w:pPr>
      <w:r>
        <w:rPr/>
        <w:t xml:space="preserve">图表：智能建材渗透率</w:t>
      </w:r>
    </w:p>
    <w:p>
      <w:pPr>
        <w:spacing w:before="75" w:after="0"/>
      </w:pPr>
      <w:r>
        <w:rPr/>
        <w:t xml:space="preserve">图表：区域市场竞争力</w:t>
      </w:r>
    </w:p>
    <w:p>
      <w:pPr>
        <w:spacing w:before="75" w:after="0"/>
      </w:pPr>
      <w:r>
        <w:rPr/>
        <w:t xml:space="preserve">图表：企业战略转型矩阵</w:t>
      </w:r>
    </w:p>
    <w:p>
      <w:pPr>
        <w:spacing w:before="75" w:after="0"/>
      </w:pPr>
      <w:r>
        <w:rPr/>
        <w:t xml:space="preserve">图表：投资风险雷达图</w:t>
      </w:r>
    </w:p>
    <w:p>
      <w:pPr>
        <w:spacing w:before="75" w:after="0"/>
      </w:pPr>
      <w:r>
        <w:rPr/>
        <w:t xml:space="preserve">图表：技术发展路线图</w:t>
      </w:r>
    </w:p>
    <w:p>
      <w:pPr>
        <w:spacing w:before="75" w:after="0"/>
      </w:pPr>
      <w:r>
        <w:rPr/>
        <w:t xml:space="preserve">图表：最新环保标准对照</w:t>
      </w:r>
    </w:p>
    <w:p>
      <w:pPr>
        <w:spacing w:before="75" w:after="0"/>
      </w:pPr>
      <w:r>
        <w:rPr/>
        <w:t xml:space="preserve">图表：细分领域增长预测</w:t>
      </w:r>
    </w:p>
    <w:p>
      <w:pPr>
        <w:spacing w:before="75" w:after="0"/>
      </w:pPr>
      <w:r>
        <w:rPr/>
        <w:t xml:space="preserve">图表：水泥企业能效对比</w:t>
      </w:r>
    </w:p>
    <w:p>
      <w:pPr>
        <w:spacing w:before="75" w:after="0"/>
      </w:pPr>
      <w:r>
        <w:rPr/>
        <w:t xml:space="preserve">图表：玻璃深加工率统计</w:t>
      </w:r>
    </w:p>
    <w:p>
      <w:pPr>
        <w:spacing w:before="75" w:after="0"/>
      </w:pPr>
      <w:r>
        <w:rPr/>
        <w:t xml:space="preserve">图表：新型建材分类体系</w:t>
      </w:r>
    </w:p>
    <w:p>
      <w:pPr>
        <w:spacing w:before="75" w:after="0"/>
      </w:pPr>
      <w:r>
        <w:rPr/>
        <w:t xml:space="preserve">图表：钢结构成本构成</w:t>
      </w:r>
    </w:p>
    <w:p>
      <w:pPr>
        <w:spacing w:before="75" w:after="0"/>
      </w:pPr>
      <w:r>
        <w:rPr/>
        <w:t xml:space="preserve">图表：保温材料性能参数</w:t>
      </w:r>
    </w:p>
    <w:p>
      <w:pPr>
        <w:spacing w:before="75" w:after="0"/>
      </w:pPr>
      <w:r>
        <w:rPr/>
        <w:t xml:space="preserve">图表：铝材应用场景扩展</w:t>
      </w:r>
    </w:p>
    <w:p>
      <w:pPr>
        <w:spacing w:before="75" w:after="0"/>
      </w:pPr>
      <w:r>
        <w:rPr/>
        <w:t xml:space="preserve">图表：智能建材功能矩阵</w:t>
      </w:r>
    </w:p>
    <w:p>
      <w:pPr>
        <w:spacing w:before="75" w:after="0"/>
      </w:pPr>
      <w:r>
        <w:rPr/>
        <w:t xml:space="preserve">图表：龙头企业战略对比</w:t>
      </w:r>
    </w:p>
    <w:p>
      <w:pPr>
        <w:spacing w:before="75" w:after="0"/>
      </w:pPr>
      <w:r>
        <w:rPr/>
        <w:t xml:space="preserve">图表：政策建议清单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中国建筑材料行业市场深度调研及竞争格局与投资价值研究报告(2026-2031版)</dc:title>
  <dc:description>中国建筑材料行业市场深度调研及竞争格局与投资价值研究报告(2026-2031版)</dc:description>
  <dc:subject>中国建筑材料行业市场深度调研及竞争格局与投资价值研究报告(2026-2031版)</dc:subject>
  <cp:keywords>研究报告</cp:keywords>
  <cp:category>研究报告</cp:category>
  <cp:lastModifiedBy>北京中道泰和信息咨询有限公司</cp:lastModifiedBy>
  <dcterms:created xsi:type="dcterms:W3CDTF">2026-04-08T17:55:32+08:00</dcterms:created>
  <dcterms:modified xsi:type="dcterms:W3CDTF">2026-04-08T17:55:32+08:00</dcterms:modified>
</cp:coreProperties>
</file>

<file path=docProps/custom.xml><?xml version="1.0" encoding="utf-8"?>
<Properties xmlns="http://schemas.openxmlformats.org/officeDocument/2006/custom-properties" xmlns:vt="http://schemas.openxmlformats.org/officeDocument/2006/docPropsVTypes"/>
</file>