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中国军工行业市场发展分析及竞争格局与趋势预测研究报告(2026-2031版)</w:t>
      </w:r>
    </w:p>
    <w:p>
      <w:pPr>
        <w:spacing w:after="150"/>
      </w:pPr>
      <w:r>
        <w:rPr>
          <w:b w:val="1"/>
          <w:bCs w:val="1"/>
        </w:rPr>
        <w:t xml:space="preserve">报告简介</w:t>
      </w:r>
    </w:p>
    <w:p>
      <w:pPr>
        <w:spacing w:after="150"/>
      </w:pPr>
      <w:r>
        <w:rPr/>
        <w:t xml:space="preserve">军工行业是指从事军事装备和武器研发、生产与销售的产业，是国家安全和国防建设的重要支柱。它不仅涉及航空、航天、舰艇、地面装备等传统军事领域，还涵盖了电子、通信、新材料、人工智能等前沿技术领域。军工行业的发展与国家的安全、科技进步以及经济发展紧密相连，其战略地位和市场潜力极为显著。</w:t>
      </w:r>
    </w:p>
    <w:p>
      <w:pPr>
        <w:spacing w:after="150"/>
      </w:pPr>
      <w:r>
        <w:rPr/>
        <w:t xml:space="preserve">当前，中国军工行业正处于快速发展的阶段。随着国际形势的变化和军事技术的进步，各国都在加强自身的国防建设，军工行业作为国家安全的重要支撑，受到各国政府的高度重视。在国内，随着“十四五”规划的推进，国防建设迎来新一轮升级，武器装备现代化加速推进，日常消耗型军品需求大幅提升。同时，政策的开放使得民营资本进入军工领域，军工行业的发展进入黄金时代。展望2026-2031年，军工行业将呈现多维度的发展趋势。技术层面，智能化、信息化、无人化将成为主要发展方向，如无人机、智能导弹等新型武器装备将逐渐成为主流。市场层面，随着国际合作的加强，军工企业将更加注重国际市场拓展，提升国际竞争力。此外，绿色化和可持续发展也成为军工行业的重要发展方向。在政策支持和市场需求的双重推动下，军工行业有望在未来几年继续保持快速增长，为国家的国防安全和经济发展做出更大贡献。</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军工行业进行了长期追踪，结合我们对军工相关企业的调查研究，对我国军工行业发展现状与前景、市场竞争格局与形势、赢利水平与企业发展、投资策略与风险预警、发展趋势与规划建议等进行深入研究，并重点分析了军工行业的前景与风险。报告揭示了军工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军工行业发展概述</w:t>
      </w:r>
    </w:p>
    <w:p>
      <w:pPr>
        <w:spacing w:before="75" w:after="0"/>
      </w:pPr>
      <w:r>
        <w:rPr/>
        <w:t xml:space="preserve">第一节 军工的概念</w:t>
      </w:r>
    </w:p>
    <w:p>
      <w:pPr>
        <w:spacing w:before="75" w:after="0"/>
      </w:pPr>
      <w:r>
        <w:rPr/>
        <w:t xml:space="preserve">一、军工的定义</w:t>
      </w:r>
    </w:p>
    <w:p>
      <w:pPr>
        <w:spacing w:before="75" w:after="0"/>
      </w:pPr>
      <w:r>
        <w:rPr/>
        <w:t xml:space="preserve">二、军工的应用</w:t>
      </w:r>
    </w:p>
    <w:p>
      <w:pPr>
        <w:spacing w:before="75" w:after="0"/>
      </w:pPr>
      <w:r>
        <w:rPr/>
        <w:t xml:space="preserve">三、军工在国民经济中的地位</w:t>
      </w:r>
    </w:p>
    <w:p>
      <w:pPr>
        <w:spacing w:before="75" w:after="0"/>
      </w:pPr>
      <w:r>
        <w:rPr/>
        <w:t xml:space="preserve">第二节 我国军工市场概况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中国军工行业整体运行现状分析</w:t>
      </w:r>
    </w:p>
    <w:p>
      <w:pPr>
        <w:spacing w:before="75" w:after="0"/>
      </w:pPr>
      <w:r>
        <w:rPr/>
        <w:t xml:space="preserve">第一节 军工行业产业链概况</w:t>
      </w:r>
    </w:p>
    <w:p>
      <w:pPr>
        <w:spacing w:before="75" w:after="0"/>
      </w:pPr>
      <w:r>
        <w:rPr/>
        <w:t xml:space="preserve">一、军工行业上游发展现状</w:t>
      </w:r>
    </w:p>
    <w:p>
      <w:pPr>
        <w:spacing w:before="75" w:after="0"/>
      </w:pPr>
      <w:r>
        <w:rPr/>
        <w:t xml:space="preserve">二、军工行业上游发展趋势</w:t>
      </w:r>
    </w:p>
    <w:p>
      <w:pPr>
        <w:spacing w:before="75" w:after="0"/>
      </w:pPr>
      <w:r>
        <w:rPr/>
        <w:t xml:space="preserve">三、军工行业下游发展现状</w:t>
      </w:r>
    </w:p>
    <w:p>
      <w:pPr>
        <w:spacing w:before="75" w:after="0"/>
      </w:pPr>
      <w:r>
        <w:rPr/>
        <w:t xml:space="preserve">四、军工行业下游发展趋势</w:t>
      </w:r>
    </w:p>
    <w:p>
      <w:pPr>
        <w:spacing w:before="75" w:after="0"/>
      </w:pPr>
      <w:r>
        <w:rPr/>
        <w:t xml:space="preserve">第二节 军工行业市场供需情况分析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2023-2025年国内军工行业发展现状</w:t>
      </w:r>
    </w:p>
    <w:p>
      <w:pPr>
        <w:spacing w:before="75" w:after="0"/>
      </w:pPr>
      <w:r>
        <w:rPr/>
        <w:t xml:space="preserve">一、军工行业产销状况分析</w:t>
      </w:r>
    </w:p>
    <w:p>
      <w:pPr>
        <w:spacing w:before="75" w:after="0"/>
      </w:pPr>
      <w:r>
        <w:rPr/>
        <w:t xml:space="preserve">二、军工行业市场盈利能力分析</w:t>
      </w:r>
    </w:p>
    <w:p>
      <w:pPr>
        <w:spacing w:before="75" w:after="0"/>
      </w:pPr>
      <w:r>
        <w:rPr>
          <w:b w:val="1"/>
          <w:bCs w:val="1"/>
        </w:rPr>
        <w:t xml:space="preserve">第四章 军工行业区域市场分析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中国军工行业市场竞争分析</w:t>
      </w:r>
    </w:p>
    <w:p>
      <w:pPr>
        <w:spacing w:before="75" w:after="0"/>
      </w:pPr>
      <w:r>
        <w:rPr/>
        <w:t xml:space="preserve">第一节 军工行业上下游市场分析</w:t>
      </w:r>
    </w:p>
    <w:p>
      <w:pPr>
        <w:spacing w:before="75" w:after="0"/>
      </w:pPr>
      <w:r>
        <w:rPr/>
        <w:t xml:space="preserve">一、军工行业产业链简介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军工行业市场供需分析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军工行业竞争力分析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军工行业市场集中度分析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2025年中国军工行业竞争格局分析</w:t>
      </w:r>
    </w:p>
    <w:p>
      <w:pPr>
        <w:spacing w:before="75" w:after="0"/>
      </w:pPr>
      <w:r>
        <w:rPr/>
        <w:t xml:space="preserve">第一节 军工行业集中度分析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2023-2025年军工行业竞争格局分析</w:t>
      </w:r>
    </w:p>
    <w:p>
      <w:pPr>
        <w:spacing w:before="75" w:after="0"/>
      </w:pPr>
      <w:r>
        <w:rPr/>
        <w:t xml:space="preserve">一、国内外军工竞争分析</w:t>
      </w:r>
    </w:p>
    <w:p>
      <w:pPr>
        <w:spacing w:before="75" w:after="0"/>
      </w:pPr>
      <w:r>
        <w:rPr/>
        <w:t xml:space="preserve">二、我国军工市场竞争分析</w:t>
      </w:r>
    </w:p>
    <w:p>
      <w:pPr>
        <w:spacing w:before="75" w:after="0"/>
      </w:pPr>
      <w:r>
        <w:rPr/>
        <w:t xml:space="preserve">三、国内主要军工企业动向</w:t>
      </w:r>
    </w:p>
    <w:p>
      <w:pPr>
        <w:spacing w:before="75" w:after="0"/>
      </w:pPr>
      <w:r>
        <w:rPr/>
        <w:t xml:space="preserve">四、国内行业竞争趋势发展分析</w:t>
      </w:r>
    </w:p>
    <w:p>
      <w:pPr>
        <w:spacing w:before="75" w:after="0"/>
      </w:pPr>
      <w:r>
        <w:rPr>
          <w:b w:val="1"/>
          <w:bCs w:val="1"/>
        </w:rPr>
        <w:t xml:space="preserve">第七章 2025年军工企业分析</w:t>
      </w:r>
    </w:p>
    <w:p>
      <w:pPr>
        <w:spacing w:before="75" w:after="0"/>
      </w:pPr>
      <w:r>
        <w:rPr/>
        <w:t xml:space="preserve">第一节 洛克希德·马丁公司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雷神技术公司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诺斯罗普·格鲁曼公司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bae系统公司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中国航空工业集团有限公司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中国兵器工业集团有限公司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俄罗斯国家技术集团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通用动力公司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中国船舶集团有限公司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法国海军集团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未来军工行业发展预测分析</w:t>
      </w:r>
    </w:p>
    <w:p>
      <w:pPr>
        <w:spacing w:before="75" w:after="0"/>
      </w:pPr>
      <w:r>
        <w:rPr/>
        <w:t xml:space="preserve">第一节 2026-2031年军工行业市场预测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2026-2031年中国军工行业供需预测</w:t>
      </w:r>
    </w:p>
    <w:p>
      <w:pPr>
        <w:spacing w:before="75" w:after="0"/>
      </w:pPr>
      <w:r>
        <w:rPr/>
        <w:t xml:space="preserve">一、中国军工供给预测</w:t>
      </w:r>
    </w:p>
    <w:p>
      <w:pPr>
        <w:spacing w:before="75" w:after="0"/>
      </w:pPr>
      <w:r>
        <w:rPr/>
        <w:t xml:space="preserve">二、中国军工需求预测</w:t>
      </w:r>
    </w:p>
    <w:p>
      <w:pPr>
        <w:spacing w:before="75" w:after="0"/>
      </w:pPr>
      <w:r>
        <w:rPr/>
        <w:t xml:space="preserve">三、中国军工供需平衡预测</w:t>
      </w:r>
    </w:p>
    <w:p>
      <w:pPr>
        <w:spacing w:before="75" w:after="0"/>
      </w:pPr>
      <w:r>
        <w:rPr/>
        <w:t xml:space="preserve">第三节 2026-2031年军工行业发展前景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消费市场对军工行业的影响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军工行业投资分析与预测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对军工行业投资机会与风险分析</w:t>
      </w:r>
    </w:p>
    <w:p>
      <w:pPr>
        <w:spacing w:before="75" w:after="0"/>
      </w:pPr>
      <w:r>
        <w:rPr/>
        <w:t xml:space="preserve">第一节 军工行业投资机会分析</w:t>
      </w:r>
    </w:p>
    <w:p>
      <w:pPr>
        <w:spacing w:before="75" w:after="0"/>
      </w:pPr>
      <w:r>
        <w:rPr/>
        <w:t xml:space="preserve">一、军工投资项目分析</w:t>
      </w:r>
    </w:p>
    <w:p>
      <w:pPr>
        <w:spacing w:before="75" w:after="0"/>
      </w:pPr>
      <w:r>
        <w:rPr/>
        <w:t xml:space="preserve">二、可以投资的军工模式</w:t>
      </w:r>
    </w:p>
    <w:p>
      <w:pPr>
        <w:spacing w:before="75" w:after="0"/>
      </w:pPr>
      <w:r>
        <w:rPr/>
        <w:t xml:space="preserve">三、2025年军工投资机会</w:t>
      </w:r>
    </w:p>
    <w:p>
      <w:pPr>
        <w:spacing w:before="75" w:after="0"/>
      </w:pPr>
      <w:r>
        <w:rPr/>
        <w:t xml:space="preserve">四、2025年军工投资新方向</w:t>
      </w:r>
    </w:p>
    <w:p>
      <w:pPr>
        <w:spacing w:before="75" w:after="0"/>
      </w:pPr>
      <w:r>
        <w:rPr/>
        <w:t xml:space="preserve">五、2026-2031年军工行业投资的建议</w:t>
      </w:r>
    </w:p>
    <w:p>
      <w:pPr>
        <w:spacing w:before="75" w:after="0"/>
      </w:pPr>
      <w:r>
        <w:rPr/>
        <w:t xml:space="preserve">第二节 影响军工行业发展的主要因素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军工行业投资风险及控制策略分析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军工行业研究结论及建议</w:t>
      </w:r>
    </w:p>
    <w:p>
      <w:pPr>
        <w:spacing w:before="75" w:after="0"/>
      </w:pPr>
      <w:r>
        <w:rPr/>
        <w:t xml:space="preserve">第二节 军工细分行业研究结论及建议</w:t>
      </w:r>
    </w:p>
    <w:p>
      <w:pPr>
        <w:spacing w:before="75" w:after="0"/>
      </w:pPr>
      <w:r>
        <w:rPr/>
        <w:t xml:space="preserve">第三节 军工行业竞争策略总结及建议</w:t>
      </w:r>
    </w:p>
    <w:p>
      <w:pPr>
        <w:spacing w:before="75" w:after="0"/>
      </w:pPr>
      <w:r>
        <w:rPr>
          <w:b w:val="1"/>
          <w:bCs w:val="1"/>
        </w:rPr>
        <w:t xml:space="preserve">图表目录</w:t>
      </w:r>
    </w:p>
    <w:p>
      <w:pPr>
        <w:spacing w:before="75" w:after="0"/>
      </w:pPr>
      <w:r>
        <w:rPr/>
        <w:t xml:space="preserve">图表：军工产业链分析</w:t>
      </w:r>
    </w:p>
    <w:p>
      <w:pPr>
        <w:spacing w:before="75" w:after="0"/>
      </w:pPr>
      <w:r>
        <w:rPr/>
        <w:t xml:space="preserve">图表：军工行业生命周期</w:t>
      </w:r>
    </w:p>
    <w:p>
      <w:pPr>
        <w:spacing w:before="75" w:after="0"/>
      </w:pPr>
      <w:r>
        <w:rPr/>
        <w:t xml:space="preserve">图表：2023-2025年中国军工行业市场规模</w:t>
      </w:r>
    </w:p>
    <w:p>
      <w:pPr>
        <w:spacing w:before="75" w:after="0"/>
      </w:pPr>
      <w:r>
        <w:rPr/>
        <w:t xml:space="preserve">图表：2023-2025年全球军工产业市场规模</w:t>
      </w:r>
    </w:p>
    <w:p>
      <w:pPr>
        <w:spacing w:before="75" w:after="0"/>
      </w:pPr>
      <w:r>
        <w:rPr/>
        <w:t xml:space="preserve">图表：2023-2025年军工重要数据指标比较</w:t>
      </w:r>
    </w:p>
    <w:p>
      <w:pPr>
        <w:spacing w:before="75" w:after="0"/>
      </w:pPr>
      <w:r>
        <w:rPr/>
        <w:t xml:space="preserve">图表：2023-2025年中国军工行业利润情况分析</w:t>
      </w:r>
    </w:p>
    <w:p>
      <w:pPr>
        <w:spacing w:before="75" w:after="0"/>
      </w:pPr>
      <w:r>
        <w:rPr/>
        <w:t xml:space="preserve">图表：2023-2025年中国军工行业资产情况分析</w:t>
      </w:r>
    </w:p>
    <w:p>
      <w:pPr>
        <w:spacing w:before="75" w:after="0"/>
      </w:pPr>
      <w:r>
        <w:rPr/>
        <w:t xml:space="preserve">图表：2023-2025年中国军工竞争力分析</w:t>
      </w:r>
    </w:p>
    <w:p>
      <w:pPr>
        <w:spacing w:before="75" w:after="0"/>
      </w:pPr>
      <w:r>
        <w:rPr/>
        <w:t xml:space="preserve">图表：2026-2031年中国军工市场前景预测</w:t>
      </w:r>
    </w:p>
    <w:p>
      <w:pPr>
        <w:spacing w:before="75" w:after="0"/>
      </w:pPr>
      <w:r>
        <w:rPr/>
        <w:t xml:space="preserve">图表：2026-2031年中国军工发展前景预测</w:t>
      </w:r>
    </w:p>
    <w:p>
      <w:pPr>
        <w:spacing w:before="75" w:after="0"/>
      </w:pPr>
      <w:r>
        <w:rPr/>
        <w:t xml:space="preserve">图表：2023-2025年军工行业销售成本分析</w:t>
      </w:r>
    </w:p>
    <w:p>
      <w:pPr>
        <w:spacing w:before="75" w:after="0"/>
      </w:pPr>
      <w:r>
        <w:rPr/>
        <w:t xml:space="preserve">图表：2023-2025年军工行业销售费用分析</w:t>
      </w:r>
    </w:p>
    <w:p>
      <w:pPr>
        <w:spacing w:before="75" w:after="0"/>
      </w:pPr>
      <w:r>
        <w:rPr/>
        <w:t xml:space="preserve">图表：2023-2025年军工行业管理费用分析</w:t>
      </w:r>
    </w:p>
    <w:p>
      <w:pPr>
        <w:spacing w:before="75" w:after="0"/>
      </w:pPr>
      <w:r>
        <w:rPr/>
        <w:t xml:space="preserve">图表：2023-2025年军工行业财务费用分析</w:t>
      </w:r>
    </w:p>
    <w:p>
      <w:pPr>
        <w:spacing w:before="75" w:after="0"/>
      </w:pPr>
      <w:r>
        <w:rPr/>
        <w:t xml:space="preserve">图表：2023-2025年军工行业成本费用利润率分析</w:t>
      </w:r>
    </w:p>
    <w:p>
      <w:pPr>
        <w:spacing w:before="75" w:after="0"/>
      </w:pPr>
      <w:r>
        <w:rPr/>
        <w:t xml:space="preserve">图表：2021-2026年军工行业总资产利润率分析</w:t>
      </w:r>
    </w:p>
    <w:p>
      <w:pPr>
        <w:spacing w:before="75" w:after="0"/>
      </w:pPr>
      <w:r>
        <w:rPr/>
        <w:t xml:space="preserve">图表：2023-2025年军工行业资产分析</w:t>
      </w:r>
    </w:p>
    <w:p>
      <w:pPr>
        <w:spacing w:before="75" w:after="0"/>
      </w:pPr>
      <w:r>
        <w:rPr/>
        <w:t xml:space="preserve">图表：2023-2025年军工行业负债分析</w:t>
      </w:r>
    </w:p>
    <w:p>
      <w:pPr>
        <w:spacing w:before="75" w:after="0"/>
      </w:pPr>
      <w:r>
        <w:rPr/>
        <w:t xml:space="preserve">图表：2021-2025年军工行业偿债能力分析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图表：2026-2031年军工行业发展规模预测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中国军工行业市场发展分析及竞争格局与趋势预测研究报告(2026-2031版)</dc:title>
  <dc:description>中国军工行业市场发展分析及竞争格局与趋势预测研究报告(2026-2031版)</dc:description>
  <dc:subject>中国军工行业市场发展分析及竞争格局与趋势预测研究报告(2026-2031版)</dc:subject>
  <cp:keywords>研究报告</cp:keywords>
  <cp:category>研究报告</cp:category>
  <cp:lastModifiedBy>北京中道泰和信息咨询有限公司</cp:lastModifiedBy>
  <dcterms:created xsi:type="dcterms:W3CDTF">2026-04-08T17:57:53+08:00</dcterms:created>
  <dcterms:modified xsi:type="dcterms:W3CDTF">2026-04-08T17:57:53+08:00</dcterms:modified>
</cp:coreProperties>
</file>

<file path=docProps/custom.xml><?xml version="1.0" encoding="utf-8"?>
<Properties xmlns="http://schemas.openxmlformats.org/officeDocument/2006/custom-properties" xmlns:vt="http://schemas.openxmlformats.org/officeDocument/2006/docPropsVTypes"/>
</file>