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上海机器人应用行业市场深度分析及趋势预测与发展建议研究报告(2026-2031版)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上海作为中国最具活力和创新力的经济中心之一，在机器人应用领域一直走在前列。机器人应用行业涵盖了工业机器人、服务机器人、特种机器人等多个领域，广泛应用于汽车制造、电子设备生产、物流仓储、医疗健康、餐饮服务等多个行业。机器人技术的不断进步和应用场景的持续拓展，为上海的产业升级和经济发展提供了强大动力，同时也为相关企业和机构带来了新的机遇和挑战。</w:t>
      </w:r>
    </w:p>
    <w:p>
      <w:pPr>
        <w:spacing w:after="150"/>
      </w:pPr>
      <w:r>
        <w:rPr/>
        <w:t xml:space="preserve">目前，上海机器人应用行业正处于快速发展和转型升级的关键时期。随着人工智能、大数据、物联网等前沿技术与机器人技术的深度融合，上海的机器人应用正从传统的自动化生产向智能化、柔性化、高效化方向发展。工业机器人在汽车、电子等制造业领域的应用不断深化，服务机器人在医疗、养老、餐饮等服务行业的应用逐渐普及，特种机器人在安防、救援、环保等领域的应用也日益广泛。然而，行业也面临着一些挑战，如高端机器人核心技术有待突破、应用标准和规范尚不完善、人才短缺等问题，这些问题需要通过技术创新、政策支持和人才培养等多方面的努力来解决。</w:t>
      </w:r>
    </w:p>
    <w:p>
      <w:pPr>
        <w:spacing w:after="150"/>
      </w:pPr>
      <w:r>
        <w:rPr/>
        <w:t xml:space="preserve">展望2026-2031年，上海机器人应用行业将呈现新的发展趋势和广阔前景。随着技术的不断进步，机器人的智能化水平将显著提升，应用场景将进一步拓展。工业机器人将更加高效、灵活，能够适应复杂多变的生产环境;服务机器人将更加智能、人性化，能够提供更加精准、高效的服务。同时，随着上海在智能制造、智慧城市、智慧医疗等领域的建设不断推进，机器人应用将与这些领域深度融合，形成新的产业生态。此外，随着国际合作的不断加强，上海机器人应用行业将有更多机会参与国际竞争，提升国际影响力。预计到2030年，上海机器人应用行业将在技术创新、应用场景拓展、产业生态建设等方面取得显著进展，成为推动上海经济高质量发展和城市智能化建设的重要力量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上海机器人应用行业发展全景</w:t>
      </w:r>
    </w:p>
    <w:p>
      <w:pPr>
        <w:spacing w:before="75" w:after="0"/>
      </w:pPr>
      <w:r>
        <w:rPr/>
        <w:t xml:space="preserve">第一节 机器人产业范畴界定</w:t>
      </w:r>
    </w:p>
    <w:p>
      <w:pPr>
        <w:spacing w:before="75" w:after="0"/>
      </w:pPr>
      <w:r>
        <w:rPr/>
        <w:t xml:space="preserve">一、应用领域分类标准</w:t>
      </w:r>
    </w:p>
    <w:p>
      <w:pPr>
        <w:spacing w:before="75" w:after="0"/>
      </w:pPr>
      <w:r>
        <w:rPr/>
        <w:t xml:space="preserve">(一)工业机器人应用场景</w:t>
      </w:r>
    </w:p>
    <w:p>
      <w:pPr>
        <w:spacing w:before="75" w:after="0"/>
      </w:pPr>
      <w:r>
        <w:rPr/>
        <w:t xml:space="preserve">(二)服务机器人创新方向</w:t>
      </w:r>
    </w:p>
    <w:p>
      <w:pPr>
        <w:spacing w:before="75" w:after="0"/>
      </w:pPr>
      <w:r>
        <w:rPr/>
        <w:t xml:space="preserve">(三)特种机器人突破领域</w:t>
      </w:r>
    </w:p>
    <w:p>
      <w:pPr>
        <w:spacing w:before="75" w:after="0"/>
      </w:pPr>
      <w:r>
        <w:rPr/>
        <w:t xml:space="preserve">二、上海特色应用图谱</w:t>
      </w:r>
    </w:p>
    <w:p>
      <w:pPr>
        <w:spacing w:before="75" w:after="0"/>
      </w:pPr>
      <w:r>
        <w:rPr/>
        <w:t xml:space="preserve">(一)汽车制造智能化应用</w:t>
      </w:r>
    </w:p>
    <w:p>
      <w:pPr>
        <w:spacing w:before="75" w:after="0"/>
      </w:pPr>
      <w:r>
        <w:rPr/>
        <w:t xml:space="preserve">(二)医疗手术机器人集群</w:t>
      </w:r>
    </w:p>
    <w:p>
      <w:pPr>
        <w:spacing w:before="75" w:after="0"/>
      </w:pPr>
      <w:r>
        <w:rPr/>
        <w:t xml:space="preserve">(三)金融领域rpa实践</w:t>
      </w:r>
    </w:p>
    <w:p>
      <w:pPr>
        <w:spacing w:before="75" w:after="0"/>
      </w:pPr>
      <w:r>
        <w:rPr/>
        <w:t xml:space="preserve">第二节 行业发展演进历程</w:t>
      </w:r>
    </w:p>
    <w:p>
      <w:pPr>
        <w:spacing w:before="75" w:after="0"/>
      </w:pPr>
      <w:r>
        <w:rPr/>
        <w:t xml:space="preserve">一、技术引进期(2000-2010年)</w:t>
      </w:r>
    </w:p>
    <w:p>
      <w:pPr>
        <w:spacing w:before="75" w:after="0"/>
      </w:pPr>
      <w:r>
        <w:rPr/>
        <w:t xml:space="preserve">二、本土培育期(2011-2020年)</w:t>
      </w:r>
    </w:p>
    <w:p>
      <w:pPr>
        <w:spacing w:before="75" w:after="0"/>
      </w:pPr>
      <w:r>
        <w:rPr/>
        <w:t xml:space="preserve">三、融合创新期(2021-2026年)</w:t>
      </w:r>
    </w:p>
    <w:p>
      <w:pPr>
        <w:spacing w:before="75" w:after="0"/>
      </w:pPr>
      <w:r>
        <w:rPr/>
        <w:t xml:space="preserve">四、生态构建期(2026-2031年)</w:t>
      </w:r>
    </w:p>
    <w:p>
      <w:pPr>
        <w:spacing w:before="75" w:after="0"/>
      </w:pPr>
      <w:r>
        <w:rPr/>
        <w:t xml:space="preserve">第三节 2025年发展现状</w:t>
      </w:r>
    </w:p>
    <w:p>
      <w:pPr>
        <w:spacing w:before="75" w:after="0"/>
      </w:pPr>
      <w:r>
        <w:rPr/>
        <w:t xml:space="preserve">一、市场规模与增长率</w:t>
      </w:r>
    </w:p>
    <w:p>
      <w:pPr>
        <w:spacing w:before="75" w:after="0"/>
      </w:pPr>
      <w:r>
        <w:rPr/>
        <w:t xml:space="preserve">二、重点企业竞争格局</w:t>
      </w:r>
    </w:p>
    <w:p>
      <w:pPr>
        <w:spacing w:before="75" w:after="0"/>
      </w:pPr>
      <w:r>
        <w:rPr/>
        <w:t xml:space="preserve">三、典型应用案例解析</w:t>
      </w:r>
    </w:p>
    <w:p>
      <w:pPr>
        <w:spacing w:before="75" w:after="0"/>
      </w:pPr>
      <w:r>
        <w:rPr>
          <w:b w:val="1"/>
          <w:bCs w:val="1"/>
        </w:rPr>
        <w:t xml:space="preserve">第二章 全球机器人应用趋势与上海定位</w:t>
      </w:r>
    </w:p>
    <w:p>
      <w:pPr>
        <w:spacing w:before="75" w:after="0"/>
      </w:pPr>
      <w:r>
        <w:rPr/>
        <w:t xml:space="preserve">第一节 国际领先模式</w:t>
      </w:r>
    </w:p>
    <w:p>
      <w:pPr>
        <w:spacing w:before="75" w:after="0"/>
      </w:pPr>
      <w:r>
        <w:rPr/>
        <w:t xml:space="preserve">一、日本\"人机共生\"社会构建</w:t>
      </w:r>
    </w:p>
    <w:p>
      <w:pPr>
        <w:spacing w:before="75" w:after="0"/>
      </w:pPr>
      <w:r>
        <w:rPr/>
        <w:t xml:space="preserve">二、德国工业4.0智能工厂</w:t>
      </w:r>
    </w:p>
    <w:p>
      <w:pPr>
        <w:spacing w:before="75" w:after="0"/>
      </w:pPr>
      <w:r>
        <w:rPr/>
        <w:t xml:space="preserve">三、美国\"ai+机器人\"融合创新</w:t>
      </w:r>
    </w:p>
    <w:p>
      <w:pPr>
        <w:spacing w:before="75" w:after="0"/>
      </w:pPr>
      <w:r>
        <w:rPr/>
        <w:t xml:space="preserve">第二节 国内标杆城市</w:t>
      </w:r>
    </w:p>
    <w:p>
      <w:pPr>
        <w:spacing w:before="75" w:after="0"/>
      </w:pPr>
      <w:r>
        <w:rPr/>
        <w:t xml:space="preserve">一、深圳服务机器人产业化</w:t>
      </w:r>
    </w:p>
    <w:p>
      <w:pPr>
        <w:spacing w:before="75" w:after="0"/>
      </w:pPr>
      <w:r>
        <w:rPr/>
        <w:t xml:space="preserve">二、苏州工业机器人集群</w:t>
      </w:r>
    </w:p>
    <w:p>
      <w:pPr>
        <w:spacing w:before="75" w:after="0"/>
      </w:pPr>
      <w:r>
        <w:rPr/>
        <w:t xml:space="preserve">三、北京特种机器人研发</w:t>
      </w:r>
    </w:p>
    <w:p>
      <w:pPr>
        <w:spacing w:before="75" w:after="0"/>
      </w:pPr>
      <w:r>
        <w:rPr/>
        <w:t xml:space="preserve">第三节 上海差异化路径</w:t>
      </w:r>
    </w:p>
    <w:p>
      <w:pPr>
        <w:spacing w:before="75" w:after="0"/>
      </w:pPr>
      <w:r>
        <w:rPr/>
        <w:t xml:space="preserve">一、国际化应用场景开放</w:t>
      </w:r>
    </w:p>
    <w:p>
      <w:pPr>
        <w:spacing w:before="75" w:after="0"/>
      </w:pPr>
      <w:r>
        <w:rPr/>
        <w:t xml:space="preserve">二、长三角产业链协同</w:t>
      </w:r>
    </w:p>
    <w:p>
      <w:pPr>
        <w:spacing w:before="75" w:after="0"/>
      </w:pPr>
      <w:r>
        <w:rPr/>
        <w:t xml:space="preserve">三、自贸区制度创新</w:t>
      </w:r>
    </w:p>
    <w:p>
      <w:pPr>
        <w:spacing w:before="75" w:after="0"/>
      </w:pPr>
      <w:r>
        <w:rPr>
          <w:b w:val="1"/>
          <w:bCs w:val="1"/>
        </w:rPr>
        <w:t xml:space="preserve">第三章 上海机器人应用政策环境</w:t>
      </w:r>
    </w:p>
    <w:p>
      <w:pPr>
        <w:spacing w:before="75" w:after="0"/>
      </w:pPr>
      <w:r>
        <w:rPr/>
        <w:t xml:space="preserve">第一节 国家战略赋能</w:t>
      </w:r>
    </w:p>
    <w:p>
      <w:pPr>
        <w:spacing w:before="75" w:after="0"/>
      </w:pPr>
      <w:r>
        <w:rPr/>
        <w:t xml:space="preserve">一、\"中国制造2025\"深化</w:t>
      </w:r>
    </w:p>
    <w:p>
      <w:pPr>
        <w:spacing w:before="75" w:after="0"/>
      </w:pPr>
      <w:r>
        <w:rPr/>
        <w:t xml:space="preserve">二、新基建政策延续</w:t>
      </w:r>
    </w:p>
    <w:p>
      <w:pPr>
        <w:spacing w:before="75" w:after="0"/>
      </w:pPr>
      <w:r>
        <w:rPr/>
        <w:t xml:space="preserve">三、\"十五五\"规划导向</w:t>
      </w:r>
    </w:p>
    <w:p>
      <w:pPr>
        <w:spacing w:before="75" w:after="0"/>
      </w:pPr>
      <w:r>
        <w:rPr/>
        <w:t xml:space="preserve">第二节 市级政策体系</w:t>
      </w:r>
    </w:p>
    <w:p>
      <w:pPr>
        <w:spacing w:before="75" w:after="0"/>
      </w:pPr>
      <w:r>
        <w:rPr/>
        <w:t xml:space="preserve">一、人工智能高地建设</w:t>
      </w:r>
    </w:p>
    <w:p>
      <w:pPr>
        <w:spacing w:before="75" w:after="0"/>
      </w:pPr>
      <w:r>
        <w:rPr/>
        <w:t xml:space="preserve">二、智能工厂专项行动</w:t>
      </w:r>
    </w:p>
    <w:p>
      <w:pPr>
        <w:spacing w:before="75" w:after="0"/>
      </w:pPr>
      <w:r>
        <w:rPr/>
        <w:t xml:space="preserve">三、机器人应用场景开放计划</w:t>
      </w:r>
    </w:p>
    <w:p>
      <w:pPr>
        <w:spacing w:before="75" w:after="0"/>
      </w:pPr>
      <w:r>
        <w:rPr/>
        <w:t xml:space="preserve">第三节 区级特色政策</w:t>
      </w:r>
    </w:p>
    <w:p>
      <w:pPr>
        <w:spacing w:before="75" w:after="0"/>
      </w:pPr>
      <w:r>
        <w:rPr/>
        <w:t xml:space="preserve">一、浦东\"智能造\"行动计划</w:t>
      </w:r>
    </w:p>
    <w:p>
      <w:pPr>
        <w:spacing w:before="75" w:after="0"/>
      </w:pPr>
      <w:r>
        <w:rPr/>
        <w:t xml:space="preserve">二、临港无人系统试验区</w:t>
      </w:r>
    </w:p>
    <w:p>
      <w:pPr>
        <w:spacing w:before="75" w:after="0"/>
      </w:pPr>
      <w:r>
        <w:rPr/>
        <w:t xml:space="preserve">三、张江机器人谷扶持</w:t>
      </w:r>
    </w:p>
    <w:p>
      <w:pPr>
        <w:spacing w:before="75" w:after="0"/>
      </w:pPr>
      <w:r>
        <w:rPr>
          <w:b w:val="1"/>
          <w:bCs w:val="1"/>
        </w:rPr>
        <w:t xml:space="preserve">第四章 上海机器人技术发展水平</w:t>
      </w:r>
    </w:p>
    <w:p>
      <w:pPr>
        <w:spacing w:before="75" w:after="0"/>
      </w:pPr>
      <w:r>
        <w:rPr/>
        <w:t xml:space="preserve">第一节 核心技术突破</w:t>
      </w:r>
    </w:p>
    <w:p>
      <w:pPr>
        <w:spacing w:before="75" w:after="0"/>
      </w:pPr>
      <w:r>
        <w:rPr/>
        <w:t xml:space="preserve">一、精密减速器国产化</w:t>
      </w:r>
    </w:p>
    <w:p>
      <w:pPr>
        <w:spacing w:before="75" w:after="0"/>
      </w:pPr>
      <w:r>
        <w:rPr/>
        <w:t xml:space="preserve">二、智能控制系统</w:t>
      </w:r>
    </w:p>
    <w:p>
      <w:pPr>
        <w:spacing w:before="75" w:after="0"/>
      </w:pPr>
      <w:r>
        <w:rPr/>
        <w:t xml:space="preserve">三、多模态交互技术</w:t>
      </w:r>
    </w:p>
    <w:p>
      <w:pPr>
        <w:spacing w:before="75" w:after="0"/>
      </w:pPr>
      <w:r>
        <w:rPr/>
        <w:t xml:space="preserve">第二节 前沿技术布局</w:t>
      </w:r>
    </w:p>
    <w:p>
      <w:pPr>
        <w:spacing w:before="75" w:after="0"/>
      </w:pPr>
      <w:r>
        <w:rPr/>
        <w:t xml:space="preserve">一、脑机接口融合</w:t>
      </w:r>
    </w:p>
    <w:p>
      <w:pPr>
        <w:spacing w:before="75" w:after="0"/>
      </w:pPr>
      <w:r>
        <w:rPr/>
        <w:t xml:space="preserve">二、群体智能协作</w:t>
      </w:r>
    </w:p>
    <w:p>
      <w:pPr>
        <w:spacing w:before="75" w:after="0"/>
      </w:pPr>
      <w:r>
        <w:rPr/>
        <w:t xml:space="preserve">三、数字孪生运维</w:t>
      </w:r>
    </w:p>
    <w:p>
      <w:pPr>
        <w:spacing w:before="75" w:after="0"/>
      </w:pPr>
      <w:r>
        <w:rPr/>
        <w:t xml:space="preserve">第三节 技术转化瓶颈</w:t>
      </w:r>
    </w:p>
    <w:p>
      <w:pPr>
        <w:spacing w:before="75" w:after="0"/>
      </w:pPr>
      <w:r>
        <w:rPr/>
        <w:t xml:space="preserve">一、关键部件依赖</w:t>
      </w:r>
    </w:p>
    <w:p>
      <w:pPr>
        <w:spacing w:before="75" w:after="0"/>
      </w:pPr>
      <w:r>
        <w:rPr/>
        <w:t xml:space="preserve">二、工艺know-how积累</w:t>
      </w:r>
    </w:p>
    <w:p>
      <w:pPr>
        <w:spacing w:before="75" w:after="0"/>
      </w:pPr>
      <w:r>
        <w:rPr/>
        <w:t xml:space="preserve">三、可靠性验证体系</w:t>
      </w:r>
    </w:p>
    <w:p>
      <w:pPr>
        <w:spacing w:before="75" w:after="0"/>
      </w:pPr>
      <w:r>
        <w:rPr>
          <w:b w:val="1"/>
          <w:bCs w:val="1"/>
        </w:rPr>
        <w:t xml:space="preserve">第五章 工业机器人应用深度分析</w:t>
      </w:r>
    </w:p>
    <w:p>
      <w:pPr>
        <w:spacing w:before="75" w:after="0"/>
      </w:pPr>
      <w:r>
        <w:rPr/>
        <w:t xml:space="preserve">第一节 汽车制造领域</w:t>
      </w:r>
    </w:p>
    <w:p>
      <w:pPr>
        <w:spacing w:before="75" w:after="0"/>
      </w:pPr>
      <w:r>
        <w:rPr/>
        <w:t xml:space="preserve">一、焊接机器人升级</w:t>
      </w:r>
    </w:p>
    <w:p>
      <w:pPr>
        <w:spacing w:before="75" w:after="0"/>
      </w:pPr>
      <w:r>
        <w:rPr/>
        <w:t xml:space="preserve">二、柔性装配系统</w:t>
      </w:r>
    </w:p>
    <w:p>
      <w:pPr>
        <w:spacing w:before="75" w:after="0"/>
      </w:pPr>
      <w:r>
        <w:rPr/>
        <w:t xml:space="preserve">三、智能物流应用</w:t>
      </w:r>
    </w:p>
    <w:p>
      <w:pPr>
        <w:spacing w:before="75" w:after="0"/>
      </w:pPr>
      <w:r>
        <w:rPr/>
        <w:t xml:space="preserve">第二节 电子半导体</w:t>
      </w:r>
    </w:p>
    <w:p>
      <w:pPr>
        <w:spacing w:before="75" w:after="0"/>
      </w:pPr>
      <w:r>
        <w:rPr/>
        <w:t xml:space="preserve">一、精密组装机器人</w:t>
      </w:r>
    </w:p>
    <w:p>
      <w:pPr>
        <w:spacing w:before="75" w:after="0"/>
      </w:pPr>
      <w:r>
        <w:rPr/>
        <w:t xml:space="preserve">二、晶圆搬运系统</w:t>
      </w:r>
    </w:p>
    <w:p>
      <w:pPr>
        <w:spacing w:before="75" w:after="0"/>
      </w:pPr>
      <w:r>
        <w:rPr/>
        <w:t xml:space="preserve">三、检测自动化</w:t>
      </w:r>
    </w:p>
    <w:p>
      <w:pPr>
        <w:spacing w:before="75" w:after="0"/>
      </w:pPr>
      <w:r>
        <w:rPr/>
        <w:t xml:space="preserve">第三节 航空航天</w:t>
      </w:r>
    </w:p>
    <w:p>
      <w:pPr>
        <w:spacing w:before="75" w:after="0"/>
      </w:pPr>
      <w:r>
        <w:rPr/>
        <w:t xml:space="preserve">一、复合材料加工</w:t>
      </w:r>
    </w:p>
    <w:p>
      <w:pPr>
        <w:spacing w:before="75" w:after="0"/>
      </w:pPr>
      <w:r>
        <w:rPr/>
        <w:t xml:space="preserve">二、机体装配应用</w:t>
      </w:r>
    </w:p>
    <w:p>
      <w:pPr>
        <w:spacing w:before="75" w:after="0"/>
      </w:pPr>
      <w:r>
        <w:rPr/>
        <w:t xml:space="preserve">三、维护检修机器人</w:t>
      </w:r>
    </w:p>
    <w:p>
      <w:pPr>
        <w:spacing w:before="75" w:after="0"/>
      </w:pPr>
      <w:r>
        <w:rPr>
          <w:b w:val="1"/>
          <w:bCs w:val="1"/>
        </w:rPr>
        <w:t xml:space="preserve">第六章 服务机器人商业化突破</w:t>
      </w:r>
    </w:p>
    <w:p>
      <w:pPr>
        <w:spacing w:before="75" w:after="0"/>
      </w:pPr>
      <w:r>
        <w:rPr/>
        <w:t xml:space="preserve">第一节 医疗健康</w:t>
      </w:r>
    </w:p>
    <w:p>
      <w:pPr>
        <w:spacing w:before="75" w:after="0"/>
      </w:pPr>
      <w:r>
        <w:rPr/>
        <w:t xml:space="preserve">一、手术机器人普及</w:t>
      </w:r>
    </w:p>
    <w:p>
      <w:pPr>
        <w:spacing w:before="75" w:after="0"/>
      </w:pPr>
      <w:r>
        <w:rPr/>
        <w:t xml:space="preserve">二、康复辅助设备</w:t>
      </w:r>
    </w:p>
    <w:p>
      <w:pPr>
        <w:spacing w:before="75" w:after="0"/>
      </w:pPr>
      <w:r>
        <w:rPr/>
        <w:t xml:space="preserve">三、院内物流系统</w:t>
      </w:r>
    </w:p>
    <w:p>
      <w:pPr>
        <w:spacing w:before="75" w:after="0"/>
      </w:pPr>
      <w:r>
        <w:rPr/>
        <w:t xml:space="preserve">第二节 商业服务</w:t>
      </w:r>
    </w:p>
    <w:p>
      <w:pPr>
        <w:spacing w:before="75" w:after="0"/>
      </w:pPr>
      <w:r>
        <w:rPr/>
        <w:t xml:space="preserve">一、餐饮制作机器人</w:t>
      </w:r>
    </w:p>
    <w:p>
      <w:pPr>
        <w:spacing w:before="75" w:after="0"/>
      </w:pPr>
      <w:r>
        <w:rPr/>
        <w:t xml:space="preserve">二、酒店服务应用</w:t>
      </w:r>
    </w:p>
    <w:p>
      <w:pPr>
        <w:spacing w:before="75" w:after="0"/>
      </w:pPr>
      <w:r>
        <w:rPr/>
        <w:t xml:space="preserve">三、零售导购方案</w:t>
      </w:r>
    </w:p>
    <w:p>
      <w:pPr>
        <w:spacing w:before="75" w:after="0"/>
      </w:pPr>
      <w:r>
        <w:rPr/>
        <w:t xml:space="preserve">第三节 家庭场景</w:t>
      </w:r>
    </w:p>
    <w:p>
      <w:pPr>
        <w:spacing w:before="75" w:after="0"/>
      </w:pPr>
      <w:r>
        <w:rPr/>
        <w:t xml:space="preserve">一、陪伴护理机器人</w:t>
      </w:r>
    </w:p>
    <w:p>
      <w:pPr>
        <w:spacing w:before="75" w:after="0"/>
      </w:pPr>
      <w:r>
        <w:rPr/>
        <w:t xml:space="preserve">二、清洁安防设备</w:t>
      </w:r>
    </w:p>
    <w:p>
      <w:pPr>
        <w:spacing w:before="75" w:after="0"/>
      </w:pPr>
      <w:r>
        <w:rPr/>
        <w:t xml:space="preserve">三、教育娱乐产品</w:t>
      </w:r>
    </w:p>
    <w:p>
      <w:pPr>
        <w:spacing w:before="75" w:after="0"/>
      </w:pPr>
      <w:r>
        <w:rPr>
          <w:b w:val="1"/>
          <w:bCs w:val="1"/>
        </w:rPr>
        <w:t xml:space="preserve">第七章 特种机器人创新应用</w:t>
      </w:r>
    </w:p>
    <w:p>
      <w:pPr>
        <w:spacing w:before="75" w:after="0"/>
      </w:pPr>
      <w:r>
        <w:rPr/>
        <w:t xml:space="preserve">第一节 应急救援</w:t>
      </w:r>
    </w:p>
    <w:p>
      <w:pPr>
        <w:spacing w:before="75" w:after="0"/>
      </w:pPr>
      <w:r>
        <w:rPr/>
        <w:t xml:space="preserve">一、消防灭火机器人</w:t>
      </w:r>
    </w:p>
    <w:p>
      <w:pPr>
        <w:spacing w:before="75" w:after="0"/>
      </w:pPr>
      <w:r>
        <w:rPr/>
        <w:t xml:space="preserve">二、地震搜救装备</w:t>
      </w:r>
    </w:p>
    <w:p>
      <w:pPr>
        <w:spacing w:before="75" w:after="0"/>
      </w:pPr>
      <w:r>
        <w:rPr/>
        <w:t xml:space="preserve">三、危化品处理</w:t>
      </w:r>
    </w:p>
    <w:p>
      <w:pPr>
        <w:spacing w:before="75" w:after="0"/>
      </w:pPr>
      <w:r>
        <w:rPr/>
        <w:t xml:space="preserve">第二节 能源领域</w:t>
      </w:r>
    </w:p>
    <w:p>
      <w:pPr>
        <w:spacing w:before="75" w:after="0"/>
      </w:pPr>
      <w:r>
        <w:rPr/>
        <w:t xml:space="preserve">一、电力巡检机器人</w:t>
      </w:r>
    </w:p>
    <w:p>
      <w:pPr>
        <w:spacing w:before="75" w:after="0"/>
      </w:pPr>
      <w:r>
        <w:rPr/>
        <w:t xml:space="preserve">二、油气管道检测</w:t>
      </w:r>
    </w:p>
    <w:p>
      <w:pPr>
        <w:spacing w:before="75" w:after="0"/>
      </w:pPr>
      <w:r>
        <w:rPr/>
        <w:t xml:space="preserve">三、核电站应用</w:t>
      </w:r>
    </w:p>
    <w:p>
      <w:pPr>
        <w:spacing w:before="75" w:after="0"/>
      </w:pPr>
      <w:r>
        <w:rPr/>
        <w:t xml:space="preserve">第三节 海洋工程</w:t>
      </w:r>
    </w:p>
    <w:p>
      <w:pPr>
        <w:spacing w:before="75" w:after="0"/>
      </w:pPr>
      <w:r>
        <w:rPr/>
        <w:t xml:space="preserve">一、深海作业装备</w:t>
      </w:r>
    </w:p>
    <w:p>
      <w:pPr>
        <w:spacing w:before="75" w:after="0"/>
      </w:pPr>
      <w:r>
        <w:rPr/>
        <w:t xml:space="preserve">二、港口巡检系统</w:t>
      </w:r>
    </w:p>
    <w:p>
      <w:pPr>
        <w:spacing w:before="75" w:after="0"/>
      </w:pPr>
      <w:r>
        <w:rPr/>
        <w:t xml:space="preserve">三、水下维修技术</w:t>
      </w:r>
    </w:p>
    <w:p>
      <w:pPr>
        <w:spacing w:before="75" w:after="0"/>
      </w:pPr>
      <w:r>
        <w:rPr/>
        <w:t xml:space="preserve">第八章 核心零部件产业链</w:t>
      </w:r>
    </w:p>
    <w:p>
      <w:pPr>
        <w:spacing w:before="75" w:after="0"/>
      </w:pPr>
      <w:r>
        <w:rPr/>
        <w:t xml:space="preserve">第一节 减速器市场</w:t>
      </w:r>
    </w:p>
    <w:p>
      <w:pPr>
        <w:spacing w:before="75" w:after="0"/>
      </w:pPr>
      <w:r>
        <w:rPr/>
        <w:t xml:space="preserve">一、谐波减速器突破</w:t>
      </w:r>
    </w:p>
    <w:p>
      <w:pPr>
        <w:spacing w:before="75" w:after="0"/>
      </w:pPr>
      <w:r>
        <w:rPr/>
        <w:t xml:space="preserve">二、rv减速器替代</w:t>
      </w:r>
    </w:p>
    <w:p>
      <w:pPr>
        <w:spacing w:before="75" w:after="0"/>
      </w:pPr>
      <w:r>
        <w:rPr/>
        <w:t xml:space="preserve">三、精密传动发展</w:t>
      </w:r>
    </w:p>
    <w:p>
      <w:pPr>
        <w:spacing w:before="75" w:after="0"/>
      </w:pPr>
      <w:r>
        <w:rPr/>
        <w:t xml:space="preserve">第二节 伺服系统</w:t>
      </w:r>
    </w:p>
    <w:p>
      <w:pPr>
        <w:spacing w:before="75" w:after="0"/>
      </w:pPr>
      <w:r>
        <w:rPr/>
        <w:t xml:space="preserve">一、电机性能提升</w:t>
      </w:r>
    </w:p>
    <w:p>
      <w:pPr>
        <w:spacing w:before="75" w:after="0"/>
      </w:pPr>
      <w:r>
        <w:rPr/>
        <w:t xml:space="preserve">二、驱动器小型化</w:t>
      </w:r>
    </w:p>
    <w:p>
      <w:pPr>
        <w:spacing w:before="75" w:after="0"/>
      </w:pPr>
      <w:r>
        <w:rPr/>
        <w:t xml:space="preserve">三、编码器精度</w:t>
      </w:r>
    </w:p>
    <w:p>
      <w:pPr>
        <w:spacing w:before="75" w:after="0"/>
      </w:pPr>
      <w:r>
        <w:rPr/>
        <w:t xml:space="preserve">第三节 控制器</w:t>
      </w:r>
    </w:p>
    <w:p>
      <w:pPr>
        <w:spacing w:before="75" w:after="0"/>
      </w:pPr>
      <w:r>
        <w:rPr/>
        <w:t xml:space="preserve">一、开放式架构</w:t>
      </w:r>
    </w:p>
    <w:p>
      <w:pPr>
        <w:spacing w:before="75" w:after="0"/>
      </w:pPr>
      <w:r>
        <w:rPr/>
        <w:t xml:space="preserve">二、ai算法集成</w:t>
      </w:r>
    </w:p>
    <w:p>
      <w:pPr>
        <w:spacing w:before="75" w:after="0"/>
      </w:pPr>
      <w:r>
        <w:rPr/>
        <w:t xml:space="preserve">三、边缘计算应用</w:t>
      </w:r>
    </w:p>
    <w:p>
      <w:pPr>
        <w:spacing w:before="75" w:after="0"/>
      </w:pPr>
      <w:r>
        <w:rPr>
          <w:b w:val="1"/>
          <w:bCs w:val="1"/>
        </w:rPr>
        <w:t xml:space="preserve">第九章 上海重点企业竞争力</w:t>
      </w:r>
    </w:p>
    <w:p>
      <w:pPr>
        <w:spacing w:before="75" w:after="0"/>
      </w:pPr>
      <w:r>
        <w:rPr/>
        <w:t xml:space="preserve">第一节 本土领军企业</w:t>
      </w:r>
    </w:p>
    <w:p>
      <w:pPr>
        <w:spacing w:before="75" w:after="0"/>
      </w:pPr>
      <w:r>
        <w:rPr/>
        <w:t xml:space="preserve">一、新松机器人</w:t>
      </w:r>
    </w:p>
    <w:p>
      <w:pPr>
        <w:spacing w:before="75" w:after="0"/>
      </w:pPr>
      <w:r>
        <w:rPr/>
        <w:t xml:space="preserve">二、节卡机器人</w:t>
      </w:r>
    </w:p>
    <w:p>
      <w:pPr>
        <w:spacing w:before="75" w:after="0"/>
      </w:pPr>
      <w:r>
        <w:rPr/>
        <w:t xml:space="preserve">三、快仓智能</w:t>
      </w:r>
    </w:p>
    <w:p>
      <w:pPr>
        <w:spacing w:before="75" w:after="0"/>
      </w:pPr>
      <w:r>
        <w:rPr/>
        <w:t xml:space="preserve">第二节 外资龙头企业</w:t>
      </w:r>
    </w:p>
    <w:p>
      <w:pPr>
        <w:spacing w:before="75" w:after="0"/>
      </w:pPr>
      <w:r>
        <w:rPr/>
        <w:t xml:space="preserve">一、发那科中国</w:t>
      </w:r>
    </w:p>
    <w:p>
      <w:pPr>
        <w:spacing w:before="75" w:after="0"/>
      </w:pPr>
      <w:r>
        <w:rPr/>
        <w:t xml:space="preserve">二、abb机器人</w:t>
      </w:r>
    </w:p>
    <w:p>
      <w:pPr>
        <w:spacing w:before="75" w:after="0"/>
      </w:pPr>
      <w:r>
        <w:rPr/>
        <w:t xml:space="preserve">三、安川电机</w:t>
      </w:r>
    </w:p>
    <w:p>
      <w:pPr>
        <w:spacing w:before="75" w:after="0"/>
      </w:pPr>
      <w:r>
        <w:rPr/>
        <w:t xml:space="preserve">第三节 创新型企业</w:t>
      </w:r>
    </w:p>
    <w:p>
      <w:pPr>
        <w:spacing w:before="75" w:after="0"/>
      </w:pPr>
      <w:r>
        <w:rPr/>
        <w:t xml:space="preserve">一、钛米机器人</w:t>
      </w:r>
    </w:p>
    <w:p>
      <w:pPr>
        <w:spacing w:before="75" w:after="0"/>
      </w:pPr>
      <w:r>
        <w:rPr/>
        <w:t xml:space="preserve">二、擎朗智能</w:t>
      </w:r>
    </w:p>
    <w:p>
      <w:pPr>
        <w:spacing w:before="75" w:after="0"/>
      </w:pPr>
      <w:r>
        <w:rPr/>
        <w:t xml:space="preserve">三、高仙机器人</w:t>
      </w:r>
    </w:p>
    <w:p>
      <w:pPr>
        <w:spacing w:before="75" w:after="0"/>
      </w:pPr>
      <w:r>
        <w:rPr>
          <w:b w:val="1"/>
          <w:bCs w:val="1"/>
        </w:rPr>
        <w:t xml:space="preserve">第十章 应用场景开放实践</w:t>
      </w:r>
    </w:p>
    <w:p>
      <w:pPr>
        <w:spacing w:before="75" w:after="0"/>
      </w:pPr>
      <w:r>
        <w:rPr/>
        <w:t xml:space="preserve">第一节 场景清单管理</w:t>
      </w:r>
    </w:p>
    <w:p>
      <w:pPr>
        <w:spacing w:before="75" w:after="0"/>
      </w:pPr>
      <w:r>
        <w:rPr/>
        <w:t xml:space="preserve">一、需求征集机制</w:t>
      </w:r>
    </w:p>
    <w:p>
      <w:pPr>
        <w:spacing w:before="75" w:after="0"/>
      </w:pPr>
      <w:r>
        <w:rPr/>
        <w:t xml:space="preserve">二、解决方案对接</w:t>
      </w:r>
    </w:p>
    <w:p>
      <w:pPr>
        <w:spacing w:before="75" w:after="0"/>
      </w:pPr>
      <w:r>
        <w:rPr/>
        <w:t xml:space="preserve">三、效果评估体系</w:t>
      </w:r>
    </w:p>
    <w:p>
      <w:pPr>
        <w:spacing w:before="75" w:after="0"/>
      </w:pPr>
      <w:r>
        <w:rPr/>
        <w:t xml:space="preserve">第二节 标杆案例研究</w:t>
      </w:r>
    </w:p>
    <w:p>
      <w:pPr>
        <w:spacing w:before="75" w:after="0"/>
      </w:pPr>
      <w:r>
        <w:rPr/>
        <w:t xml:space="preserve">一、洋山港智能码头</w:t>
      </w:r>
    </w:p>
    <w:p>
      <w:pPr>
        <w:spacing w:before="75" w:after="0"/>
      </w:pPr>
      <w:r>
        <w:rPr/>
        <w:t xml:space="preserve">二、瑞金医院手术机器人</w:t>
      </w:r>
    </w:p>
    <w:p>
      <w:pPr>
        <w:spacing w:before="75" w:after="0"/>
      </w:pPr>
      <w:r>
        <w:rPr/>
        <w:t xml:space="preserve">三、特斯拉超级工厂</w:t>
      </w:r>
    </w:p>
    <w:p>
      <w:pPr>
        <w:spacing w:before="75" w:after="0"/>
      </w:pPr>
      <w:r>
        <w:rPr/>
        <w:t xml:space="preserve">第三节 场景经济测算</w:t>
      </w:r>
    </w:p>
    <w:p>
      <w:pPr>
        <w:spacing w:before="75" w:after="0"/>
      </w:pPr>
      <w:r>
        <w:rPr/>
        <w:t xml:space="preserve">一、投入产出分析</w:t>
      </w:r>
    </w:p>
    <w:p>
      <w:pPr>
        <w:spacing w:before="75" w:after="0"/>
      </w:pPr>
      <w:r>
        <w:rPr/>
        <w:t xml:space="preserve">二、复制推广价值</w:t>
      </w:r>
    </w:p>
    <w:p>
      <w:pPr>
        <w:spacing w:before="75" w:after="0"/>
      </w:pPr>
      <w:r>
        <w:rPr/>
        <w:t xml:space="preserve">三、商业模式创新</w:t>
      </w:r>
    </w:p>
    <w:p>
      <w:pPr>
        <w:spacing w:before="75" w:after="0"/>
      </w:pPr>
      <w:r>
        <w:rPr>
          <w:b w:val="1"/>
          <w:bCs w:val="1"/>
        </w:rPr>
        <w:t xml:space="preserve">第十一章 产业空间布局</w:t>
      </w:r>
    </w:p>
    <w:p>
      <w:pPr>
        <w:spacing w:before="75" w:after="0"/>
      </w:pPr>
      <w:r>
        <w:rPr/>
        <w:t xml:space="preserve">第一节 核心集聚区</w:t>
      </w:r>
    </w:p>
    <w:p>
      <w:pPr>
        <w:spacing w:before="75" w:after="0"/>
      </w:pPr>
      <w:r>
        <w:rPr/>
        <w:t xml:space="preserve">一、浦东金桥产业园</w:t>
      </w:r>
    </w:p>
    <w:p>
      <w:pPr>
        <w:spacing w:before="75" w:after="0"/>
      </w:pPr>
      <w:r>
        <w:rPr/>
        <w:t xml:space="preserve">二、嘉定汽车城</w:t>
      </w:r>
    </w:p>
    <w:p>
      <w:pPr>
        <w:spacing w:before="75" w:after="0"/>
      </w:pPr>
      <w:r>
        <w:rPr/>
        <w:t xml:space="preserve">三、宝山机器人产业园</w:t>
      </w:r>
    </w:p>
    <w:p>
      <w:pPr>
        <w:spacing w:before="75" w:after="0"/>
      </w:pPr>
      <w:r>
        <w:rPr/>
        <w:t xml:space="preserve">第二节 特色功能区</w:t>
      </w:r>
    </w:p>
    <w:p>
      <w:pPr>
        <w:spacing w:before="75" w:after="0"/>
      </w:pPr>
      <w:r>
        <w:rPr/>
        <w:t xml:space="preserve">一、临港无人系统测试区</w:t>
      </w:r>
    </w:p>
    <w:p>
      <w:pPr>
        <w:spacing w:before="75" w:after="0"/>
      </w:pPr>
      <w:r>
        <w:rPr/>
        <w:t xml:space="preserve">二、张江人工智能岛</w:t>
      </w:r>
    </w:p>
    <w:p>
      <w:pPr>
        <w:spacing w:before="75" w:after="0"/>
      </w:pPr>
      <w:r>
        <w:rPr/>
        <w:t xml:space="preserve">三、闵行马桥试验区</w:t>
      </w:r>
    </w:p>
    <w:p>
      <w:pPr>
        <w:spacing w:before="75" w:after="0"/>
      </w:pPr>
      <w:r>
        <w:rPr/>
        <w:t xml:space="preserve">第三节 协同发展带</w:t>
      </w:r>
    </w:p>
    <w:p>
      <w:pPr>
        <w:spacing w:before="75" w:after="0"/>
      </w:pPr>
      <w:r>
        <w:rPr/>
        <w:t xml:space="preserve">一、g60科创走廊</w:t>
      </w:r>
    </w:p>
    <w:p>
      <w:pPr>
        <w:spacing w:before="75" w:after="0"/>
      </w:pPr>
      <w:r>
        <w:rPr/>
        <w:t xml:space="preserve">二、长三角一体化示范区</w:t>
      </w:r>
    </w:p>
    <w:p>
      <w:pPr>
        <w:spacing w:before="75" w:after="0"/>
      </w:pPr>
      <w:r>
        <w:rPr/>
        <w:t xml:space="preserve">三、沿江沿海产业带</w:t>
      </w:r>
    </w:p>
    <w:p>
      <w:pPr>
        <w:spacing w:before="75" w:after="0"/>
      </w:pPr>
      <w:r>
        <w:rPr>
          <w:b w:val="1"/>
          <w:bCs w:val="1"/>
        </w:rPr>
        <w:t xml:space="preserve">第十二章 人才培育体系</w:t>
      </w:r>
    </w:p>
    <w:p>
      <w:pPr>
        <w:spacing w:before="75" w:after="0"/>
      </w:pPr>
      <w:r>
        <w:rPr/>
        <w:t xml:space="preserve">第一节 学科建设</w:t>
      </w:r>
    </w:p>
    <w:p>
      <w:pPr>
        <w:spacing w:before="75" w:after="0"/>
      </w:pPr>
      <w:r>
        <w:rPr/>
        <w:t xml:space="preserve">一、高校专业设置</w:t>
      </w:r>
    </w:p>
    <w:p>
      <w:pPr>
        <w:spacing w:before="75" w:after="0"/>
      </w:pPr>
      <w:r>
        <w:rPr/>
        <w:t xml:space="preserve">二、交叉学科培养</w:t>
      </w:r>
    </w:p>
    <w:p>
      <w:pPr>
        <w:spacing w:before="75" w:after="0"/>
      </w:pPr>
      <w:r>
        <w:rPr/>
        <w:t xml:space="preserve">三、实训基地共建</w:t>
      </w:r>
    </w:p>
    <w:p>
      <w:pPr>
        <w:spacing w:before="75" w:after="0"/>
      </w:pPr>
      <w:r>
        <w:rPr/>
        <w:t xml:space="preserve">第二节 技能认证</w:t>
      </w:r>
    </w:p>
    <w:p>
      <w:pPr>
        <w:spacing w:before="75" w:after="0"/>
      </w:pPr>
      <w:r>
        <w:rPr/>
        <w:t xml:space="preserve">一、操作维护资质</w:t>
      </w:r>
    </w:p>
    <w:p>
      <w:pPr>
        <w:spacing w:before="75" w:after="0"/>
      </w:pPr>
      <w:r>
        <w:rPr/>
        <w:t xml:space="preserve">二、系统集成认证</w:t>
      </w:r>
    </w:p>
    <w:p>
      <w:pPr>
        <w:spacing w:before="75" w:after="0"/>
      </w:pPr>
      <w:r>
        <w:rPr/>
        <w:t xml:space="preserve">三、应用开发标准</w:t>
      </w:r>
    </w:p>
    <w:p>
      <w:pPr>
        <w:spacing w:before="75" w:after="0"/>
      </w:pPr>
      <w:r>
        <w:rPr/>
        <w:t xml:space="preserve">第三节 人才引进</w:t>
      </w:r>
    </w:p>
    <w:p>
      <w:pPr>
        <w:spacing w:before="75" w:after="0"/>
      </w:pPr>
      <w:r>
        <w:rPr/>
        <w:t xml:space="preserve">一、海外专家计划</w:t>
      </w:r>
    </w:p>
    <w:p>
      <w:pPr>
        <w:spacing w:before="75" w:after="0"/>
      </w:pPr>
      <w:r>
        <w:rPr/>
        <w:t xml:space="preserve">二、青年科学家项目</w:t>
      </w:r>
    </w:p>
    <w:p>
      <w:pPr>
        <w:spacing w:before="75" w:after="0"/>
      </w:pPr>
      <w:r>
        <w:rPr/>
        <w:t xml:space="preserve">三、工程师红利</w:t>
      </w:r>
    </w:p>
    <w:p>
      <w:pPr>
        <w:spacing w:before="75" w:after="0"/>
      </w:pPr>
      <w:r>
        <w:rPr>
          <w:b w:val="1"/>
          <w:bCs w:val="1"/>
        </w:rPr>
        <w:t xml:space="preserve">第十三章 投融资分析</w:t>
      </w:r>
    </w:p>
    <w:p>
      <w:pPr>
        <w:spacing w:before="75" w:after="0"/>
      </w:pPr>
      <w:r>
        <w:rPr/>
        <w:t xml:space="preserve">第一节 投资热点</w:t>
      </w:r>
    </w:p>
    <w:p>
      <w:pPr>
        <w:spacing w:before="75" w:after="0"/>
      </w:pPr>
      <w:r>
        <w:rPr/>
        <w:t xml:space="preserve">一、协作机器人</w:t>
      </w:r>
    </w:p>
    <w:p>
      <w:pPr>
        <w:spacing w:before="75" w:after="0"/>
      </w:pPr>
      <w:r>
        <w:rPr/>
        <w:t xml:space="preserve">二、医疗机器人</w:t>
      </w:r>
    </w:p>
    <w:p>
      <w:pPr>
        <w:spacing w:before="75" w:after="0"/>
      </w:pPr>
      <w:r>
        <w:rPr/>
        <w:t xml:space="preserve">三、仓储物流</w:t>
      </w:r>
    </w:p>
    <w:p>
      <w:pPr>
        <w:spacing w:before="75" w:after="0"/>
      </w:pPr>
      <w:r>
        <w:rPr/>
        <w:t xml:space="preserve">第二节 资本格局</w:t>
      </w:r>
    </w:p>
    <w:p>
      <w:pPr>
        <w:spacing w:before="75" w:after="0"/>
      </w:pPr>
      <w:r>
        <w:rPr/>
        <w:t xml:space="preserve">一、产业基金布局</w:t>
      </w:r>
    </w:p>
    <w:p>
      <w:pPr>
        <w:spacing w:before="75" w:after="0"/>
      </w:pPr>
      <w:r>
        <w:rPr/>
        <w:t xml:space="preserve">二、vc/pe偏好</w:t>
      </w:r>
    </w:p>
    <w:p>
      <w:pPr>
        <w:spacing w:before="75" w:after="0"/>
      </w:pPr>
      <w:r>
        <w:rPr/>
        <w:t xml:space="preserve">三、并购重组案例</w:t>
      </w:r>
    </w:p>
    <w:p>
      <w:pPr>
        <w:spacing w:before="75" w:after="0"/>
      </w:pPr>
      <w:r>
        <w:rPr/>
        <w:t xml:space="preserve">第三节 上市路径</w:t>
      </w:r>
    </w:p>
    <w:p>
      <w:pPr>
        <w:spacing w:before="75" w:after="0"/>
      </w:pPr>
      <w:r>
        <w:rPr/>
        <w:t xml:space="preserve">一、科创板表现</w:t>
      </w:r>
    </w:p>
    <w:p>
      <w:pPr>
        <w:spacing w:before="75" w:after="0"/>
      </w:pPr>
      <w:r>
        <w:rPr/>
        <w:t xml:space="preserve">二、港股18a实践</w:t>
      </w:r>
    </w:p>
    <w:p>
      <w:pPr>
        <w:spacing w:before="75" w:after="0"/>
      </w:pPr>
      <w:r>
        <w:rPr/>
        <w:t xml:space="preserve">三、并购退出</w:t>
      </w:r>
    </w:p>
    <w:p>
      <w:pPr>
        <w:spacing w:before="75" w:after="0"/>
      </w:pPr>
      <w:r>
        <w:rPr>
          <w:b w:val="1"/>
          <w:bCs w:val="1"/>
        </w:rPr>
        <w:t xml:space="preserve">第十四章 标准与认证</w:t>
      </w:r>
    </w:p>
    <w:p>
      <w:pPr>
        <w:spacing w:before="75" w:after="0"/>
      </w:pPr>
      <w:r>
        <w:rPr/>
        <w:t xml:space="preserve">第一节 标准体系</w:t>
      </w:r>
    </w:p>
    <w:p>
      <w:pPr>
        <w:spacing w:before="75" w:after="0"/>
      </w:pPr>
      <w:r>
        <w:rPr/>
        <w:t xml:space="preserve">一、安全标准</w:t>
      </w:r>
    </w:p>
    <w:p>
      <w:pPr>
        <w:spacing w:before="75" w:after="0"/>
      </w:pPr>
      <w:r>
        <w:rPr/>
        <w:t xml:space="preserve">二、性能测试</w:t>
      </w:r>
    </w:p>
    <w:p>
      <w:pPr>
        <w:spacing w:before="75" w:after="0"/>
      </w:pPr>
      <w:r>
        <w:rPr/>
        <w:t xml:space="preserve">三、互联互通</w:t>
      </w:r>
    </w:p>
    <w:p>
      <w:pPr>
        <w:spacing w:before="75" w:after="0"/>
      </w:pPr>
      <w:r>
        <w:rPr/>
        <w:t xml:space="preserve">第二节 认证制度</w:t>
      </w:r>
    </w:p>
    <w:p>
      <w:pPr>
        <w:spacing w:before="75" w:after="0"/>
      </w:pPr>
      <w:r>
        <w:rPr/>
        <w:t xml:space="preserve">一、cr认证进展</w:t>
      </w:r>
    </w:p>
    <w:p>
      <w:pPr>
        <w:spacing w:before="75" w:after="0"/>
      </w:pPr>
      <w:r>
        <w:rPr/>
        <w:t xml:space="preserve">二、国际互认</w:t>
      </w:r>
    </w:p>
    <w:p>
      <w:pPr>
        <w:spacing w:before="75" w:after="0"/>
      </w:pPr>
      <w:r>
        <w:rPr/>
        <w:t xml:space="preserve">三、场景认证</w:t>
      </w:r>
    </w:p>
    <w:p>
      <w:pPr>
        <w:spacing w:before="75" w:after="0"/>
      </w:pPr>
      <w:r>
        <w:rPr/>
        <w:t xml:space="preserve">第三节 伦理规范</w:t>
      </w:r>
    </w:p>
    <w:p>
      <w:pPr>
        <w:spacing w:before="75" w:after="0"/>
      </w:pPr>
      <w:r>
        <w:rPr/>
        <w:t xml:space="preserve">一、人机协作准则</w:t>
      </w:r>
    </w:p>
    <w:p>
      <w:pPr>
        <w:spacing w:before="75" w:after="0"/>
      </w:pPr>
      <w:r>
        <w:rPr/>
        <w:t xml:space="preserve">二、数据隐私保护</w:t>
      </w:r>
    </w:p>
    <w:p>
      <w:pPr>
        <w:spacing w:before="75" w:after="0"/>
      </w:pPr>
      <w:r>
        <w:rPr/>
        <w:t xml:space="preserve">三、责任认定框架</w:t>
      </w:r>
    </w:p>
    <w:p>
      <w:pPr>
        <w:spacing w:before="75" w:after="0"/>
      </w:pPr>
      <w:r>
        <w:rPr>
          <w:b w:val="1"/>
          <w:bCs w:val="1"/>
        </w:rPr>
        <w:t xml:space="preserve">第十五章 产业链安全评估</w:t>
      </w:r>
    </w:p>
    <w:p>
      <w:pPr>
        <w:spacing w:before="75" w:after="0"/>
      </w:pPr>
      <w:r>
        <w:rPr/>
        <w:t xml:space="preserve">第一节 供应链风险</w:t>
      </w:r>
    </w:p>
    <w:p>
      <w:pPr>
        <w:spacing w:before="75" w:after="0"/>
      </w:pPr>
      <w:r>
        <w:rPr/>
        <w:t xml:space="preserve">一、关键部件断供</w:t>
      </w:r>
    </w:p>
    <w:p>
      <w:pPr>
        <w:spacing w:before="75" w:after="0"/>
      </w:pPr>
      <w:r>
        <w:rPr/>
        <w:t xml:space="preserve">二、技术封锁影响</w:t>
      </w:r>
    </w:p>
    <w:p>
      <w:pPr>
        <w:spacing w:before="75" w:after="0"/>
      </w:pPr>
      <w:r>
        <w:rPr/>
        <w:t xml:space="preserve">三、物流成本波动</w:t>
      </w:r>
    </w:p>
    <w:p>
      <w:pPr>
        <w:spacing w:before="75" w:after="0"/>
      </w:pPr>
      <w:r>
        <w:rPr/>
        <w:t xml:space="preserve">第二节 自主可控</w:t>
      </w:r>
    </w:p>
    <w:p>
      <w:pPr>
        <w:spacing w:before="75" w:after="0"/>
      </w:pPr>
      <w:r>
        <w:rPr/>
        <w:t xml:space="preserve">一、国产替代进度</w:t>
      </w:r>
    </w:p>
    <w:p>
      <w:pPr>
        <w:spacing w:before="75" w:after="0"/>
      </w:pPr>
      <w:r>
        <w:rPr/>
        <w:t xml:space="preserve">二、技术攻关清单</w:t>
      </w:r>
    </w:p>
    <w:p>
      <w:pPr>
        <w:spacing w:before="75" w:after="0"/>
      </w:pPr>
      <w:r>
        <w:rPr/>
        <w:t xml:space="preserve">三、备链计划</w:t>
      </w:r>
    </w:p>
    <w:p>
      <w:pPr>
        <w:spacing w:before="75" w:after="0"/>
      </w:pPr>
      <w:r>
        <w:rPr/>
        <w:t xml:space="preserve">第三节 应急储备</w:t>
      </w:r>
    </w:p>
    <w:p>
      <w:pPr>
        <w:spacing w:before="75" w:after="0"/>
      </w:pPr>
      <w:r>
        <w:rPr/>
        <w:t xml:space="preserve">一、战略库存</w:t>
      </w:r>
    </w:p>
    <w:p>
      <w:pPr>
        <w:spacing w:before="75" w:after="0"/>
      </w:pPr>
      <w:r>
        <w:rPr/>
        <w:t xml:space="preserve">二、替代方案</w:t>
      </w:r>
    </w:p>
    <w:p>
      <w:pPr>
        <w:spacing w:before="75" w:after="0"/>
      </w:pPr>
      <w:r>
        <w:rPr/>
        <w:t xml:space="preserve">三、协同创新</w:t>
      </w:r>
    </w:p>
    <w:p>
      <w:pPr>
        <w:spacing w:before="75" w:after="0"/>
      </w:pPr>
      <w:r>
        <w:rPr>
          <w:b w:val="1"/>
          <w:bCs w:val="1"/>
        </w:rPr>
        <w:t xml:space="preserve">第十六章 长三角协同发展</w:t>
      </w:r>
    </w:p>
    <w:p>
      <w:pPr>
        <w:spacing w:before="75" w:after="0"/>
      </w:pPr>
      <w:r>
        <w:rPr/>
        <w:t xml:space="preserve">第一节 分工协作</w:t>
      </w:r>
    </w:p>
    <w:p>
      <w:pPr>
        <w:spacing w:before="75" w:after="0"/>
      </w:pPr>
      <w:r>
        <w:rPr/>
        <w:t xml:space="preserve">一、研发设计协同</w:t>
      </w:r>
    </w:p>
    <w:p>
      <w:pPr>
        <w:spacing w:before="75" w:after="0"/>
      </w:pPr>
      <w:r>
        <w:rPr/>
        <w:t xml:space="preserve">二、制造配套</w:t>
      </w:r>
    </w:p>
    <w:p>
      <w:pPr>
        <w:spacing w:before="75" w:after="0"/>
      </w:pPr>
      <w:r>
        <w:rPr/>
        <w:t xml:space="preserve">三、市场共享</w:t>
      </w:r>
    </w:p>
    <w:p>
      <w:pPr>
        <w:spacing w:before="75" w:after="0"/>
      </w:pPr>
      <w:r>
        <w:rPr/>
        <w:t xml:space="preserve">第二节 要素流动</w:t>
      </w:r>
    </w:p>
    <w:p>
      <w:pPr>
        <w:spacing w:before="75" w:after="0"/>
      </w:pPr>
      <w:r>
        <w:rPr/>
        <w:t xml:space="preserve">一、人才互通</w:t>
      </w:r>
    </w:p>
    <w:p>
      <w:pPr>
        <w:spacing w:before="75" w:after="0"/>
      </w:pPr>
      <w:r>
        <w:rPr/>
        <w:t xml:space="preserve">二、资本联动</w:t>
      </w:r>
    </w:p>
    <w:p>
      <w:pPr>
        <w:spacing w:before="75" w:after="0"/>
      </w:pPr>
      <w:r>
        <w:rPr/>
        <w:t xml:space="preserve">三、数据共享</w:t>
      </w:r>
    </w:p>
    <w:p>
      <w:pPr>
        <w:spacing w:before="75" w:after="0"/>
      </w:pPr>
      <w:r>
        <w:rPr/>
        <w:t xml:space="preserve">第三节 平台共建</w:t>
      </w:r>
    </w:p>
    <w:p>
      <w:pPr>
        <w:spacing w:before="75" w:after="0"/>
      </w:pPr>
      <w:r>
        <w:rPr/>
        <w:t xml:space="preserve">一、测试认证中心</w:t>
      </w:r>
    </w:p>
    <w:p>
      <w:pPr>
        <w:spacing w:before="75" w:after="0"/>
      </w:pPr>
      <w:r>
        <w:rPr/>
        <w:t xml:space="preserve">二、工业互联网平台</w:t>
      </w:r>
    </w:p>
    <w:p>
      <w:pPr>
        <w:spacing w:before="75" w:after="0"/>
      </w:pPr>
      <w:r>
        <w:rPr/>
        <w:t xml:space="preserve">三、应用创新联盟</w:t>
      </w:r>
    </w:p>
    <w:p>
      <w:pPr>
        <w:spacing w:before="75" w:after="0"/>
      </w:pPr>
      <w:r>
        <w:rPr>
          <w:b w:val="1"/>
          <w:bCs w:val="1"/>
        </w:rPr>
        <w:t xml:space="preserve">第十七章 挑战与机遇</w:t>
      </w:r>
    </w:p>
    <w:p>
      <w:pPr>
        <w:spacing w:before="75" w:after="0"/>
      </w:pPr>
      <w:r>
        <w:rPr/>
        <w:t xml:space="preserve">第一节 主要挑战</w:t>
      </w:r>
    </w:p>
    <w:p>
      <w:pPr>
        <w:spacing w:before="75" w:after="0"/>
      </w:pPr>
      <w:r>
        <w:rPr/>
        <w:t xml:space="preserve">一、技术原创不足</w:t>
      </w:r>
    </w:p>
    <w:p>
      <w:pPr>
        <w:spacing w:before="75" w:after="0"/>
      </w:pPr>
      <w:r>
        <w:rPr/>
        <w:t xml:space="preserve">二、应用成本偏高</w:t>
      </w:r>
    </w:p>
    <w:p>
      <w:pPr>
        <w:spacing w:before="75" w:after="0"/>
      </w:pPr>
      <w:r>
        <w:rPr/>
        <w:t xml:space="preserve">三、人才结构性短缺</w:t>
      </w:r>
    </w:p>
    <w:p>
      <w:pPr>
        <w:spacing w:before="75" w:after="0"/>
      </w:pPr>
      <w:r>
        <w:rPr/>
        <w:t xml:space="preserve">第二节 发展机遇</w:t>
      </w:r>
    </w:p>
    <w:p>
      <w:pPr>
        <w:spacing w:before="75" w:after="0"/>
      </w:pPr>
      <w:r>
        <w:rPr/>
        <w:t xml:space="preserve">一、制造业升级需求</w:t>
      </w:r>
    </w:p>
    <w:p>
      <w:pPr>
        <w:spacing w:before="75" w:after="0"/>
      </w:pPr>
      <w:r>
        <w:rPr/>
        <w:t xml:space="preserve">二、老龄化社会应对</w:t>
      </w:r>
    </w:p>
    <w:p>
      <w:pPr>
        <w:spacing w:before="75" w:after="0"/>
      </w:pPr>
      <w:r>
        <w:rPr/>
        <w:t xml:space="preserve">三、数字经济赋能</w:t>
      </w:r>
    </w:p>
    <w:p>
      <w:pPr>
        <w:spacing w:before="75" w:after="0"/>
      </w:pPr>
      <w:r>
        <w:rPr/>
        <w:t xml:space="preserve">第三节 竞争格局</w:t>
      </w:r>
    </w:p>
    <w:p>
      <w:pPr>
        <w:spacing w:before="75" w:after="0"/>
      </w:pPr>
      <w:r>
        <w:rPr/>
        <w:t xml:space="preserve">一、国际技术竞争</w:t>
      </w:r>
    </w:p>
    <w:p>
      <w:pPr>
        <w:spacing w:before="75" w:after="0"/>
      </w:pPr>
      <w:r>
        <w:rPr/>
        <w:t xml:space="preserve">二、区域产业竞合</w:t>
      </w:r>
    </w:p>
    <w:p>
      <w:pPr>
        <w:spacing w:before="75" w:after="0"/>
      </w:pPr>
      <w:r>
        <w:rPr/>
        <w:t xml:space="preserve">三、跨界替代威胁</w:t>
      </w:r>
    </w:p>
    <w:p>
      <w:pPr>
        <w:spacing w:before="75" w:after="0"/>
      </w:pPr>
      <w:r>
        <w:rPr>
          <w:b w:val="1"/>
          <w:bCs w:val="1"/>
        </w:rPr>
        <w:t xml:space="preserve">第十八章 国际经验借鉴</w:t>
      </w:r>
    </w:p>
    <w:p>
      <w:pPr>
        <w:spacing w:before="75" w:after="0"/>
      </w:pPr>
      <w:r>
        <w:rPr/>
        <w:t xml:space="preserve">第一节 日本经验</w:t>
      </w:r>
    </w:p>
    <w:p>
      <w:pPr>
        <w:spacing w:before="75" w:after="0"/>
      </w:pPr>
      <w:r>
        <w:rPr/>
        <w:t xml:space="preserve">一、产官学研机制</w:t>
      </w:r>
    </w:p>
    <w:p>
      <w:pPr>
        <w:spacing w:before="75" w:after="0"/>
      </w:pPr>
      <w:r>
        <w:rPr/>
        <w:t xml:space="preserve">二、中小企业培育</w:t>
      </w:r>
    </w:p>
    <w:p>
      <w:pPr>
        <w:spacing w:before="75" w:after="0"/>
      </w:pPr>
      <w:r>
        <w:rPr/>
        <w:t xml:space="preserve">三、社会接受度</w:t>
      </w:r>
    </w:p>
    <w:p>
      <w:pPr>
        <w:spacing w:before="75" w:after="0"/>
      </w:pPr>
      <w:r>
        <w:rPr/>
        <w:t xml:space="preserve">第二节 德国经验</w:t>
      </w:r>
    </w:p>
    <w:p>
      <w:pPr>
        <w:spacing w:before="75" w:after="0"/>
      </w:pPr>
      <w:r>
        <w:rPr/>
        <w:t xml:space="preserve">一、隐形冠军</w:t>
      </w:r>
    </w:p>
    <w:p>
      <w:pPr>
        <w:spacing w:before="75" w:after="0"/>
      </w:pPr>
      <w:r>
        <w:rPr/>
        <w:t xml:space="preserve">二、双元教育</w:t>
      </w:r>
    </w:p>
    <w:p>
      <w:pPr>
        <w:spacing w:before="75" w:after="0"/>
      </w:pPr>
      <w:r>
        <w:rPr/>
        <w:t xml:space="preserve">三、标准化</w:t>
      </w:r>
    </w:p>
    <w:p>
      <w:pPr>
        <w:spacing w:before="75" w:after="0"/>
      </w:pPr>
      <w:r>
        <w:rPr/>
        <w:t xml:space="preserve">第三节 美国经验</w:t>
      </w:r>
    </w:p>
    <w:p>
      <w:pPr>
        <w:spacing w:before="75" w:after="0"/>
      </w:pPr>
      <w:r>
        <w:rPr/>
        <w:t xml:space="preserve">一、darpa模式</w:t>
      </w:r>
    </w:p>
    <w:p>
      <w:pPr>
        <w:spacing w:before="75" w:after="0"/>
      </w:pPr>
      <w:r>
        <w:rPr/>
        <w:t xml:space="preserve">二、创业生态</w:t>
      </w:r>
    </w:p>
    <w:p>
      <w:pPr>
        <w:spacing w:before="75" w:after="0"/>
      </w:pPr>
      <w:r>
        <w:rPr/>
        <w:t xml:space="preserve">三、军事转化</w:t>
      </w:r>
    </w:p>
    <w:p>
      <w:pPr>
        <w:spacing w:before="75" w:after="0"/>
      </w:pPr>
      <w:r>
        <w:rPr>
          <w:b w:val="1"/>
          <w:bCs w:val="1"/>
        </w:rPr>
        <w:t xml:space="preserve">第十九章 2026-2031年趋势预测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一、整体增长预测</w:t>
      </w:r>
    </w:p>
    <w:p>
      <w:pPr>
        <w:spacing w:before="75" w:after="0"/>
      </w:pPr>
      <w:r>
        <w:rPr/>
        <w:t xml:space="preserve">二、细分领域分布</w:t>
      </w:r>
    </w:p>
    <w:p>
      <w:pPr>
        <w:spacing w:before="75" w:after="0"/>
      </w:pPr>
      <w:r>
        <w:rPr/>
        <w:t xml:space="preserve">三、应用密度</w:t>
      </w:r>
    </w:p>
    <w:p>
      <w:pPr>
        <w:spacing w:before="75" w:after="0"/>
      </w:pPr>
      <w:r>
        <w:rPr/>
        <w:t xml:space="preserve">第二节 技术融合</w:t>
      </w:r>
    </w:p>
    <w:p>
      <w:pPr>
        <w:spacing w:before="75" w:after="0"/>
      </w:pPr>
      <w:r>
        <w:rPr/>
        <w:t xml:space="preserve">一、ai深度结合</w:t>
      </w:r>
    </w:p>
    <w:p>
      <w:pPr>
        <w:spacing w:before="75" w:after="0"/>
      </w:pPr>
      <w:r>
        <w:rPr/>
        <w:t xml:space="preserve">二、5g远程控制</w:t>
      </w:r>
    </w:p>
    <w:p>
      <w:pPr>
        <w:spacing w:before="75" w:after="0"/>
      </w:pPr>
      <w:r>
        <w:rPr/>
        <w:t xml:space="preserve">三、量子传感</w:t>
      </w:r>
    </w:p>
    <w:p>
      <w:pPr>
        <w:spacing w:before="75" w:after="0"/>
      </w:pPr>
      <w:r>
        <w:rPr/>
        <w:t xml:space="preserve">第三节 社会影响</w:t>
      </w:r>
    </w:p>
    <w:p>
      <w:pPr>
        <w:spacing w:before="75" w:after="0"/>
      </w:pPr>
      <w:r>
        <w:rPr/>
        <w:t xml:space="preserve">一、就业结构变化</w:t>
      </w:r>
    </w:p>
    <w:p>
      <w:pPr>
        <w:spacing w:before="75" w:after="0"/>
      </w:pPr>
      <w:r>
        <w:rPr/>
        <w:t xml:space="preserve">二、生活形态演进</w:t>
      </w:r>
    </w:p>
    <w:p>
      <w:pPr>
        <w:spacing w:before="75" w:after="0"/>
      </w:pPr>
      <w:r>
        <w:rPr/>
        <w:t xml:space="preserve">三、城市治理升级</w:t>
      </w:r>
    </w:p>
    <w:p>
      <w:pPr>
        <w:spacing w:before="75" w:after="0"/>
      </w:pPr>
      <w:r>
        <w:rPr>
          <w:b w:val="1"/>
          <w:bCs w:val="1"/>
        </w:rPr>
        <w:t xml:space="preserve">第二十章 发展建议</w:t>
      </w:r>
    </w:p>
    <w:p>
      <w:pPr>
        <w:spacing w:before="75" w:after="0"/>
      </w:pPr>
      <w:r>
        <w:rPr/>
        <w:t xml:space="preserve">第一节 政府层面</w:t>
      </w:r>
    </w:p>
    <w:p>
      <w:pPr>
        <w:spacing w:before="75" w:after="0"/>
      </w:pPr>
      <w:r>
        <w:rPr/>
        <w:t xml:space="preserve">一、场景开放深化</w:t>
      </w:r>
    </w:p>
    <w:p>
      <w:pPr>
        <w:spacing w:before="75" w:after="0"/>
      </w:pPr>
      <w:r>
        <w:rPr/>
        <w:t xml:space="preserve">二、创新联合体</w:t>
      </w:r>
    </w:p>
    <w:p>
      <w:pPr>
        <w:spacing w:before="75" w:after="0"/>
      </w:pPr>
      <w:r>
        <w:rPr/>
        <w:t xml:space="preserve">三、标准引领</w:t>
      </w:r>
    </w:p>
    <w:p>
      <w:pPr>
        <w:spacing w:before="75" w:after="0"/>
      </w:pPr>
      <w:r>
        <w:rPr/>
        <w:t xml:space="preserve">第二节 企业层面</w:t>
      </w:r>
    </w:p>
    <w:p>
      <w:pPr>
        <w:spacing w:before="75" w:after="0"/>
      </w:pPr>
      <w:r>
        <w:rPr/>
        <w:t xml:space="preserve">一、差异化竞争</w:t>
      </w:r>
    </w:p>
    <w:p>
      <w:pPr>
        <w:spacing w:before="75" w:after="0"/>
      </w:pPr>
      <w:r>
        <w:rPr/>
        <w:t xml:space="preserve">二、生态位构建</w:t>
      </w:r>
    </w:p>
    <w:p>
      <w:pPr>
        <w:spacing w:before="75" w:after="0"/>
      </w:pPr>
      <w:r>
        <w:rPr/>
        <w:t xml:space="preserve">三、全球化布局</w:t>
      </w:r>
    </w:p>
    <w:p>
      <w:pPr>
        <w:spacing w:before="75" w:after="0"/>
      </w:pPr>
      <w:r>
        <w:rPr/>
        <w:t xml:space="preserve">第三节 行业层面</w:t>
      </w:r>
    </w:p>
    <w:p>
      <w:pPr>
        <w:spacing w:before="75" w:after="0"/>
      </w:pPr>
      <w:r>
        <w:rPr/>
        <w:t xml:space="preserve">一、协同创新</w:t>
      </w:r>
    </w:p>
    <w:p>
      <w:pPr>
        <w:spacing w:before="75" w:after="0"/>
      </w:pPr>
      <w:r>
        <w:rPr/>
        <w:t xml:space="preserve">二、人才培育</w:t>
      </w:r>
    </w:p>
    <w:p>
      <w:pPr>
        <w:spacing w:before="75" w:after="0"/>
      </w:pPr>
      <w:r>
        <w:rPr/>
        <w:t xml:space="preserve">三、伦理共识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图表：上海机器人应用分类图谱</w:t>
      </w:r>
    </w:p>
    <w:p>
      <w:pPr>
        <w:spacing w:before="75" w:after="0"/>
      </w:pPr>
      <w:r>
        <w:rPr/>
        <w:t xml:space="preserve">图表：国际机器人应用模式对比</w:t>
      </w:r>
    </w:p>
    <w:p>
      <w:pPr>
        <w:spacing w:before="75" w:after="0"/>
      </w:pPr>
      <w:r>
        <w:rPr/>
        <w:t xml:space="preserve">图表：上海机器人产业政策体系</w:t>
      </w:r>
    </w:p>
    <w:p>
      <w:pPr>
        <w:spacing w:before="75" w:after="0"/>
      </w:pPr>
      <w:r>
        <w:rPr/>
        <w:t xml:space="preserve">图表：核心技术指标对比(2025)</w:t>
      </w:r>
    </w:p>
    <w:p>
      <w:pPr>
        <w:spacing w:before="75" w:after="0"/>
      </w:pPr>
      <w:r>
        <w:rPr/>
        <w:t xml:space="preserve">图表：工业机器人应用渗透率</w:t>
      </w:r>
    </w:p>
    <w:p>
      <w:pPr>
        <w:spacing w:before="75" w:after="0"/>
      </w:pPr>
      <w:r>
        <w:rPr/>
        <w:t xml:space="preserve">图表：服务机器人商业化案例</w:t>
      </w:r>
    </w:p>
    <w:p>
      <w:pPr>
        <w:spacing w:before="75" w:after="0"/>
      </w:pPr>
      <w:r>
        <w:rPr/>
        <w:t xml:space="preserve">图表：特种机器人应用场景</w:t>
      </w:r>
    </w:p>
    <w:p>
      <w:pPr>
        <w:spacing w:before="75" w:after="0"/>
      </w:pPr>
      <w:r>
        <w:rPr/>
        <w:t xml:space="preserve">图表：核心零部件国产化率</w:t>
      </w:r>
    </w:p>
    <w:p>
      <w:pPr>
        <w:spacing w:before="75" w:after="0"/>
      </w:pPr>
      <w:r>
        <w:rPr/>
        <w:t xml:space="preserve">图表：重点企业市场份额</w:t>
      </w:r>
    </w:p>
    <w:p>
      <w:pPr>
        <w:spacing w:before="75" w:after="0"/>
      </w:pPr>
      <w:r>
        <w:rPr/>
        <w:t xml:space="preserve">图表：场景开放经济效益</w:t>
      </w:r>
    </w:p>
    <w:p>
      <w:pPr>
        <w:spacing w:before="75" w:after="0"/>
      </w:pPr>
      <w:r>
        <w:rPr/>
        <w:t xml:space="preserve">图表：产业空间热力图</w:t>
      </w:r>
    </w:p>
    <w:p>
      <w:pPr>
        <w:spacing w:before="75" w:after="0"/>
      </w:pPr>
      <w:r>
        <w:rPr/>
        <w:t xml:space="preserve">图表：人才需求结构</w:t>
      </w:r>
    </w:p>
    <w:p>
      <w:pPr>
        <w:spacing w:before="75" w:after="0"/>
      </w:pPr>
      <w:r>
        <w:rPr/>
        <w:t xml:space="preserve">图表：投融资趋势</w:t>
      </w:r>
    </w:p>
    <w:p>
      <w:pPr>
        <w:spacing w:before="75" w:after="0"/>
      </w:pPr>
      <w:r>
        <w:rPr/>
        <w:t xml:space="preserve">图表：标准认证体系</w:t>
      </w:r>
    </w:p>
    <w:p>
      <w:pPr>
        <w:spacing w:before="75" w:after="0"/>
      </w:pPr>
      <w:r>
        <w:rPr/>
        <w:t xml:space="preserve">图表：供应链风险评估</w:t>
      </w:r>
    </w:p>
    <w:p>
      <w:pPr>
        <w:spacing w:before="75" w:after="0"/>
      </w:pPr>
      <w:r>
        <w:rPr/>
        <w:t xml:space="preserve">图表：长三角分工协作</w:t>
      </w:r>
    </w:p>
    <w:p>
      <w:pPr>
        <w:spacing w:before="75" w:after="0"/>
      </w:pPr>
      <w:r>
        <w:rPr/>
        <w:t xml:space="preserve">图表：swot分析</w:t>
      </w:r>
    </w:p>
    <w:p>
      <w:pPr>
        <w:spacing w:before="75" w:after="0"/>
      </w:pPr>
      <w:r>
        <w:rPr/>
        <w:t xml:space="preserve">图表：国际经验对照</w:t>
      </w:r>
    </w:p>
    <w:p>
      <w:pPr>
        <w:spacing w:before="75" w:after="0"/>
      </w:pPr>
      <w:r>
        <w:rPr/>
        <w:t xml:space="preserve">图表：市场规模预测</w:t>
      </w:r>
    </w:p>
    <w:p>
      <w:pPr>
        <w:spacing w:before="75" w:after="0"/>
      </w:pPr>
      <w:r>
        <w:rPr/>
        <w:t xml:space="preserve">图表：政策建议矩阵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本文地址：https://www.51baogao.cn/baogao/20250820/2984348.shtml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820/2984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上海机器人应用行业市场深度分析及趋势预测与发展建议研究报告(2026-2031版)</dc:title>
  <dc:description>上海机器人应用行业市场深度分析及趋势预测与发展建议研究报告(2026-2031版)</dc:description>
  <dc:subject>上海机器人应用行业市场深度分析及趋势预测与发展建议研究报告(2026-2031版)</dc:subject>
  <cp:keywords>研究报告</cp:keywords>
  <cp:category>研究报告</cp:category>
  <cp:lastModifiedBy>北京中道泰和信息咨询有限公司</cp:lastModifiedBy>
  <dcterms:created xsi:type="dcterms:W3CDTF">2026-04-08T18:11:45+08:00</dcterms:created>
  <dcterms:modified xsi:type="dcterms:W3CDTF">2026-04-08T18:11:45+08:00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