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中国医疗设备产业市场深度调研及商业模式与趋势预测研究报告(2026-2031版)</w:t>
      </w:r>
    </w:p>
    <w:p>
      <w:pPr>
        <w:spacing w:after="150"/>
      </w:pPr>
      <w:r>
        <w:rPr>
          <w:b w:val="1"/>
          <w:bCs w:val="1"/>
        </w:rPr>
        <w:t xml:space="preserve">报告简介</w:t>
      </w:r>
    </w:p>
    <w:p>
      <w:pPr>
        <w:spacing w:after="150"/>
      </w:pPr>
      <w:r>
        <w:rPr/>
        <w:t xml:space="preserve">医疗设备行业是医疗器械行业的重要组成部分，涵盖用于疾病诊断、治疗、监测和康复的各类设备，包括医学影像设备、手术机器人、内窥镜系统、体外诊断设备等。这些设备在现代医疗体系中发挥着不可或缺的作用，其发展水平直接关系到医疗服务的质量和效率。近年来，随着技术的不断进步和市场需求的持续增长，中国医疗设备行业呈现出快速发展的态势。</w:t>
      </w:r>
    </w:p>
    <w:p>
      <w:pPr>
        <w:spacing w:after="150"/>
      </w:pPr>
      <w:r>
        <w:rPr/>
        <w:t xml:space="preserve">当前，中国医疗设备行业在技术创新和市场拓展方面取得了显著成就。在医学影像设备领域，国产设备在性能和质量上不断提升，逐步打破进口品牌的垄断。手术机器人和内窥镜系统等高端设备的研发和应用也在加速推进，为复杂手术提供了更精准的解决方案。同时，随着人工智能和大数据技术的融入，医疗设备的智能化水平不断提高，为医疗服务的优化和升级提供了有力支持。然而，行业也面临着一些挑战，如高端产品技术瓶颈、市场竞争加剧以及政策环境变化等。展望未来，中国医疗设备行业将朝着智能化、精准化、微创化和绿色化的方向发展。随着人工智能、物联网、大数据等新兴技术的不断融入，医疗设备将具备更强的智能化功能，能够实现远程监控、智能诊断和个性化治疗。同时，行业将继续加强技术创新，推动高端医疗设备的国产化替代，提高产品的性价比和市场竞争力。此外，随着全球对环境保护的重视，绿色医疗器械将成为未来的发展趋势。预计到2030年，中国医疗设备市场规模将显著扩大，行业在全球的影响力将进一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行业研究单位等公布和提供的大量资料。报告对我国医疗设备行业的供需状况、发展现状、子行业发展变化等进行了分析，重点分析了国内外医疗设备行业的发展现状、如何面对行业的发展挑战、行业的发展建议、行业竞争力，以及行业的投资分析和趋势预测等等。报告还综合了医疗设备行业的整体发展动态，对行业在产品方面提供了参考建议和具体解决办法。报告对于医疗设备产品生产企业、经销商、行业管理部门以及拟进入该行业的投资者具有重要的参考价值，对于研究我国医疗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中国医疗设备行业发展全景透视</w:t>
      </w:r>
    </w:p>
    <w:p>
      <w:pPr>
        <w:spacing w:before="75" w:after="0"/>
      </w:pPr>
      <w:r>
        <w:rPr/>
        <w:t xml:space="preserve">第一节 医疗设备产业界定与分类</w:t>
      </w:r>
    </w:p>
    <w:p>
      <w:pPr>
        <w:spacing w:before="75" w:after="0"/>
      </w:pPr>
      <w:r>
        <w:rPr/>
        <w:t xml:space="preserve">一、产品分类标准体系</w:t>
      </w:r>
    </w:p>
    <w:p>
      <w:pPr>
        <w:spacing w:before="75" w:after="0"/>
      </w:pPr>
      <w:r>
        <w:rPr/>
        <w:t xml:space="preserve">(一)按风险等级分类</w:t>
      </w:r>
    </w:p>
    <w:p>
      <w:pPr>
        <w:spacing w:before="75" w:after="0"/>
      </w:pPr>
      <w:r>
        <w:rPr/>
        <w:t xml:space="preserve">(二)按临床应用场景分类</w:t>
      </w:r>
    </w:p>
    <w:p>
      <w:pPr>
        <w:spacing w:before="75" w:after="0"/>
      </w:pPr>
      <w:r>
        <w:rPr/>
        <w:t xml:space="preserve">(三)按技术特征分类</w:t>
      </w:r>
    </w:p>
    <w:p>
      <w:pPr>
        <w:spacing w:before="75" w:after="0"/>
      </w:pPr>
      <w:r>
        <w:rPr/>
        <w:t xml:space="preserve">二、产业链全景图谱</w:t>
      </w:r>
    </w:p>
    <w:p>
      <w:pPr>
        <w:spacing w:before="75" w:after="0"/>
      </w:pPr>
      <w:r>
        <w:rPr/>
        <w:t xml:space="preserve">(一)上游核心部件与材料</w:t>
      </w:r>
    </w:p>
    <w:p>
      <w:pPr>
        <w:spacing w:before="75" w:after="0"/>
      </w:pPr>
      <w:r>
        <w:rPr/>
        <w:t xml:space="preserve">(二)中游研发与生产制造</w:t>
      </w:r>
    </w:p>
    <w:p>
      <w:pPr>
        <w:spacing w:before="75" w:after="0"/>
      </w:pPr>
      <w:r>
        <w:rPr/>
        <w:t xml:space="preserve">(三)下游流通与临床应用</w:t>
      </w:r>
    </w:p>
    <w:p>
      <w:pPr>
        <w:spacing w:before="75" w:after="0"/>
      </w:pPr>
      <w:r>
        <w:rPr/>
        <w:t xml:space="preserve">第二节 行业发展演进历程</w:t>
      </w:r>
    </w:p>
    <w:p>
      <w:pPr>
        <w:spacing w:before="75" w:after="0"/>
      </w:pPr>
      <w:r>
        <w:rPr/>
        <w:t xml:space="preserve">一、进口依赖期(2000-2010年)</w:t>
      </w:r>
    </w:p>
    <w:p>
      <w:pPr>
        <w:spacing w:before="75" w:after="0"/>
      </w:pPr>
      <w:r>
        <w:rPr/>
        <w:t xml:space="preserve">二、仿制替代期(2011-2018年)</w:t>
      </w:r>
    </w:p>
    <w:p>
      <w:pPr>
        <w:spacing w:before="75" w:after="0"/>
      </w:pPr>
      <w:r>
        <w:rPr/>
        <w:t xml:space="preserve">三、创新突破期(2021-2026年)</w:t>
      </w:r>
    </w:p>
    <w:p>
      <w:pPr>
        <w:spacing w:before="75" w:after="0"/>
      </w:pPr>
      <w:r>
        <w:rPr/>
        <w:t xml:space="preserve">四、高质量发展期(2026-2031年)</w:t>
      </w:r>
    </w:p>
    <w:p>
      <w:pPr>
        <w:spacing w:before="75" w:after="0"/>
      </w:pPr>
      <w:r>
        <w:rPr/>
        <w:t xml:space="preserve">第三节 2025年发展现状</w:t>
      </w:r>
    </w:p>
    <w:p>
      <w:pPr>
        <w:spacing w:before="75" w:after="0"/>
      </w:pPr>
      <w:r>
        <w:rPr/>
        <w:t xml:space="preserve">一、市场规模与增长</w:t>
      </w:r>
    </w:p>
    <w:p>
      <w:pPr>
        <w:spacing w:before="75" w:after="0"/>
      </w:pPr>
      <w:r>
        <w:rPr/>
        <w:t xml:space="preserve">二、产业结构与区域分布</w:t>
      </w:r>
    </w:p>
    <w:p>
      <w:pPr>
        <w:spacing w:before="75" w:after="0"/>
      </w:pPr>
      <w:r>
        <w:rPr/>
        <w:t xml:space="preserve">三、创新成果与突破领域</w:t>
      </w:r>
    </w:p>
    <w:p>
      <w:pPr>
        <w:spacing w:before="75" w:after="0"/>
      </w:pPr>
      <w:r>
        <w:rPr>
          <w:b w:val="1"/>
          <w:bCs w:val="1"/>
        </w:rPr>
        <w:t xml:space="preserve">第二章 全球医疗设备发展趋势与中国定位</w:t>
      </w:r>
    </w:p>
    <w:p>
      <w:pPr>
        <w:spacing w:before="75" w:after="0"/>
      </w:pPr>
      <w:r>
        <w:rPr/>
        <w:t xml:space="preserve">第一节 国际领先模式分析</w:t>
      </w:r>
    </w:p>
    <w:p>
      <w:pPr>
        <w:spacing w:before="75" w:after="0"/>
      </w:pPr>
      <w:r>
        <w:rPr/>
        <w:t xml:space="preserve">一、美国\"技术创新+资本驱动\"模式</w:t>
      </w:r>
    </w:p>
    <w:p>
      <w:pPr>
        <w:spacing w:before="75" w:after="0"/>
      </w:pPr>
      <w:r>
        <w:rPr/>
        <w:t xml:space="preserve">二、欧洲\"专科设备+精准医疗\"路径</w:t>
      </w:r>
    </w:p>
    <w:p>
      <w:pPr>
        <w:spacing w:before="75" w:after="0"/>
      </w:pPr>
      <w:r>
        <w:rPr/>
        <w:t xml:space="preserve">三、日本\"精细化+老龄化适配\"特色</w:t>
      </w:r>
    </w:p>
    <w:p>
      <w:pPr>
        <w:spacing w:before="75" w:after="0"/>
      </w:pPr>
      <w:r>
        <w:rPr/>
        <w:t xml:space="preserve">第二节 中国在全球产业链地位</w:t>
      </w:r>
    </w:p>
    <w:p>
      <w:pPr>
        <w:spacing w:before="75" w:after="0"/>
      </w:pPr>
      <w:r>
        <w:rPr/>
        <w:t xml:space="preserve">一、制造优势领域(中低端设备/耗材)</w:t>
      </w:r>
    </w:p>
    <w:p>
      <w:pPr>
        <w:spacing w:before="75" w:after="0"/>
      </w:pPr>
      <w:r>
        <w:rPr/>
        <w:t xml:space="preserve">二、技术追赶领域(高端影像设备/手术机器人)</w:t>
      </w:r>
    </w:p>
    <w:p>
      <w:pPr>
        <w:spacing w:before="75" w:after="0"/>
      </w:pPr>
      <w:r>
        <w:rPr/>
        <w:t xml:space="preserve">三、创新突破领域(ai医疗设备/可穿戴设备)</w:t>
      </w:r>
    </w:p>
    <w:p>
      <w:pPr>
        <w:spacing w:before="75" w:after="0"/>
      </w:pPr>
      <w:r>
        <w:rPr/>
        <w:t xml:space="preserve">第三节 十四五与十五五规划衔接</w:t>
      </w:r>
    </w:p>
    <w:p>
      <w:pPr>
        <w:spacing w:before="75" w:after="0"/>
      </w:pPr>
      <w:r>
        <w:rPr/>
        <w:t xml:space="preserve">一、健康中国战略深化</w:t>
      </w:r>
    </w:p>
    <w:p>
      <w:pPr>
        <w:spacing w:before="75" w:after="0"/>
      </w:pPr>
      <w:r>
        <w:rPr/>
        <w:t xml:space="preserve">二、新基建医疗专项</w:t>
      </w:r>
    </w:p>
    <w:p>
      <w:pPr>
        <w:spacing w:before="75" w:after="0"/>
      </w:pPr>
      <w:r>
        <w:rPr/>
        <w:t xml:space="preserve">三、国产替代2.0计划</w:t>
      </w:r>
    </w:p>
    <w:p>
      <w:pPr>
        <w:spacing w:before="75" w:after="0"/>
      </w:pPr>
      <w:r>
        <w:rPr>
          <w:b w:val="1"/>
          <w:bCs w:val="1"/>
        </w:rPr>
        <w:t xml:space="preserve">第三章 政策法规环境深度分析</w:t>
      </w:r>
    </w:p>
    <w:p>
      <w:pPr>
        <w:spacing w:before="75" w:after="0"/>
      </w:pPr>
      <w:r>
        <w:rPr/>
        <w:t xml:space="preserve">第一节 监管体系变革</w:t>
      </w:r>
    </w:p>
    <w:p>
      <w:pPr>
        <w:spacing w:before="75" w:after="0"/>
      </w:pPr>
      <w:r>
        <w:rPr/>
        <w:t xml:space="preserve">一、新版《医疗器械监督管理条例》实施效果</w:t>
      </w:r>
    </w:p>
    <w:p>
      <w:pPr>
        <w:spacing w:before="75" w:after="0"/>
      </w:pPr>
      <w:r>
        <w:rPr/>
        <w:t xml:space="preserve">二、注册人制度全面落地</w:t>
      </w:r>
    </w:p>
    <w:p>
      <w:pPr>
        <w:spacing w:before="75" w:after="0"/>
      </w:pPr>
      <w:r>
        <w:rPr/>
        <w:t xml:space="preserve">三、udi全流程追溯进展</w:t>
      </w:r>
    </w:p>
    <w:p>
      <w:pPr>
        <w:spacing w:before="75" w:after="0"/>
      </w:pPr>
      <w:r>
        <w:rPr/>
        <w:t xml:space="preserve">第二节 产业支持政策</w:t>
      </w:r>
    </w:p>
    <w:p>
      <w:pPr>
        <w:spacing w:before="75" w:after="0"/>
      </w:pPr>
      <w:r>
        <w:rPr/>
        <w:t xml:space="preserve">一、创新医疗器械特别审批程序优化</w:t>
      </w:r>
    </w:p>
    <w:p>
      <w:pPr>
        <w:spacing w:before="75" w:after="0"/>
      </w:pPr>
      <w:r>
        <w:rPr/>
        <w:t xml:space="preserve">二、医保支付方式改革</w:t>
      </w:r>
    </w:p>
    <w:p>
      <w:pPr>
        <w:spacing w:before="75" w:after="0"/>
      </w:pPr>
      <w:r>
        <w:rPr/>
        <w:t xml:space="preserve">三、带量采购政策演变与应对</w:t>
      </w:r>
    </w:p>
    <w:p>
      <w:pPr>
        <w:spacing w:before="75" w:after="0"/>
      </w:pPr>
      <w:r>
        <w:rPr/>
        <w:t xml:space="preserve">第三节 国际法规协调</w:t>
      </w:r>
    </w:p>
    <w:p>
      <w:pPr>
        <w:spacing w:before="75" w:after="0"/>
      </w:pPr>
      <w:r>
        <w:rPr/>
        <w:t xml:space="preserve">一、fda/ce/mdr认证新规应对</w:t>
      </w:r>
    </w:p>
    <w:p>
      <w:pPr>
        <w:spacing w:before="75" w:after="0"/>
      </w:pPr>
      <w:r>
        <w:rPr/>
        <w:t xml:space="preserve">二、一带一路市场准入策略</w:t>
      </w:r>
    </w:p>
    <w:p>
      <w:pPr>
        <w:spacing w:before="75" w:after="0"/>
      </w:pPr>
      <w:r>
        <w:rPr/>
        <w:t xml:space="preserve">三、跨境数据合规要求</w:t>
      </w:r>
    </w:p>
    <w:p>
      <w:pPr>
        <w:spacing w:before="75" w:after="0"/>
      </w:pPr>
      <w:r>
        <w:rPr>
          <w:b w:val="1"/>
          <w:bCs w:val="1"/>
        </w:rPr>
        <w:t xml:space="preserve">第四章 医疗设备技术创新图谱</w:t>
      </w:r>
    </w:p>
    <w:p>
      <w:pPr>
        <w:spacing w:before="75" w:after="0"/>
      </w:pPr>
      <w:r>
        <w:rPr/>
        <w:t xml:space="preserve">第一节 突破性技术方向</w:t>
      </w:r>
    </w:p>
    <w:p>
      <w:pPr>
        <w:spacing w:before="75" w:after="0"/>
      </w:pPr>
      <w:r>
        <w:rPr/>
        <w:t xml:space="preserve">一、人工智能医疗设备</w:t>
      </w:r>
    </w:p>
    <w:p>
      <w:pPr>
        <w:spacing w:before="75" w:after="0"/>
      </w:pPr>
      <w:r>
        <w:rPr/>
        <w:t xml:space="preserve">(一)ai辅助诊断系统</w:t>
      </w:r>
    </w:p>
    <w:p>
      <w:pPr>
        <w:spacing w:before="75" w:after="0"/>
      </w:pPr>
      <w:r>
        <w:rPr/>
        <w:t xml:space="preserve">(二)手术机器人智能化升级</w:t>
      </w:r>
    </w:p>
    <w:p>
      <w:pPr>
        <w:spacing w:before="75" w:after="0"/>
      </w:pPr>
      <w:r>
        <w:rPr/>
        <w:t xml:space="preserve">(三)智能监护设备</w:t>
      </w:r>
    </w:p>
    <w:p>
      <w:pPr>
        <w:spacing w:before="75" w:after="0"/>
      </w:pPr>
      <w:r>
        <w:rPr/>
        <w:t xml:space="preserve">二、精准医疗技术</w:t>
      </w:r>
    </w:p>
    <w:p>
      <w:pPr>
        <w:spacing w:before="75" w:after="0"/>
      </w:pPr>
      <w:r>
        <w:rPr/>
        <w:t xml:space="preserve">(一)分子影像技术</w:t>
      </w:r>
    </w:p>
    <w:p>
      <w:pPr>
        <w:spacing w:before="75" w:after="0"/>
      </w:pPr>
      <w:r>
        <w:rPr/>
        <w:t xml:space="preserve">(二)靶向治疗设备</w:t>
      </w:r>
    </w:p>
    <w:p>
      <w:pPr>
        <w:spacing w:before="75" w:after="0"/>
      </w:pPr>
      <w:r>
        <w:rPr/>
        <w:t xml:space="preserve">(三)基因检测设备</w:t>
      </w:r>
    </w:p>
    <w:p>
      <w:pPr>
        <w:spacing w:before="75" w:after="0"/>
      </w:pPr>
      <w:r>
        <w:rPr/>
        <w:t xml:space="preserve">三、新材料应用</w:t>
      </w:r>
    </w:p>
    <w:p>
      <w:pPr>
        <w:spacing w:before="75" w:after="0"/>
      </w:pPr>
      <w:r>
        <w:rPr/>
        <w:t xml:space="preserve">(一)生物可吸收材料</w:t>
      </w:r>
    </w:p>
    <w:p>
      <w:pPr>
        <w:spacing w:before="75" w:after="0"/>
      </w:pPr>
      <w:r>
        <w:rPr/>
        <w:t xml:space="preserve">(二)纳米涂层技术</w:t>
      </w:r>
    </w:p>
    <w:p>
      <w:pPr>
        <w:spacing w:before="75" w:after="0"/>
      </w:pPr>
      <w:r>
        <w:rPr/>
        <w:t xml:space="preserve">(三)3d打印定制</w:t>
      </w:r>
    </w:p>
    <w:p>
      <w:pPr>
        <w:spacing w:before="75" w:after="0"/>
      </w:pPr>
      <w:r>
        <w:rPr/>
        <w:t xml:space="preserve">第二节 核心技术瓶颈</w:t>
      </w:r>
    </w:p>
    <w:p>
      <w:pPr>
        <w:spacing w:before="75" w:after="0"/>
      </w:pPr>
      <w:r>
        <w:rPr/>
        <w:t xml:space="preserve">一、\"卡脖子\"领域清单</w:t>
      </w:r>
    </w:p>
    <w:p>
      <w:pPr>
        <w:spacing w:before="75" w:after="0"/>
      </w:pPr>
      <w:r>
        <w:rPr/>
        <w:t xml:space="preserve">(一)高端医学影像探测器</w:t>
      </w:r>
    </w:p>
    <w:p>
      <w:pPr>
        <w:spacing w:before="75" w:after="0"/>
      </w:pPr>
      <w:r>
        <w:rPr/>
        <w:t xml:space="preserve">(二)精密手术机器人关节</w:t>
      </w:r>
    </w:p>
    <w:p>
      <w:pPr>
        <w:spacing w:before="75" w:after="0"/>
      </w:pPr>
      <w:r>
        <w:rPr/>
        <w:t xml:space="preserve">(三)体外诊断核心试剂</w:t>
      </w:r>
    </w:p>
    <w:p>
      <w:pPr>
        <w:spacing w:before="75" w:after="0"/>
      </w:pPr>
      <w:r>
        <w:rPr/>
        <w:t xml:space="preserve">二、产学研协同创新机制</w:t>
      </w:r>
    </w:p>
    <w:p>
      <w:pPr>
        <w:spacing w:before="75" w:after="0"/>
      </w:pPr>
      <w:r>
        <w:rPr/>
        <w:t xml:space="preserve">三、临床转化效率提升路径</w:t>
      </w:r>
    </w:p>
    <w:p>
      <w:pPr>
        <w:spacing w:before="75" w:after="0"/>
      </w:pPr>
      <w:r>
        <w:rPr>
          <w:b w:val="1"/>
          <w:bCs w:val="1"/>
        </w:rPr>
        <w:t xml:space="preserve">第五章 医学影像设备市场格局</w:t>
      </w:r>
    </w:p>
    <w:p>
      <w:pPr>
        <w:spacing w:before="75" w:after="0"/>
      </w:pPr>
      <w:r>
        <w:rPr/>
        <w:t xml:space="preserve">第一节 主要产品线竞争</w:t>
      </w:r>
    </w:p>
    <w:p>
      <w:pPr>
        <w:spacing w:before="75" w:after="0"/>
      </w:pPr>
      <w:r>
        <w:rPr/>
        <w:t xml:space="preserve">一、ct设备</w:t>
      </w:r>
    </w:p>
    <w:p>
      <w:pPr>
        <w:spacing w:before="75" w:after="0"/>
      </w:pPr>
      <w:r>
        <w:rPr/>
        <w:t xml:space="preserve">二、mr设备</w:t>
      </w:r>
    </w:p>
    <w:p>
      <w:pPr>
        <w:spacing w:before="75" w:after="0"/>
      </w:pPr>
      <w:r>
        <w:rPr/>
        <w:t xml:space="preserve">三、超声设备</w:t>
      </w:r>
    </w:p>
    <w:p>
      <w:pPr>
        <w:spacing w:before="75" w:after="0"/>
      </w:pPr>
      <w:r>
        <w:rPr/>
        <w:t xml:space="preserve">第二节 技术升级路径</w:t>
      </w:r>
    </w:p>
    <w:p>
      <w:pPr>
        <w:spacing w:before="75" w:after="0"/>
      </w:pPr>
      <w:r>
        <w:rPr/>
        <w:t xml:space="preserve">一、分子影像融合</w:t>
      </w:r>
    </w:p>
    <w:p>
      <w:pPr>
        <w:spacing w:before="75" w:after="0"/>
      </w:pPr>
      <w:r>
        <w:rPr/>
        <w:t xml:space="preserve">二、低剂量成像技术</w:t>
      </w:r>
    </w:p>
    <w:p>
      <w:pPr>
        <w:spacing w:before="75" w:after="0"/>
      </w:pPr>
      <w:r>
        <w:rPr/>
        <w:t xml:space="preserve">三、移动化解决方案</w:t>
      </w:r>
    </w:p>
    <w:p>
      <w:pPr>
        <w:spacing w:before="75" w:after="0"/>
      </w:pPr>
      <w:r>
        <w:rPr/>
        <w:t xml:space="preserve">第三节 典型企业分析</w:t>
      </w:r>
    </w:p>
    <w:p>
      <w:pPr>
        <w:spacing w:before="75" w:after="0"/>
      </w:pPr>
      <w:r>
        <w:rPr/>
        <w:t xml:space="preserve">一、联影医疗技术布局</w:t>
      </w:r>
    </w:p>
    <w:p>
      <w:pPr>
        <w:spacing w:before="75" w:after="0"/>
      </w:pPr>
      <w:r>
        <w:rPr/>
        <w:t xml:space="preserve">二、东软医疗市场策略</w:t>
      </w:r>
    </w:p>
    <w:p>
      <w:pPr>
        <w:spacing w:before="75" w:after="0"/>
      </w:pPr>
      <w:r>
        <w:rPr/>
        <w:t xml:space="preserve">三、迈瑞医疗出海表现</w:t>
      </w:r>
    </w:p>
    <w:p>
      <w:pPr>
        <w:spacing w:before="75" w:after="0"/>
      </w:pPr>
      <w:r>
        <w:rPr>
          <w:b w:val="1"/>
          <w:bCs w:val="1"/>
        </w:rPr>
        <w:t xml:space="preserve">第六章 体外诊断（ivd）设备行业变革</w:t>
      </w:r>
    </w:p>
    <w:p>
      <w:pPr>
        <w:spacing w:before="75" w:after="0"/>
      </w:pPr>
      <w:r>
        <w:rPr/>
        <w:t xml:space="preserve">第一节 细分领域发展</w:t>
      </w:r>
    </w:p>
    <w:p>
      <w:pPr>
        <w:spacing w:before="75" w:after="0"/>
      </w:pPr>
      <w:r>
        <w:rPr/>
        <w:t xml:space="preserve">一、分子诊断设备</w:t>
      </w:r>
    </w:p>
    <w:p>
      <w:pPr>
        <w:spacing w:before="75" w:after="0"/>
      </w:pPr>
      <w:r>
        <w:rPr/>
        <w:t xml:space="preserve">二、免疫诊断设备</w:t>
      </w:r>
    </w:p>
    <w:p>
      <w:pPr>
        <w:spacing w:before="75" w:after="0"/>
      </w:pPr>
      <w:r>
        <w:rPr/>
        <w:t xml:space="preserve">三、poct设备</w:t>
      </w:r>
    </w:p>
    <w:p>
      <w:pPr>
        <w:spacing w:before="75" w:after="0"/>
      </w:pPr>
      <w:r>
        <w:rPr/>
        <w:t xml:space="preserve">第二节 技术融合趋势</w:t>
      </w:r>
    </w:p>
    <w:p>
      <w:pPr>
        <w:spacing w:before="75" w:after="0"/>
      </w:pPr>
      <w:r>
        <w:rPr/>
        <w:t xml:space="preserve">一、微流控芯片技术</w:t>
      </w:r>
    </w:p>
    <w:p>
      <w:pPr>
        <w:spacing w:before="75" w:after="0"/>
      </w:pPr>
      <w:r>
        <w:rPr/>
        <w:t xml:space="preserve">二、液体活检应用</w:t>
      </w:r>
    </w:p>
    <w:p>
      <w:pPr>
        <w:spacing w:before="75" w:after="0"/>
      </w:pPr>
      <w:r>
        <w:rPr/>
        <w:t xml:space="preserve">三、多组学联检平台</w:t>
      </w:r>
    </w:p>
    <w:p>
      <w:pPr>
        <w:spacing w:before="75" w:after="0"/>
      </w:pPr>
      <w:r>
        <w:rPr/>
        <w:t xml:space="preserve">第三节 集采影响分析</w:t>
      </w:r>
    </w:p>
    <w:p>
      <w:pPr>
        <w:spacing w:before="75" w:after="0"/>
      </w:pPr>
      <w:r>
        <w:rPr/>
        <w:t xml:space="preserve">一、化学发光设备集采</w:t>
      </w:r>
    </w:p>
    <w:p>
      <w:pPr>
        <w:spacing w:before="75" w:after="0"/>
      </w:pPr>
      <w:r>
        <w:rPr/>
        <w:t xml:space="preserve">二、分子诊断价格体系</w:t>
      </w:r>
    </w:p>
    <w:p>
      <w:pPr>
        <w:spacing w:before="75" w:after="0"/>
      </w:pPr>
      <w:r>
        <w:rPr/>
        <w:t xml:space="preserve">三、企业应对策略矩阵</w:t>
      </w:r>
    </w:p>
    <w:p>
      <w:pPr>
        <w:spacing w:before="75" w:after="0"/>
      </w:pPr>
      <w:r>
        <w:rPr>
          <w:b w:val="1"/>
          <w:bCs w:val="1"/>
        </w:rPr>
        <w:t xml:space="preserve">第七章 治疗类设备发展研究</w:t>
      </w:r>
    </w:p>
    <w:p>
      <w:pPr>
        <w:spacing w:before="75" w:after="0"/>
      </w:pPr>
      <w:r>
        <w:rPr/>
        <w:t xml:space="preserve">第一节 肿瘤治疗设备</w:t>
      </w:r>
    </w:p>
    <w:p>
      <w:pPr>
        <w:spacing w:before="75" w:after="0"/>
      </w:pPr>
      <w:r>
        <w:rPr/>
        <w:t xml:space="preserve">一、质子治疗系统</w:t>
      </w:r>
    </w:p>
    <w:p>
      <w:pPr>
        <w:spacing w:before="75" w:after="0"/>
      </w:pPr>
      <w:r>
        <w:rPr/>
        <w:t xml:space="preserve">二、磁波刀设备</w:t>
      </w:r>
    </w:p>
    <w:p>
      <w:pPr>
        <w:spacing w:before="75" w:after="0"/>
      </w:pPr>
      <w:r>
        <w:rPr/>
        <w:t xml:space="preserve">三、介入治疗设备</w:t>
      </w:r>
    </w:p>
    <w:p>
      <w:pPr>
        <w:spacing w:before="75" w:after="0"/>
      </w:pPr>
      <w:r>
        <w:rPr/>
        <w:t xml:space="preserve">第二节 手术机器人</w:t>
      </w:r>
    </w:p>
    <w:p>
      <w:pPr>
        <w:spacing w:before="75" w:after="0"/>
      </w:pPr>
      <w:r>
        <w:rPr/>
        <w:t xml:space="preserve">一、腹腔镜手术机器人</w:t>
      </w:r>
    </w:p>
    <w:p>
      <w:pPr>
        <w:spacing w:before="75" w:after="0"/>
      </w:pPr>
      <w:r>
        <w:rPr/>
        <w:t xml:space="preserve">二、骨科手术机器人</w:t>
      </w:r>
    </w:p>
    <w:p>
      <w:pPr>
        <w:spacing w:before="75" w:after="0"/>
      </w:pPr>
      <w:r>
        <w:rPr/>
        <w:t xml:space="preserve">三、血管介入机器人</w:t>
      </w:r>
    </w:p>
    <w:p>
      <w:pPr>
        <w:spacing w:before="75" w:after="0"/>
      </w:pPr>
      <w:r>
        <w:rPr/>
        <w:t xml:space="preserve">第三节 康复医疗设备</w:t>
      </w:r>
    </w:p>
    <w:p>
      <w:pPr>
        <w:spacing w:before="75" w:after="0"/>
      </w:pPr>
      <w:r>
        <w:rPr/>
        <w:t xml:space="preserve">一、外骨骼机器人</w:t>
      </w:r>
    </w:p>
    <w:p>
      <w:pPr>
        <w:spacing w:before="75" w:after="0"/>
      </w:pPr>
      <w:r>
        <w:rPr/>
        <w:t xml:space="preserve">二、脑机接口康复设备</w:t>
      </w:r>
    </w:p>
    <w:p>
      <w:pPr>
        <w:spacing w:before="75" w:after="0"/>
      </w:pPr>
      <w:r>
        <w:rPr/>
        <w:t xml:space="preserve">三、智能假肢</w:t>
      </w:r>
    </w:p>
    <w:p>
      <w:pPr>
        <w:spacing w:before="75" w:after="0"/>
      </w:pPr>
      <w:r>
        <w:rPr>
          <w:b w:val="1"/>
          <w:bCs w:val="1"/>
        </w:rPr>
        <w:t xml:space="preserve">第八章 医用高值耗材设备创新</w:t>
      </w:r>
    </w:p>
    <w:p>
      <w:pPr>
        <w:spacing w:before="75" w:after="0"/>
      </w:pPr>
      <w:r>
        <w:rPr/>
        <w:t xml:space="preserve">第一节 心血管介入设备</w:t>
      </w:r>
    </w:p>
    <w:p>
      <w:pPr>
        <w:spacing w:before="75" w:after="0"/>
      </w:pPr>
      <w:r>
        <w:rPr/>
        <w:t xml:space="preserve">一、可降解支架生产设备</w:t>
      </w:r>
    </w:p>
    <w:p>
      <w:pPr>
        <w:spacing w:before="75" w:after="0"/>
      </w:pPr>
      <w:r>
        <w:rPr/>
        <w:t xml:space="preserve">二、tavr设备国产化</w:t>
      </w:r>
    </w:p>
    <w:p>
      <w:pPr>
        <w:spacing w:before="75" w:after="0"/>
      </w:pPr>
      <w:r>
        <w:rPr/>
        <w:t xml:space="preserve">三、神经介入设备突破</w:t>
      </w:r>
    </w:p>
    <w:p>
      <w:pPr>
        <w:spacing w:before="75" w:after="0"/>
      </w:pPr>
      <w:r>
        <w:rPr/>
        <w:t xml:space="preserve">第二节 骨科设备</w:t>
      </w:r>
    </w:p>
    <w:p>
      <w:pPr>
        <w:spacing w:before="75" w:after="0"/>
      </w:pPr>
      <w:r>
        <w:rPr/>
        <w:t xml:space="preserve">一、3d打印植入物设备</w:t>
      </w:r>
    </w:p>
    <w:p>
      <w:pPr>
        <w:spacing w:before="75" w:after="0"/>
      </w:pPr>
      <w:r>
        <w:rPr/>
        <w:t xml:space="preserve">二、智能骨科手术机器人</w:t>
      </w:r>
    </w:p>
    <w:p>
      <w:pPr>
        <w:spacing w:before="75" w:after="0"/>
      </w:pPr>
      <w:r>
        <w:rPr/>
        <w:t xml:space="preserve">三、生物活性涂层设备</w:t>
      </w:r>
    </w:p>
    <w:p>
      <w:pPr>
        <w:spacing w:before="75" w:after="0"/>
      </w:pPr>
      <w:r>
        <w:rPr/>
        <w:t xml:space="preserve">第三节 眼科设备</w:t>
      </w:r>
    </w:p>
    <w:p>
      <w:pPr>
        <w:spacing w:before="75" w:after="0"/>
      </w:pPr>
      <w:r>
        <w:rPr/>
        <w:t xml:space="preserve">一、人工晶体生产设备</w:t>
      </w:r>
    </w:p>
    <w:p>
      <w:pPr>
        <w:spacing w:before="75" w:after="0"/>
      </w:pPr>
      <w:r>
        <w:rPr/>
        <w:t xml:space="preserve">二、角膜塑形镜制造设备</w:t>
      </w:r>
    </w:p>
    <w:p>
      <w:pPr>
        <w:spacing w:before="75" w:after="0"/>
      </w:pPr>
      <w:r>
        <w:rPr/>
        <w:t xml:space="preserve">三、青光眼治疗设备</w:t>
      </w:r>
    </w:p>
    <w:p>
      <w:pPr>
        <w:spacing w:before="75" w:after="0"/>
      </w:pPr>
      <w:r>
        <w:rPr>
          <w:b w:val="1"/>
          <w:bCs w:val="1"/>
        </w:rPr>
        <w:t xml:space="preserve">第九章 基层医疗设备升级</w:t>
      </w:r>
    </w:p>
    <w:p>
      <w:pPr>
        <w:spacing w:before="75" w:after="0"/>
      </w:pPr>
      <w:r>
        <w:rPr/>
        <w:t xml:space="preserve">第一节 县域医疗中心设备配置</w:t>
      </w:r>
    </w:p>
    <w:p>
      <w:pPr>
        <w:spacing w:before="75" w:after="0"/>
      </w:pPr>
      <w:r>
        <w:rPr/>
        <w:t xml:space="preserve">一、县级医院设备标准</w:t>
      </w:r>
    </w:p>
    <w:p>
      <w:pPr>
        <w:spacing w:before="75" w:after="0"/>
      </w:pPr>
      <w:r>
        <w:rPr/>
        <w:t xml:space="preserve">二、五大中心建设需求</w:t>
      </w:r>
    </w:p>
    <w:p>
      <w:pPr>
        <w:spacing w:before="75" w:after="0"/>
      </w:pPr>
      <w:r>
        <w:rPr/>
        <w:t xml:space="preserve">三、设备下沉模式创新</w:t>
      </w:r>
    </w:p>
    <w:p>
      <w:pPr>
        <w:spacing w:before="75" w:after="0"/>
      </w:pPr>
      <w:r>
        <w:rPr/>
        <w:t xml:space="preserve">第二节 社区医疗设备</w:t>
      </w:r>
    </w:p>
    <w:p>
      <w:pPr>
        <w:spacing w:before="75" w:after="0"/>
      </w:pPr>
      <w:r>
        <w:rPr/>
        <w:t xml:space="preserve">一、家庭医生签约设备包</w:t>
      </w:r>
    </w:p>
    <w:p>
      <w:pPr>
        <w:spacing w:before="75" w:after="0"/>
      </w:pPr>
      <w:r>
        <w:rPr/>
        <w:t xml:space="preserve">二、慢病管理设备</w:t>
      </w:r>
    </w:p>
    <w:p>
      <w:pPr>
        <w:spacing w:before="75" w:after="0"/>
      </w:pPr>
      <w:r>
        <w:rPr/>
        <w:t xml:space="preserve">三、远程医疗终端</w:t>
      </w:r>
    </w:p>
    <w:p>
      <w:pPr>
        <w:spacing w:before="75" w:after="0"/>
      </w:pPr>
      <w:r>
        <w:rPr/>
        <w:t xml:space="preserve">第三节 应急医疗设备</w:t>
      </w:r>
    </w:p>
    <w:p>
      <w:pPr>
        <w:spacing w:before="75" w:after="0"/>
      </w:pPr>
      <w:r>
        <w:rPr/>
        <w:t xml:space="preserve">一、移动方舱医院</w:t>
      </w:r>
    </w:p>
    <w:p>
      <w:pPr>
        <w:spacing w:before="75" w:after="0"/>
      </w:pPr>
      <w:r>
        <w:rPr/>
        <w:t xml:space="preserve">二、野战医疗装备</w:t>
      </w:r>
    </w:p>
    <w:p>
      <w:pPr>
        <w:spacing w:before="75" w:after="0"/>
      </w:pPr>
      <w:r>
        <w:rPr/>
        <w:t xml:space="preserve">三、灾害救援设备</w:t>
      </w:r>
    </w:p>
    <w:p>
      <w:pPr>
        <w:spacing w:before="75" w:after="0"/>
      </w:pPr>
      <w:r>
        <w:rPr>
          <w:b w:val="1"/>
          <w:bCs w:val="1"/>
        </w:rPr>
        <w:t xml:space="preserve">第十章 家用医疗设备市场爆发</w:t>
      </w:r>
    </w:p>
    <w:p>
      <w:pPr>
        <w:spacing w:before="75" w:after="0"/>
      </w:pPr>
      <w:r>
        <w:rPr/>
        <w:t xml:space="preserve">第一节 健康监测设备</w:t>
      </w:r>
    </w:p>
    <w:p>
      <w:pPr>
        <w:spacing w:before="75" w:after="0"/>
      </w:pPr>
      <w:r>
        <w:rPr/>
        <w:t xml:space="preserve">一、可穿戴心电监测设备</w:t>
      </w:r>
    </w:p>
    <w:p>
      <w:pPr>
        <w:spacing w:before="75" w:after="0"/>
      </w:pPr>
      <w:r>
        <w:rPr/>
        <w:t xml:space="preserve">二、无创血糖监测设备</w:t>
      </w:r>
    </w:p>
    <w:p>
      <w:pPr>
        <w:spacing w:before="75" w:after="0"/>
      </w:pPr>
      <w:r>
        <w:rPr/>
        <w:t xml:space="preserve">三、智能血压监测设备</w:t>
      </w:r>
    </w:p>
    <w:p>
      <w:pPr>
        <w:spacing w:before="75" w:after="0"/>
      </w:pPr>
      <w:r>
        <w:rPr/>
        <w:t xml:space="preserve">第二节 家用治疗设备</w:t>
      </w:r>
    </w:p>
    <w:p>
      <w:pPr>
        <w:spacing w:before="75" w:after="0"/>
      </w:pPr>
      <w:r>
        <w:rPr/>
        <w:t xml:space="preserve">一、呼吸机小型化</w:t>
      </w:r>
    </w:p>
    <w:p>
      <w:pPr>
        <w:spacing w:before="75" w:after="0"/>
      </w:pPr>
      <w:r>
        <w:rPr/>
        <w:t xml:space="preserve">二、便携透析设备</w:t>
      </w:r>
    </w:p>
    <w:p>
      <w:pPr>
        <w:spacing w:before="75" w:after="0"/>
      </w:pPr>
      <w:r>
        <w:rPr/>
        <w:t xml:space="preserve">三、中医理疗设备</w:t>
      </w:r>
    </w:p>
    <w:p>
      <w:pPr>
        <w:spacing w:before="75" w:after="0"/>
      </w:pPr>
      <w:r>
        <w:rPr/>
        <w:t xml:space="preserve">第三节 互联网医疗联动</w:t>
      </w:r>
    </w:p>
    <w:p>
      <w:pPr>
        <w:spacing w:before="75" w:after="0"/>
      </w:pPr>
      <w:r>
        <w:rPr/>
        <w:t xml:space="preserve">一、远程监测系统</w:t>
      </w:r>
    </w:p>
    <w:p>
      <w:pPr>
        <w:spacing w:before="75" w:after="0"/>
      </w:pPr>
      <w:r>
        <w:rPr/>
        <w:t xml:space="preserve">二、数据互联互通</w:t>
      </w:r>
    </w:p>
    <w:p>
      <w:pPr>
        <w:spacing w:before="75" w:after="0"/>
      </w:pPr>
      <w:r>
        <w:rPr/>
        <w:t xml:space="preserve">三、商业模式创新</w:t>
      </w:r>
    </w:p>
    <w:p>
      <w:pPr>
        <w:spacing w:before="75" w:after="0"/>
      </w:pPr>
      <w:r>
        <w:rPr>
          <w:b w:val="1"/>
          <w:bCs w:val="1"/>
        </w:rPr>
        <w:t xml:space="preserve">第十一章 医疗设备产业链安全评估</w:t>
      </w:r>
    </w:p>
    <w:p>
      <w:pPr>
        <w:spacing w:before="75" w:after="0"/>
      </w:pPr>
      <w:r>
        <w:rPr/>
        <w:t xml:space="preserve">第一节 供应链风险</w:t>
      </w:r>
    </w:p>
    <w:p>
      <w:pPr>
        <w:spacing w:before="75" w:after="0"/>
      </w:pPr>
      <w:r>
        <w:rPr/>
        <w:t xml:space="preserve">一、关键材料依赖</w:t>
      </w:r>
    </w:p>
    <w:p>
      <w:pPr>
        <w:spacing w:before="75" w:after="0"/>
      </w:pPr>
      <w:r>
        <w:rPr/>
        <w:t xml:space="preserve">二、核心部件断供</w:t>
      </w:r>
    </w:p>
    <w:p>
      <w:pPr>
        <w:spacing w:before="75" w:after="0"/>
      </w:pPr>
      <w:r>
        <w:rPr/>
        <w:t xml:space="preserve">三、设备进口替代率分析</w:t>
      </w:r>
    </w:p>
    <w:p>
      <w:pPr>
        <w:spacing w:before="75" w:after="0"/>
      </w:pPr>
      <w:r>
        <w:rPr/>
        <w:t xml:space="preserve">第二节 国产化进展</w:t>
      </w:r>
    </w:p>
    <w:p>
      <w:pPr>
        <w:spacing w:before="75" w:after="0"/>
      </w:pPr>
      <w:r>
        <w:rPr/>
        <w:t xml:space="preserve">一、替代路线图(2025/2030节点)</w:t>
      </w:r>
    </w:p>
    <w:p>
      <w:pPr>
        <w:spacing w:before="75" w:after="0"/>
      </w:pPr>
      <w:r>
        <w:rPr/>
        <w:t xml:space="preserve">二、技术攻关清单</w:t>
      </w:r>
    </w:p>
    <w:p>
      <w:pPr>
        <w:spacing w:before="75" w:after="0"/>
      </w:pPr>
      <w:r>
        <w:rPr/>
        <w:t xml:space="preserve">三、产业链备份计划</w:t>
      </w:r>
    </w:p>
    <w:p>
      <w:pPr>
        <w:spacing w:before="75" w:after="0"/>
      </w:pPr>
      <w:r>
        <w:rPr/>
        <w:t xml:space="preserve">第三节 国际经验借鉴</w:t>
      </w:r>
    </w:p>
    <w:p>
      <w:pPr>
        <w:spacing w:before="75" w:after="0"/>
      </w:pPr>
      <w:r>
        <w:rPr/>
        <w:t xml:space="preserve">一、日本精益供应链</w:t>
      </w:r>
    </w:p>
    <w:p>
      <w:pPr>
        <w:spacing w:before="75" w:after="0"/>
      </w:pPr>
      <w:r>
        <w:rPr/>
        <w:t xml:space="preserve">二、德国隐形冠军</w:t>
      </w:r>
    </w:p>
    <w:p>
      <w:pPr>
        <w:spacing w:before="75" w:after="0"/>
      </w:pPr>
      <w:r>
        <w:rPr/>
        <w:t xml:space="preserve">三、美国创新生态</w:t>
      </w:r>
    </w:p>
    <w:p>
      <w:pPr>
        <w:spacing w:before="75" w:after="0"/>
      </w:pPr>
      <w:r>
        <w:rPr>
          <w:b w:val="1"/>
          <w:bCs w:val="1"/>
        </w:rPr>
        <w:t xml:space="preserve">第十二章 区域产业集群比较</w:t>
      </w:r>
    </w:p>
    <w:p>
      <w:pPr>
        <w:spacing w:before="75" w:after="0"/>
      </w:pPr>
      <w:r>
        <w:rPr/>
        <w:t xml:space="preserve">第一节 长三角集群</w:t>
      </w:r>
    </w:p>
    <w:p>
      <w:pPr>
        <w:spacing w:before="75" w:after="0"/>
      </w:pPr>
      <w:r>
        <w:rPr/>
        <w:t xml:space="preserve">一、上海创新策源地</w:t>
      </w:r>
    </w:p>
    <w:p>
      <w:pPr>
        <w:spacing w:before="75" w:after="0"/>
      </w:pPr>
      <w:r>
        <w:rPr/>
        <w:t xml:space="preserve">二、苏州制造基地</w:t>
      </w:r>
    </w:p>
    <w:p>
      <w:pPr>
        <w:spacing w:before="75" w:after="0"/>
      </w:pPr>
      <w:r>
        <w:rPr/>
        <w:t xml:space="preserve">三、杭州数字医疗</w:t>
      </w:r>
    </w:p>
    <w:p>
      <w:pPr>
        <w:spacing w:before="75" w:after="0"/>
      </w:pPr>
      <w:r>
        <w:rPr/>
        <w:t xml:space="preserve">第二节 粤港澳大湾区</w:t>
      </w:r>
    </w:p>
    <w:p>
      <w:pPr>
        <w:spacing w:before="75" w:after="0"/>
      </w:pPr>
      <w:r>
        <w:rPr/>
        <w:t xml:space="preserve">一、深圳电子信息融合</w:t>
      </w:r>
    </w:p>
    <w:p>
      <w:pPr>
        <w:spacing w:before="75" w:after="0"/>
      </w:pPr>
      <w:r>
        <w:rPr/>
        <w:t xml:space="preserve">二、广州临床资源转化</w:t>
      </w:r>
    </w:p>
    <w:p>
      <w:pPr>
        <w:spacing w:before="75" w:after="0"/>
      </w:pPr>
      <w:r>
        <w:rPr/>
        <w:t xml:space="preserve">三、珠海专科设备集聚</w:t>
      </w:r>
    </w:p>
    <w:p>
      <w:pPr>
        <w:spacing w:before="75" w:after="0"/>
      </w:pPr>
      <w:r>
        <w:rPr/>
        <w:t xml:space="preserve">第三节 京津冀地区</w:t>
      </w:r>
    </w:p>
    <w:p>
      <w:pPr>
        <w:spacing w:before="75" w:after="0"/>
      </w:pPr>
      <w:r>
        <w:rPr/>
        <w:t xml:space="preserve">一、北京科研资源</w:t>
      </w:r>
    </w:p>
    <w:p>
      <w:pPr>
        <w:spacing w:before="75" w:after="0"/>
      </w:pPr>
      <w:r>
        <w:rPr/>
        <w:t xml:space="preserve">二、天津生产基地</w:t>
      </w:r>
    </w:p>
    <w:p>
      <w:pPr>
        <w:spacing w:before="75" w:after="0"/>
      </w:pPr>
      <w:r>
        <w:rPr/>
        <w:t xml:space="preserve">三、河北产业承接</w:t>
      </w:r>
    </w:p>
    <w:p>
      <w:pPr>
        <w:spacing w:before="75" w:after="0"/>
      </w:pPr>
      <w:r>
        <w:rPr>
          <w:b w:val="1"/>
          <w:bCs w:val="1"/>
        </w:rPr>
        <w:t xml:space="preserve">第十三章 医疗设备数智化转型</w:t>
      </w:r>
    </w:p>
    <w:p>
      <w:pPr>
        <w:spacing w:before="75" w:after="0"/>
      </w:pPr>
      <w:r>
        <w:rPr/>
        <w:t xml:space="preserve">第一节 智能工厂建设</w:t>
      </w:r>
    </w:p>
    <w:p>
      <w:pPr>
        <w:spacing w:before="75" w:after="0"/>
      </w:pPr>
      <w:r>
        <w:rPr/>
        <w:t xml:space="preserve">一、数字化生产(mes系统)</w:t>
      </w:r>
    </w:p>
    <w:p>
      <w:pPr>
        <w:spacing w:before="75" w:after="0"/>
      </w:pPr>
      <w:r>
        <w:rPr/>
        <w:t xml:space="preserve">二、柔性制造技术</w:t>
      </w:r>
    </w:p>
    <w:p>
      <w:pPr>
        <w:spacing w:before="75" w:after="0"/>
      </w:pPr>
      <w:r>
        <w:rPr/>
        <w:t xml:space="preserve">三、质量追溯体系</w:t>
      </w:r>
    </w:p>
    <w:p>
      <w:pPr>
        <w:spacing w:before="75" w:after="0"/>
      </w:pPr>
      <w:r>
        <w:rPr/>
        <w:t xml:space="preserve">第二节 产品智能化</w:t>
      </w:r>
    </w:p>
    <w:p>
      <w:pPr>
        <w:spacing w:before="75" w:after="0"/>
      </w:pPr>
      <w:r>
        <w:rPr/>
        <w:t xml:space="preserve">一、物联网医疗设备</w:t>
      </w:r>
    </w:p>
    <w:p>
      <w:pPr>
        <w:spacing w:before="75" w:after="0"/>
      </w:pPr>
      <w:r>
        <w:rPr/>
        <w:t xml:space="preserve">二、边缘计算应用</w:t>
      </w:r>
    </w:p>
    <w:p>
      <w:pPr>
        <w:spacing w:before="75" w:after="0"/>
      </w:pPr>
      <w:r>
        <w:rPr/>
        <w:t xml:space="preserve">三、网络安全防护</w:t>
      </w:r>
    </w:p>
    <w:p>
      <w:pPr>
        <w:spacing w:before="75" w:after="0"/>
      </w:pPr>
      <w:r>
        <w:rPr/>
        <w:t xml:space="preserve">第三节 数字疗法设备</w:t>
      </w:r>
    </w:p>
    <w:p>
      <w:pPr>
        <w:spacing w:before="75" w:after="0"/>
      </w:pPr>
      <w:r>
        <w:rPr/>
        <w:t xml:space="preserve">一、软件即医疗设备(samd)</w:t>
      </w:r>
    </w:p>
    <w:p>
      <w:pPr>
        <w:spacing w:before="75" w:after="0"/>
      </w:pPr>
      <w:r>
        <w:rPr/>
        <w:t xml:space="preserve">二、vr/ar治疗设备</w:t>
      </w:r>
    </w:p>
    <w:p>
      <w:pPr>
        <w:spacing w:before="75" w:after="0"/>
      </w:pPr>
      <w:r>
        <w:rPr/>
        <w:t xml:space="preserve">三、审批监管挑战</w:t>
      </w:r>
    </w:p>
    <w:p>
      <w:pPr>
        <w:spacing w:before="75" w:after="0"/>
      </w:pPr>
      <w:r>
        <w:rPr>
          <w:b w:val="1"/>
          <w:bCs w:val="1"/>
        </w:rPr>
        <w:t xml:space="preserve">第十四章 临床需求驱动创新</w:t>
      </w:r>
    </w:p>
    <w:p>
      <w:pPr>
        <w:spacing w:before="75" w:after="0"/>
      </w:pPr>
      <w:r>
        <w:rPr/>
        <w:t xml:space="preserve">第一节 重大疾病防治设备</w:t>
      </w:r>
    </w:p>
    <w:p>
      <w:pPr>
        <w:spacing w:before="75" w:after="0"/>
      </w:pPr>
      <w:r>
        <w:rPr/>
        <w:t xml:space="preserve">一、癌症早筛设备</w:t>
      </w:r>
    </w:p>
    <w:p>
      <w:pPr>
        <w:spacing w:before="75" w:after="0"/>
      </w:pPr>
      <w:r>
        <w:rPr/>
        <w:t xml:space="preserve">二、心脑血管监测设备</w:t>
      </w:r>
    </w:p>
    <w:p>
      <w:pPr>
        <w:spacing w:before="75" w:after="0"/>
      </w:pPr>
      <w:r>
        <w:rPr/>
        <w:t xml:space="preserve">三、呼吸系统诊疗设备</w:t>
      </w:r>
    </w:p>
    <w:p>
      <w:pPr>
        <w:spacing w:before="75" w:after="0"/>
      </w:pPr>
      <w:r>
        <w:rPr/>
        <w:t xml:space="preserve">第二节 老龄化适配设备</w:t>
      </w:r>
    </w:p>
    <w:p>
      <w:pPr>
        <w:spacing w:before="75" w:after="0"/>
      </w:pPr>
      <w:r>
        <w:rPr/>
        <w:t xml:space="preserve">一、老年康复设备</w:t>
      </w:r>
    </w:p>
    <w:p>
      <w:pPr>
        <w:spacing w:before="75" w:after="0"/>
      </w:pPr>
      <w:r>
        <w:rPr/>
        <w:t xml:space="preserve">二、慢病管理设备</w:t>
      </w:r>
    </w:p>
    <w:p>
      <w:pPr>
        <w:spacing w:before="75" w:after="0"/>
      </w:pPr>
      <w:r>
        <w:rPr/>
        <w:t xml:space="preserve">三、适老化设计</w:t>
      </w:r>
    </w:p>
    <w:p>
      <w:pPr>
        <w:spacing w:before="75" w:after="0"/>
      </w:pPr>
      <w:r>
        <w:rPr/>
        <w:t xml:space="preserve">第三节 公共卫生补短板设备</w:t>
      </w:r>
    </w:p>
    <w:p>
      <w:pPr>
        <w:spacing w:before="75" w:after="0"/>
      </w:pPr>
      <w:r>
        <w:rPr/>
        <w:t xml:space="preserve">一、应急医疗设备</w:t>
      </w:r>
    </w:p>
    <w:p>
      <w:pPr>
        <w:spacing w:before="75" w:after="0"/>
      </w:pPr>
      <w:r>
        <w:rPr/>
        <w:t xml:space="preserve">二、基层医疗装备</w:t>
      </w:r>
    </w:p>
    <w:p>
      <w:pPr>
        <w:spacing w:before="75" w:after="0"/>
      </w:pPr>
      <w:r>
        <w:rPr/>
        <w:t xml:space="preserve">三、传染病防控设备</w:t>
      </w:r>
    </w:p>
    <w:p>
      <w:pPr>
        <w:spacing w:before="75" w:after="0"/>
      </w:pPr>
      <w:r>
        <w:rPr>
          <w:b w:val="1"/>
          <w:bCs w:val="1"/>
        </w:rPr>
        <w:t xml:space="preserve">第十五章 商业模式创新研究</w:t>
      </w:r>
    </w:p>
    <w:p>
      <w:pPr>
        <w:spacing w:before="75" w:after="0"/>
      </w:pPr>
      <w:r>
        <w:rPr/>
        <w:t xml:space="preserve">第一节 服务化转型</w:t>
      </w:r>
    </w:p>
    <w:p>
      <w:pPr>
        <w:spacing w:before="75" w:after="0"/>
      </w:pPr>
      <w:r>
        <w:rPr/>
        <w:t xml:space="preserve">一、设备租赁模式</w:t>
      </w:r>
    </w:p>
    <w:p>
      <w:pPr>
        <w:spacing w:before="75" w:after="0"/>
      </w:pPr>
      <w:r>
        <w:rPr/>
        <w:t xml:space="preserve">二、按疗效付费</w:t>
      </w:r>
    </w:p>
    <w:p>
      <w:pPr>
        <w:spacing w:before="75" w:after="0"/>
      </w:pPr>
      <w:r>
        <w:rPr/>
        <w:t xml:space="preserve">三、整体解决方案</w:t>
      </w:r>
    </w:p>
    <w:p>
      <w:pPr>
        <w:spacing w:before="75" w:after="0"/>
      </w:pPr>
      <w:r>
        <w:rPr/>
        <w:t xml:space="preserve">第二节 跨界融合</w:t>
      </w:r>
    </w:p>
    <w:p>
      <w:pPr>
        <w:spacing w:before="75" w:after="0"/>
      </w:pPr>
      <w:r>
        <w:rPr/>
        <w:t xml:space="preserve">一、医疗+消费电子</w:t>
      </w:r>
    </w:p>
    <w:p>
      <w:pPr>
        <w:spacing w:before="75" w:after="0"/>
      </w:pPr>
      <w:r>
        <w:rPr/>
        <w:t xml:space="preserve">二、医疗+保险</w:t>
      </w:r>
    </w:p>
    <w:p>
      <w:pPr>
        <w:spacing w:before="75" w:after="0"/>
      </w:pPr>
      <w:r>
        <w:rPr/>
        <w:t xml:space="preserve">三、医疗+互联网</w:t>
      </w:r>
    </w:p>
    <w:p>
      <w:pPr>
        <w:spacing w:before="75" w:after="0"/>
      </w:pPr>
      <w:r>
        <w:rPr/>
        <w:t xml:space="preserve">第三节 出海战略</w:t>
      </w:r>
    </w:p>
    <w:p>
      <w:pPr>
        <w:spacing w:before="75" w:after="0"/>
      </w:pPr>
      <w:r>
        <w:rPr/>
        <w:t xml:space="preserve">一、新兴市场开拓</w:t>
      </w:r>
    </w:p>
    <w:p>
      <w:pPr>
        <w:spacing w:before="75" w:after="0"/>
      </w:pPr>
      <w:r>
        <w:rPr/>
        <w:t xml:space="preserve">二、发达国家认证</w:t>
      </w:r>
    </w:p>
    <w:p>
      <w:pPr>
        <w:spacing w:before="75" w:after="0"/>
      </w:pPr>
      <w:r>
        <w:rPr/>
        <w:t xml:space="preserve">三、跨境并购整合</w:t>
      </w:r>
    </w:p>
    <w:p>
      <w:pPr>
        <w:spacing w:before="75" w:after="0"/>
      </w:pPr>
      <w:r>
        <w:rPr>
          <w:b w:val="1"/>
          <w:bCs w:val="1"/>
        </w:rPr>
        <w:t xml:space="preserve">第十六章 投融资热点分析</w:t>
      </w:r>
    </w:p>
    <w:p>
      <w:pPr>
        <w:spacing w:before="75" w:after="0"/>
      </w:pPr>
      <w:r>
        <w:rPr/>
        <w:t xml:space="preserve">第一节 资本市场表现</w:t>
      </w:r>
    </w:p>
    <w:p>
      <w:pPr>
        <w:spacing w:before="75" w:after="0"/>
      </w:pPr>
      <w:r>
        <w:rPr/>
        <w:t xml:space="preserve">一、科创板医疗设备企业</w:t>
      </w:r>
    </w:p>
    <w:p>
      <w:pPr>
        <w:spacing w:before="75" w:after="0"/>
      </w:pPr>
      <w:r>
        <w:rPr/>
        <w:t xml:space="preserve">二、港股18a板块</w:t>
      </w:r>
    </w:p>
    <w:p>
      <w:pPr>
        <w:spacing w:before="75" w:after="0"/>
      </w:pPr>
      <w:r>
        <w:rPr/>
        <w:t xml:space="preserve">三、并购重组案例</w:t>
      </w:r>
    </w:p>
    <w:p>
      <w:pPr>
        <w:spacing w:before="75" w:after="0"/>
      </w:pPr>
      <w:r>
        <w:rPr/>
        <w:t xml:space="preserve">第二节 投资重点领域</w:t>
      </w:r>
    </w:p>
    <w:p>
      <w:pPr>
        <w:spacing w:before="75" w:after="0"/>
      </w:pPr>
      <w:r>
        <w:rPr/>
        <w:t xml:space="preserve">一、手术机器人</w:t>
      </w:r>
    </w:p>
    <w:p>
      <w:pPr>
        <w:spacing w:before="75" w:after="0"/>
      </w:pPr>
      <w:r>
        <w:rPr/>
        <w:t xml:space="preserve">二、基因检测设备</w:t>
      </w:r>
    </w:p>
    <w:p>
      <w:pPr>
        <w:spacing w:before="75" w:after="0"/>
      </w:pPr>
      <w:r>
        <w:rPr/>
        <w:t xml:space="preserve">三、神经介入设备</w:t>
      </w:r>
    </w:p>
    <w:p>
      <w:pPr>
        <w:spacing w:before="75" w:after="0"/>
      </w:pPr>
      <w:r>
        <w:rPr/>
        <w:t xml:space="preserve">第三节 估值体系重构</w:t>
      </w:r>
    </w:p>
    <w:p>
      <w:pPr>
        <w:spacing w:before="75" w:after="0"/>
      </w:pPr>
      <w:r>
        <w:rPr/>
        <w:t xml:space="preserve">一、集采影响估值</w:t>
      </w:r>
    </w:p>
    <w:p>
      <w:pPr>
        <w:spacing w:before="75" w:after="0"/>
      </w:pPr>
      <w:r>
        <w:rPr/>
        <w:t xml:space="preserve">二、创新溢价</w:t>
      </w:r>
    </w:p>
    <w:p>
      <w:pPr>
        <w:spacing w:before="75" w:after="0"/>
      </w:pPr>
      <w:r>
        <w:rPr/>
        <w:t xml:space="preserve">三、现金流折现</w:t>
      </w:r>
    </w:p>
    <w:p>
      <w:pPr>
        <w:spacing w:before="75" w:after="0"/>
      </w:pPr>
      <w:r>
        <w:rPr>
          <w:b w:val="1"/>
          <w:bCs w:val="1"/>
        </w:rPr>
        <w:t xml:space="preserve">第十七章 人才战略研究</w:t>
      </w:r>
    </w:p>
    <w:p>
      <w:pPr>
        <w:spacing w:before="75" w:after="0"/>
      </w:pPr>
      <w:r>
        <w:rPr/>
        <w:t xml:space="preserve">第一节 紧缺人才结构</w:t>
      </w:r>
    </w:p>
    <w:p>
      <w:pPr>
        <w:spacing w:before="75" w:after="0"/>
      </w:pPr>
      <w:r>
        <w:rPr/>
        <w:t xml:space="preserve">一、复合型研发人才</w:t>
      </w:r>
    </w:p>
    <w:p>
      <w:pPr>
        <w:spacing w:before="75" w:after="0"/>
      </w:pPr>
      <w:r>
        <w:rPr/>
        <w:t xml:space="preserve">二、临床评价专家</w:t>
      </w:r>
    </w:p>
    <w:p>
      <w:pPr>
        <w:spacing w:before="75" w:after="0"/>
      </w:pPr>
      <w:r>
        <w:rPr/>
        <w:t xml:space="preserve">三、国际注册人才</w:t>
      </w:r>
    </w:p>
    <w:p>
      <w:pPr>
        <w:spacing w:before="75" w:after="0"/>
      </w:pPr>
      <w:r>
        <w:rPr/>
        <w:t xml:space="preserve">第二节 培养体系</w:t>
      </w:r>
    </w:p>
    <w:p>
      <w:pPr>
        <w:spacing w:before="75" w:after="0"/>
      </w:pPr>
      <w:r>
        <w:rPr/>
        <w:t xml:space="preserve">一、高校学科建设</w:t>
      </w:r>
    </w:p>
    <w:p>
      <w:pPr>
        <w:spacing w:before="75" w:after="0"/>
      </w:pPr>
      <w:r>
        <w:rPr/>
        <w:t xml:space="preserve">二、企业研究院</w:t>
      </w:r>
    </w:p>
    <w:p>
      <w:pPr>
        <w:spacing w:before="75" w:after="0"/>
      </w:pPr>
      <w:r>
        <w:rPr/>
        <w:t xml:space="preserve">三、继续教育体系</w:t>
      </w:r>
    </w:p>
    <w:p>
      <w:pPr>
        <w:spacing w:before="75" w:after="0"/>
      </w:pPr>
      <w:r>
        <w:rPr/>
        <w:t xml:space="preserve">第三节 全球引智</w:t>
      </w:r>
    </w:p>
    <w:p>
      <w:pPr>
        <w:spacing w:before="75" w:after="0"/>
      </w:pPr>
      <w:r>
        <w:rPr/>
        <w:t xml:space="preserve">一、海外科学家引进</w:t>
      </w:r>
    </w:p>
    <w:p>
      <w:pPr>
        <w:spacing w:before="75" w:after="0"/>
      </w:pPr>
      <w:r>
        <w:rPr/>
        <w:t xml:space="preserve">二、跨国企业人才回流</w:t>
      </w:r>
    </w:p>
    <w:p>
      <w:pPr>
        <w:spacing w:before="75" w:after="0"/>
      </w:pPr>
      <w:r>
        <w:rPr/>
        <w:t xml:space="preserve">三、柔性用人机制</w:t>
      </w:r>
    </w:p>
    <w:p>
      <w:pPr>
        <w:spacing w:before="75" w:after="0"/>
      </w:pPr>
      <w:r>
        <w:rPr>
          <w:b w:val="1"/>
          <w:bCs w:val="1"/>
        </w:rPr>
        <w:t xml:space="preserve">第十八章 行业挑战与机遇</w:t>
      </w:r>
    </w:p>
    <w:p>
      <w:pPr>
        <w:spacing w:before="75" w:after="0"/>
      </w:pPr>
      <w:r>
        <w:rPr/>
        <w:t xml:space="preserve">第一节 主要挑战</w:t>
      </w:r>
    </w:p>
    <w:p>
      <w:pPr>
        <w:spacing w:before="75" w:after="0"/>
      </w:pPr>
      <w:r>
        <w:rPr/>
        <w:t xml:space="preserve">一、技术创新压力</w:t>
      </w:r>
    </w:p>
    <w:p>
      <w:pPr>
        <w:spacing w:before="75" w:after="0"/>
      </w:pPr>
      <w:r>
        <w:rPr/>
        <w:t xml:space="preserve">二、集采常态化</w:t>
      </w:r>
    </w:p>
    <w:p>
      <w:pPr>
        <w:spacing w:before="75" w:after="0"/>
      </w:pPr>
      <w:r>
        <w:rPr/>
        <w:t xml:space="preserve">三、国际竞争加剧</w:t>
      </w:r>
    </w:p>
    <w:p>
      <w:pPr>
        <w:spacing w:before="75" w:after="0"/>
      </w:pPr>
      <w:r>
        <w:rPr/>
        <w:t xml:space="preserve">第二节 发展机遇</w:t>
      </w:r>
    </w:p>
    <w:p>
      <w:pPr>
        <w:spacing w:before="75" w:after="0"/>
      </w:pPr>
      <w:r>
        <w:rPr/>
        <w:t xml:space="preserve">一、老龄化需求</w:t>
      </w:r>
    </w:p>
    <w:p>
      <w:pPr>
        <w:spacing w:before="75" w:after="0"/>
      </w:pPr>
      <w:r>
        <w:rPr/>
        <w:t xml:space="preserve">二、技术融合</w:t>
      </w:r>
    </w:p>
    <w:p>
      <w:pPr>
        <w:spacing w:before="75" w:after="0"/>
      </w:pPr>
      <w:r>
        <w:rPr/>
        <w:t xml:space="preserve">三、政策红利</w:t>
      </w:r>
    </w:p>
    <w:p>
      <w:pPr>
        <w:spacing w:before="75" w:after="0"/>
      </w:pPr>
      <w:r>
        <w:rPr/>
        <w:t xml:space="preserve">第三节 竞争格局演变</w:t>
      </w:r>
    </w:p>
    <w:p>
      <w:pPr>
        <w:spacing w:before="75" w:after="0"/>
      </w:pPr>
      <w:r>
        <w:rPr/>
        <w:t xml:space="preserve">一、行业集中度</w:t>
      </w:r>
    </w:p>
    <w:p>
      <w:pPr>
        <w:spacing w:before="75" w:after="0"/>
      </w:pPr>
      <w:r>
        <w:rPr/>
        <w:t xml:space="preserve">二、外资本土化</w:t>
      </w:r>
    </w:p>
    <w:p>
      <w:pPr>
        <w:spacing w:before="75" w:after="0"/>
      </w:pPr>
      <w:r>
        <w:rPr/>
        <w:t xml:space="preserve">三、新进入者</w:t>
      </w:r>
    </w:p>
    <w:p>
      <w:pPr>
        <w:spacing w:before="75" w:after="0"/>
      </w:pPr>
      <w:r>
        <w:rPr>
          <w:b w:val="1"/>
          <w:bCs w:val="1"/>
        </w:rPr>
        <w:t xml:space="preserve">第十九章 国际经验本土化</w:t>
      </w:r>
    </w:p>
    <w:p>
      <w:pPr>
        <w:spacing w:before="75" w:after="0"/>
      </w:pPr>
      <w:r>
        <w:rPr/>
        <w:t xml:space="preserve">第一节 美国经验</w:t>
      </w:r>
    </w:p>
    <w:p>
      <w:pPr>
        <w:spacing w:before="75" w:after="0"/>
      </w:pPr>
      <w:r>
        <w:rPr/>
        <w:t xml:space="preserve">一、fda审批优化</w:t>
      </w:r>
    </w:p>
    <w:p>
      <w:pPr>
        <w:spacing w:before="75" w:after="0"/>
      </w:pPr>
      <w:r>
        <w:rPr/>
        <w:t xml:space="preserve">二、风险投资机制</w:t>
      </w:r>
    </w:p>
    <w:p>
      <w:pPr>
        <w:spacing w:before="75" w:after="0"/>
      </w:pPr>
      <w:r>
        <w:rPr/>
        <w:t xml:space="preserve">三、医工结合模式</w:t>
      </w:r>
    </w:p>
    <w:p>
      <w:pPr>
        <w:spacing w:before="75" w:after="0"/>
      </w:pPr>
      <w:r>
        <w:rPr/>
        <w:t xml:space="preserve">第二节 德国经验</w:t>
      </w:r>
    </w:p>
    <w:p>
      <w:pPr>
        <w:spacing w:before="75" w:after="0"/>
      </w:pPr>
      <w:r>
        <w:rPr/>
        <w:t xml:space="preserve">一、隐形冠军培育</w:t>
      </w:r>
    </w:p>
    <w:p>
      <w:pPr>
        <w:spacing w:before="75" w:after="0"/>
      </w:pPr>
      <w:r>
        <w:rPr/>
        <w:t xml:space="preserve">二、双元教育体系</w:t>
      </w:r>
    </w:p>
    <w:p>
      <w:pPr>
        <w:spacing w:before="75" w:after="0"/>
      </w:pPr>
      <w:r>
        <w:rPr/>
        <w:t xml:space="preserve">三、标准化建设</w:t>
      </w:r>
    </w:p>
    <w:p>
      <w:pPr>
        <w:spacing w:before="75" w:after="0"/>
      </w:pPr>
      <w:r>
        <w:rPr/>
        <w:t xml:space="preserve">第三节 日本经验</w:t>
      </w:r>
    </w:p>
    <w:p>
      <w:pPr>
        <w:spacing w:before="75" w:after="0"/>
      </w:pPr>
      <w:r>
        <w:rPr/>
        <w:t xml:space="preserve">一、精细化改进</w:t>
      </w:r>
    </w:p>
    <w:p>
      <w:pPr>
        <w:spacing w:before="75" w:after="0"/>
      </w:pPr>
      <w:r>
        <w:rPr/>
        <w:t xml:space="preserve">二、老龄化适配</w:t>
      </w:r>
    </w:p>
    <w:p>
      <w:pPr>
        <w:spacing w:before="75" w:after="0"/>
      </w:pPr>
      <w:r>
        <w:rPr/>
        <w:t xml:space="preserve">三、政府引导机制</w:t>
      </w:r>
    </w:p>
    <w:p>
      <w:pPr>
        <w:spacing w:before="75" w:after="0"/>
      </w:pPr>
      <w:r>
        <w:rPr>
          <w:b w:val="1"/>
          <w:bCs w:val="1"/>
        </w:rPr>
        <w:t xml:space="preserve">第二十章 2026-2031年趋势预测</w:t>
      </w:r>
    </w:p>
    <w:p>
      <w:pPr>
        <w:spacing w:before="75" w:after="0"/>
      </w:pPr>
      <w:r>
        <w:rPr/>
        <w:t xml:space="preserve">第一节 市场规模预测</w:t>
      </w:r>
    </w:p>
    <w:p>
      <w:pPr>
        <w:spacing w:before="75" w:after="0"/>
      </w:pPr>
      <w:r>
        <w:rPr/>
        <w:t xml:space="preserve">一、整体增长</w:t>
      </w:r>
    </w:p>
    <w:p>
      <w:pPr>
        <w:spacing w:before="75" w:after="0"/>
      </w:pPr>
      <w:r>
        <w:rPr/>
        <w:t xml:space="preserve">二、细分领域结构</w:t>
      </w:r>
    </w:p>
    <w:p>
      <w:pPr>
        <w:spacing w:before="75" w:after="0"/>
      </w:pPr>
      <w:r>
        <w:rPr/>
        <w:t xml:space="preserve">三、区域分布</w:t>
      </w:r>
    </w:p>
    <w:p>
      <w:pPr>
        <w:spacing w:before="75" w:after="0"/>
      </w:pPr>
      <w:r>
        <w:rPr/>
        <w:t xml:space="preserve">第二节 技术突破方向</w:t>
      </w:r>
    </w:p>
    <w:p>
      <w:pPr>
        <w:spacing w:before="75" w:after="0"/>
      </w:pPr>
      <w:r>
        <w:rPr/>
        <w:t xml:space="preserve">一、ai医疗设备</w:t>
      </w:r>
    </w:p>
    <w:p>
      <w:pPr>
        <w:spacing w:before="75" w:after="0"/>
      </w:pPr>
      <w:r>
        <w:rPr/>
        <w:t xml:space="preserve">二、微型化植入设备</w:t>
      </w:r>
    </w:p>
    <w:p>
      <w:pPr>
        <w:spacing w:before="75" w:after="0"/>
      </w:pPr>
      <w:r>
        <w:rPr/>
        <w:t xml:space="preserve">三、生物芯片设备</w:t>
      </w:r>
    </w:p>
    <w:p>
      <w:pPr>
        <w:spacing w:before="75" w:after="0"/>
      </w:pPr>
      <w:r>
        <w:rPr/>
        <w:t xml:space="preserve">第三节 产业生态演进</w:t>
      </w:r>
    </w:p>
    <w:p>
      <w:pPr>
        <w:spacing w:before="75" w:after="0"/>
      </w:pPr>
      <w:r>
        <w:rPr/>
        <w:t xml:space="preserve">一、创新联合体</w:t>
      </w:r>
    </w:p>
    <w:p>
      <w:pPr>
        <w:spacing w:before="75" w:after="0"/>
      </w:pPr>
      <w:r>
        <w:rPr/>
        <w:t xml:space="preserve">二、数字医疗融合</w:t>
      </w:r>
    </w:p>
    <w:p>
      <w:pPr>
        <w:spacing w:before="75" w:after="0"/>
      </w:pPr>
      <w:r>
        <w:rPr/>
        <w:t xml:space="preserve">三、全球化布局</w:t>
      </w:r>
    </w:p>
    <w:p>
      <w:pPr>
        <w:spacing w:before="75" w:after="0"/>
      </w:pPr>
      <w:r>
        <w:rPr>
          <w:b w:val="1"/>
          <w:bCs w:val="1"/>
        </w:rPr>
        <w:t xml:space="preserve">图表目录</w:t>
      </w:r>
    </w:p>
    <w:p>
      <w:pPr>
        <w:spacing w:before="75" w:after="0"/>
      </w:pPr>
      <w:r>
        <w:rPr/>
        <w:t xml:space="preserve">图表：中国医疗设备产业链图谱</w:t>
      </w:r>
    </w:p>
    <w:p>
      <w:pPr>
        <w:spacing w:before="75" w:after="0"/>
      </w:pPr>
      <w:r>
        <w:rPr/>
        <w:t xml:space="preserve">图表：全球医疗设备市场规模对比(2025)</w:t>
      </w:r>
    </w:p>
    <w:p>
      <w:pPr>
        <w:spacing w:before="75" w:after="0"/>
      </w:pPr>
      <w:r>
        <w:rPr/>
        <w:t xml:space="preserve">图表：医疗设备监管政策演变时间轴</w:t>
      </w:r>
    </w:p>
    <w:p>
      <w:pPr>
        <w:spacing w:before="75" w:after="0"/>
      </w:pPr>
      <w:r>
        <w:rPr/>
        <w:t xml:space="preserve">图表：重点领域技术成熟度评估</w:t>
      </w:r>
    </w:p>
    <w:p>
      <w:pPr>
        <w:spacing w:before="75" w:after="0"/>
      </w:pPr>
      <w:r>
        <w:rPr/>
        <w:t xml:space="preserve">图表：医学影像设备市场份额</w:t>
      </w:r>
    </w:p>
    <w:p>
      <w:pPr>
        <w:spacing w:before="75" w:after="0"/>
      </w:pPr>
      <w:r>
        <w:rPr/>
        <w:t xml:space="preserve">图表：ivd设备细分领域增长率</w:t>
      </w:r>
    </w:p>
    <w:p>
      <w:pPr>
        <w:spacing w:before="75" w:after="0"/>
      </w:pPr>
      <w:r>
        <w:rPr/>
        <w:t xml:space="preserve">图表：治疗类设备国产替代进度</w:t>
      </w:r>
    </w:p>
    <w:p>
      <w:pPr>
        <w:spacing w:before="75" w:after="0"/>
      </w:pPr>
      <w:r>
        <w:rPr/>
        <w:t xml:space="preserve">图表：高值耗材生产设备创新</w:t>
      </w:r>
    </w:p>
    <w:p>
      <w:pPr>
        <w:spacing w:before="75" w:after="0"/>
      </w:pPr>
      <w:r>
        <w:rPr/>
        <w:t xml:space="preserve">图表：基层医疗设备配置标准</w:t>
      </w:r>
    </w:p>
    <w:p>
      <w:pPr>
        <w:spacing w:before="75" w:after="0"/>
      </w:pPr>
      <w:r>
        <w:rPr/>
        <w:t xml:space="preserve">图表：家用医疗设备渗透率</w:t>
      </w:r>
    </w:p>
    <w:p>
      <w:pPr>
        <w:spacing w:before="75" w:after="0"/>
      </w:pPr>
      <w:r>
        <w:rPr/>
        <w:t xml:space="preserve">图表：供应链安全风险评估</w:t>
      </w:r>
    </w:p>
    <w:p>
      <w:pPr>
        <w:spacing w:before="75" w:after="0"/>
      </w:pPr>
      <w:r>
        <w:rPr/>
        <w:t xml:space="preserve">图表：医疗设备产业集群分布</w:t>
      </w:r>
    </w:p>
    <w:p>
      <w:pPr>
        <w:spacing w:before="75" w:after="0"/>
      </w:pPr>
      <w:r>
        <w:rPr/>
        <w:t xml:space="preserve">图表：智能工厂建设指标</w:t>
      </w:r>
    </w:p>
    <w:p>
      <w:pPr>
        <w:spacing w:before="75" w:after="0"/>
      </w:pPr>
      <w:r>
        <w:rPr/>
        <w:t xml:space="preserve">图表：临床需求热点图谱</w:t>
      </w:r>
    </w:p>
    <w:p>
      <w:pPr>
        <w:spacing w:before="75" w:after="0"/>
      </w:pPr>
      <w:r>
        <w:rPr/>
        <w:t xml:space="preserve">图表：商业模式创新案例</w:t>
      </w:r>
    </w:p>
    <w:p>
      <w:pPr>
        <w:spacing w:before="75" w:after="0"/>
      </w:pPr>
      <w:r>
        <w:rPr/>
        <w:t xml:space="preserve">图表：投融资趋势分析</w:t>
      </w:r>
    </w:p>
    <w:p>
      <w:pPr>
        <w:spacing w:before="75" w:after="0"/>
      </w:pPr>
      <w:r>
        <w:rPr/>
        <w:t xml:space="preserve">图表：人才缺口预测</w:t>
      </w:r>
    </w:p>
    <w:p>
      <w:pPr>
        <w:spacing w:before="75" w:after="0"/>
      </w:pPr>
      <w:r>
        <w:rPr/>
        <w:t xml:space="preserve">图表：国际经验对照</w:t>
      </w:r>
    </w:p>
    <w:p>
      <w:pPr>
        <w:spacing w:before="75" w:after="0"/>
      </w:pPr>
      <w:r>
        <w:rPr/>
        <w:t xml:space="preserve">图表：2026-2031年预测模型</w:t>
      </w:r>
    </w:p>
    <w:p>
      <w:pPr>
        <w:spacing w:before="75" w:after="0"/>
      </w:pPr>
      <w:r>
        <w:rPr/>
        <w:t xml:space="preserve">图表：政策建议实施路径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中国医疗设备产业市场深度调研及商业模式与趋势预测研究报告(2026-2031版)</dc:title>
  <dc:description>中国医疗设备产业市场深度调研及商业模式与趋势预测研究报告(2026-2031版)</dc:description>
  <dc:subject>中国医疗设备产业市场深度调研及商业模式与趋势预测研究报告(2026-2031版)</dc:subject>
  <cp:keywords>研究报告</cp:keywords>
  <cp:category>研究报告</cp:category>
  <cp:lastModifiedBy>北京中道泰和信息咨询有限公司</cp:lastModifiedBy>
  <dcterms:created xsi:type="dcterms:W3CDTF">2026-03-24T17:32:03+08:00</dcterms:created>
  <dcterms:modified xsi:type="dcterms:W3CDTF">2026-03-24T17:32:03+08:00</dcterms:modified>
</cp:coreProperties>
</file>

<file path=docProps/custom.xml><?xml version="1.0" encoding="utf-8"?>
<Properties xmlns="http://schemas.openxmlformats.org/officeDocument/2006/custom-properties" xmlns:vt="http://schemas.openxmlformats.org/officeDocument/2006/docPropsVTypes"/>
</file>