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中国高端家具行业市场深度调研与未来展望研究报告(2026-2031版)</w:t>
      </w:r>
    </w:p>
    <w:p>
      <w:pPr>
        <w:spacing w:after="150"/>
      </w:pPr>
      <w:r>
        <w:rPr>
          <w:b w:val="1"/>
          <w:bCs w:val="1"/>
        </w:rPr>
        <w:t xml:space="preserve">报告简介</w:t>
      </w:r>
    </w:p>
    <w:p>
      <w:pPr>
        <w:spacing w:after="150"/>
      </w:pPr>
      <w:r>
        <w:rPr/>
        <w:t xml:space="preserve">高端家具是以天然珍稀木材(如橡木、胡桃木等)为主要原料，采用精细工艺(如榫卯结构、36道工序)制作，注重设计感与艺术性，且价格较高的家具品类。</w:t>
      </w:r>
    </w:p>
    <w:p>
      <w:pPr>
        <w:spacing w:after="150"/>
      </w:pPr>
      <w:r>
        <w:rPr/>
        <w:t xml:space="preserve">高端家具通常选用进口实木、名贵石材、皮革等珍贵材料，例如 橡木、胡桃木 等硬木，部分品牌甚至采用 欧洲进口防水实木多层板 等顶级材料。工艺上追求精细，如 榫卯结构、贴面严密拼缝 等传统工艺，部分产品需经历36道工序方可完成。</w:t>
      </w:r>
    </w:p>
    <w:p>
      <w:pPr>
        <w:spacing w:after="150"/>
      </w:pPr>
      <w:r>
        <w:rPr/>
        <w:t xml:space="preserve">近年来，高端家具市场规模不断扩大，已成为家具行业的重要组成部分。消费者对高端家具的需求不仅限于功能性，更注重品质、设计、文化内涵等方面。随着消费者对品牌认知度的提高和品牌忠诚度的形成，品牌化竞争成为高端家具市场的重要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端家具相关企业和科研单位等的实地调查，对国内外高端家具行业的供给与需求状况、相关行业的发展状况、市场消费变化等进行了分析。重点研究了主要高端家具品牌的发展状况，以及未来中国高端家具行业将面临的机遇以及企业的应对策略。报告还分析了高端家具市场的竞争格局，行业的发展动向，并对行业相关政策进行了介绍和政策趋向研判，是高端家具生产企业、科研单位、零售企业等单位准确了解目前高端家具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中国高端家具行业概述</w:t>
      </w:r>
    </w:p>
    <w:p>
      <w:pPr>
        <w:spacing w:before="75" w:after="0"/>
      </w:pPr>
      <w:r>
        <w:rPr/>
        <w:t xml:space="preserve">第一节 高端家具行业定义与分类</w:t>
      </w:r>
    </w:p>
    <w:p>
      <w:pPr>
        <w:spacing w:before="75" w:after="0"/>
      </w:pPr>
      <w:r>
        <w:rPr/>
        <w:t xml:space="preserve">一、高端家具的界定标准</w:t>
      </w:r>
    </w:p>
    <w:p>
      <w:pPr>
        <w:spacing w:before="75" w:after="0"/>
      </w:pPr>
      <w:r>
        <w:rPr/>
        <w:t xml:space="preserve">二、高端家具产品类型细分</w:t>
      </w:r>
    </w:p>
    <w:p>
      <w:pPr>
        <w:spacing w:before="75" w:after="0"/>
      </w:pPr>
      <w:r>
        <w:rPr/>
        <w:t xml:space="preserve">三、高端家具与传统家具、定制家具的差异化分析</w:t>
      </w:r>
    </w:p>
    <w:p>
      <w:pPr>
        <w:spacing w:before="75" w:after="0"/>
      </w:pPr>
      <w:r>
        <w:rPr/>
        <w:t xml:space="preserve">第二节 高端家具行业产业链结构</w:t>
      </w:r>
    </w:p>
    <w:p>
      <w:pPr>
        <w:spacing w:before="75" w:after="0"/>
      </w:pPr>
      <w:r>
        <w:rPr/>
        <w:t xml:space="preserve">一、上游原材料供应分析</w:t>
      </w:r>
    </w:p>
    <w:p>
      <w:pPr>
        <w:spacing w:before="75" w:after="0"/>
      </w:pPr>
      <w:r>
        <w:rPr/>
        <w:t xml:space="preserve">二、中游生产制造环节</w:t>
      </w:r>
    </w:p>
    <w:p>
      <w:pPr>
        <w:spacing w:before="75" w:after="0"/>
      </w:pPr>
      <w:r>
        <w:rPr/>
        <w:t xml:space="preserve">三、下游销售渠道与终端用户</w:t>
      </w:r>
    </w:p>
    <w:p>
      <w:pPr>
        <w:spacing w:before="75" w:after="0"/>
      </w:pPr>
      <w:r>
        <w:rPr/>
        <w:t xml:space="preserve">第三节 高端家具行业发展周期与阶段特征</w:t>
      </w:r>
    </w:p>
    <w:p>
      <w:pPr>
        <w:spacing w:before="75" w:after="0"/>
      </w:pPr>
      <w:r>
        <w:rPr/>
        <w:t xml:space="preserve">一、2023-2025年行业处于成长期向成熟期过渡阶段</w:t>
      </w:r>
    </w:p>
    <w:p>
      <w:pPr>
        <w:spacing w:before="75" w:after="0"/>
      </w:pPr>
      <w:r>
        <w:rPr/>
        <w:t xml:space="preserve">二、2026-2031年行业成熟期特征及潜在变革点</w:t>
      </w:r>
    </w:p>
    <w:p>
      <w:pPr>
        <w:spacing w:before="75" w:after="0"/>
      </w:pPr>
      <w:r>
        <w:rPr/>
        <w:t xml:space="preserve">第四节 高端家具行业政策环境分析</w:t>
      </w:r>
    </w:p>
    <w:p>
      <w:pPr>
        <w:spacing w:before="75" w:after="0"/>
      </w:pPr>
      <w:r>
        <w:rPr/>
        <w:t xml:space="preserve">一、2023-2025年国家层面政策支持</w:t>
      </w:r>
    </w:p>
    <w:p>
      <w:pPr>
        <w:spacing w:before="75" w:after="0"/>
      </w:pPr>
      <w:r>
        <w:rPr/>
        <w:t xml:space="preserve">二、地方政策对区域高端家具产业的扶持</w:t>
      </w:r>
    </w:p>
    <w:p>
      <w:pPr>
        <w:spacing w:before="75" w:after="0"/>
      </w:pPr>
      <w:r>
        <w:rPr/>
        <w:t xml:space="preserve">三、2026-2031年政策趋势预测</w:t>
      </w:r>
    </w:p>
    <w:p>
      <w:pPr>
        <w:spacing w:before="75" w:after="0"/>
      </w:pPr>
      <w:r>
        <w:rPr>
          <w:b w:val="1"/>
          <w:bCs w:val="1"/>
        </w:rPr>
        <w:t xml:space="preserve">第二章 2023-2025年中国高端家具市场运行现状分析</w:t>
      </w:r>
    </w:p>
    <w:p>
      <w:pPr>
        <w:spacing w:before="75" w:after="0"/>
      </w:pPr>
      <w:r>
        <w:rPr/>
        <w:t xml:space="preserve">第一节 市场规模与增长趋势</w:t>
      </w:r>
    </w:p>
    <w:p>
      <w:pPr>
        <w:spacing w:before="75" w:after="0"/>
      </w:pPr>
      <w:r>
        <w:rPr/>
        <w:t xml:space="preserve">一、2023-2025年高端家具市场规模(按销售额、销售量统计)</w:t>
      </w:r>
    </w:p>
    <w:p>
      <w:pPr>
        <w:spacing w:before="75" w:after="0"/>
      </w:pPr>
      <w:r>
        <w:rPr/>
        <w:t xml:space="preserve">二、细分市场增速对比(实木、皮质、智能家具等)</w:t>
      </w:r>
    </w:p>
    <w:p>
      <w:pPr>
        <w:spacing w:before="75" w:after="0"/>
      </w:pPr>
      <w:r>
        <w:rPr/>
        <w:t xml:space="preserve">三、区域市场表现(一线城市、新一线城市、二三线城市需求差异)</w:t>
      </w:r>
    </w:p>
    <w:p>
      <w:pPr>
        <w:spacing w:before="75" w:after="0"/>
      </w:pPr>
      <w:r>
        <w:rPr/>
        <w:t xml:space="preserve">第二节 消费者需求特征与行为分析</w:t>
      </w:r>
    </w:p>
    <w:p>
      <w:pPr>
        <w:spacing w:before="75" w:after="0"/>
      </w:pPr>
      <w:r>
        <w:rPr/>
        <w:t xml:space="preserve">一、2023-2025年消费者画像(年龄、收入、职业、消费偏好)</w:t>
      </w:r>
    </w:p>
    <w:p>
      <w:pPr>
        <w:spacing w:before="75" w:after="0"/>
      </w:pPr>
      <w:r>
        <w:rPr/>
        <w:t xml:space="preserve">二、购买决策因素(品牌、设计、材质、价格、服务等)</w:t>
      </w:r>
    </w:p>
    <w:p>
      <w:pPr>
        <w:spacing w:before="75" w:after="0"/>
      </w:pPr>
      <w:r>
        <w:rPr/>
        <w:t xml:space="preserve">三、消费场景拓展(从家庭装修到商业空间、酒店工程等)</w:t>
      </w:r>
    </w:p>
    <w:p>
      <w:pPr>
        <w:spacing w:before="75" w:after="0"/>
      </w:pPr>
      <w:r>
        <w:rPr/>
        <w:t xml:space="preserve">第三节 市场竞争格局与集中度</w:t>
      </w:r>
    </w:p>
    <w:p>
      <w:pPr>
        <w:spacing w:before="75" w:after="0"/>
      </w:pPr>
      <w:r>
        <w:rPr/>
        <w:t xml:space="preserve">一、2023-2025年主要企业市场份额(cr5、cr10)</w:t>
      </w:r>
    </w:p>
    <w:p>
      <w:pPr>
        <w:spacing w:before="75" w:after="0"/>
      </w:pPr>
      <w:r>
        <w:rPr/>
        <w:t xml:space="preserve">二、竞争梯队划分(国际品牌、国内头部品牌、区域品牌)</w:t>
      </w:r>
    </w:p>
    <w:p>
      <w:pPr>
        <w:spacing w:before="75" w:after="0"/>
      </w:pPr>
      <w:r>
        <w:rPr/>
        <w:t xml:space="preserve">三、价格战与差异化竞争策略并存现状</w:t>
      </w:r>
    </w:p>
    <w:p>
      <w:pPr>
        <w:spacing w:before="75" w:after="0"/>
      </w:pPr>
      <w:r>
        <w:rPr/>
        <w:t xml:space="preserve">第四节 行业痛点与挑战</w:t>
      </w:r>
    </w:p>
    <w:p>
      <w:pPr>
        <w:spacing w:before="75" w:after="0"/>
      </w:pPr>
      <w:r>
        <w:rPr/>
        <w:t xml:space="preserve">一、原材料成本波动(如木材价格、皮革价格)</w:t>
      </w:r>
    </w:p>
    <w:p>
      <w:pPr>
        <w:spacing w:before="75" w:after="0"/>
      </w:pPr>
      <w:r>
        <w:rPr/>
        <w:t xml:space="preserve">二、设计创新能力不足(同质化问题)</w:t>
      </w:r>
    </w:p>
    <w:p>
      <w:pPr>
        <w:spacing w:before="75" w:after="0"/>
      </w:pPr>
      <w:r>
        <w:rPr/>
        <w:t xml:space="preserve">三、渠道拓展与运营效率矛盾(线上流量成本高、线下体验店重资产)</w:t>
      </w:r>
    </w:p>
    <w:p>
      <w:pPr>
        <w:spacing w:before="75" w:after="0"/>
      </w:pPr>
      <w:r>
        <w:rPr>
          <w:b w:val="1"/>
          <w:bCs w:val="1"/>
        </w:rPr>
        <w:t xml:space="preserve">第三章 2026-2031年中国高端家具市场趋势预测</w:t>
      </w:r>
    </w:p>
    <w:p>
      <w:pPr>
        <w:spacing w:before="75" w:after="0"/>
      </w:pPr>
      <w:r>
        <w:rPr/>
        <w:t xml:space="preserve">第一节 市场规模预测</w:t>
      </w:r>
    </w:p>
    <w:p>
      <w:pPr>
        <w:spacing w:before="75" w:after="0"/>
      </w:pPr>
      <w:r>
        <w:rPr/>
        <w:t xml:space="preserve">一、2026-2031年高端家具市场规模复合增长率预测</w:t>
      </w:r>
    </w:p>
    <w:p>
      <w:pPr>
        <w:spacing w:before="75" w:after="0"/>
      </w:pPr>
      <w:r>
        <w:rPr/>
        <w:t xml:space="preserve">二、细分市场增长潜力(智能家具、环保家具、定制化家具等)</w:t>
      </w:r>
    </w:p>
    <w:p>
      <w:pPr>
        <w:spacing w:before="75" w:after="0"/>
      </w:pPr>
      <w:r>
        <w:rPr/>
        <w:t xml:space="preserve">第二节 消费者需求趋势</w:t>
      </w:r>
    </w:p>
    <w:p>
      <w:pPr>
        <w:spacing w:before="75" w:after="0"/>
      </w:pPr>
      <w:r>
        <w:rPr/>
        <w:t xml:space="preserve">一、个性化与定制化需求深化(从尺寸定制到风格、功能定制)</w:t>
      </w:r>
    </w:p>
    <w:p>
      <w:pPr>
        <w:spacing w:before="75" w:after="0"/>
      </w:pPr>
      <w:r>
        <w:rPr/>
        <w:t xml:space="preserve">二、健康环保理念升级(低甲醛、可回收材料应用)</w:t>
      </w:r>
    </w:p>
    <w:p>
      <w:pPr>
        <w:spacing w:before="75" w:after="0"/>
      </w:pPr>
      <w:r>
        <w:rPr/>
        <w:t xml:space="preserve">三、智能化与科技融合(智能调节、语音控制、物联网联动)</w:t>
      </w:r>
    </w:p>
    <w:p>
      <w:pPr>
        <w:spacing w:before="75" w:after="0"/>
      </w:pPr>
      <w:r>
        <w:rPr/>
        <w:t xml:space="preserve">第三节 技术创新趋势</w:t>
      </w:r>
    </w:p>
    <w:p>
      <w:pPr>
        <w:spacing w:before="75" w:after="0"/>
      </w:pPr>
      <w:r>
        <w:rPr/>
        <w:t xml:space="preserve">一、生产工艺创新(3d打印、cnc数控加工、自动化生产线)</w:t>
      </w:r>
    </w:p>
    <w:p>
      <w:pPr>
        <w:spacing w:before="75" w:after="0"/>
      </w:pPr>
      <w:r>
        <w:rPr/>
        <w:t xml:space="preserve">二、材料创新(新型复合材料、生物基材料)</w:t>
      </w:r>
    </w:p>
    <w:p>
      <w:pPr>
        <w:spacing w:before="75" w:after="0"/>
      </w:pPr>
      <w:r>
        <w:rPr/>
        <w:t xml:space="preserve">三、设计工具创新(ai辅助设计、虚拟现实(vr)场景模拟)</w:t>
      </w:r>
    </w:p>
    <w:p>
      <w:pPr>
        <w:spacing w:before="75" w:after="0"/>
      </w:pPr>
      <w:r>
        <w:rPr/>
        <w:t xml:space="preserve">第四节 渠道变革趋势</w:t>
      </w:r>
    </w:p>
    <w:p>
      <w:pPr>
        <w:spacing w:before="75" w:after="0"/>
      </w:pPr>
      <w:r>
        <w:rPr/>
        <w:t xml:space="preserve">一、线上线下融合(o2o模式、直播带货、虚拟展厅)</w:t>
      </w:r>
    </w:p>
    <w:p>
      <w:pPr>
        <w:spacing w:before="75" w:after="0"/>
      </w:pPr>
      <w:r>
        <w:rPr/>
        <w:t xml:space="preserve">二、跨境电商与全球市场拓展(东南亚、中东、欧洲等新兴市场)</w:t>
      </w:r>
    </w:p>
    <w:p>
      <w:pPr>
        <w:spacing w:before="75" w:after="0"/>
      </w:pPr>
      <w:r>
        <w:rPr/>
        <w:t xml:space="preserve">三、工程渠道占比提升(酒店、写字楼、商业综合体等大宗采购)</w:t>
      </w:r>
    </w:p>
    <w:p>
      <w:pPr>
        <w:spacing w:before="75" w:after="0"/>
      </w:pPr>
      <w:r>
        <w:rPr>
          <w:b w:val="1"/>
          <w:bCs w:val="1"/>
        </w:rPr>
        <w:t xml:space="preserve">第四章 中国高端家具行业细分市场分析</w:t>
      </w:r>
    </w:p>
    <w:p>
      <w:pPr>
        <w:spacing w:before="75" w:after="0"/>
      </w:pPr>
      <w:r>
        <w:rPr/>
        <w:t xml:space="preserve">第一节 实木高端家具市场</w:t>
      </w:r>
    </w:p>
    <w:p>
      <w:pPr>
        <w:spacing w:before="75" w:after="0"/>
      </w:pPr>
      <w:r>
        <w:rPr/>
        <w:t xml:space="preserve">一、2023-2025年市场规模与增长(红木、橡木、胡桃木等材质)</w:t>
      </w:r>
    </w:p>
    <w:p>
      <w:pPr>
        <w:spacing w:before="75" w:after="0"/>
      </w:pPr>
      <w:r>
        <w:rPr/>
        <w:t xml:space="preserve">二、2026-2031年设计风格趋势(新中式、北欧、轻奢等)</w:t>
      </w:r>
    </w:p>
    <w:p>
      <w:pPr>
        <w:spacing w:before="75" w:after="0"/>
      </w:pPr>
      <w:r>
        <w:rPr/>
        <w:t xml:space="preserve">三、主要企业竞争策略(品牌故事、文化赋能)</w:t>
      </w:r>
    </w:p>
    <w:p>
      <w:pPr>
        <w:spacing w:before="75" w:after="0"/>
      </w:pPr>
      <w:r>
        <w:rPr/>
        <w:t xml:space="preserve">第二节 皮质高端家具市场</w:t>
      </w:r>
    </w:p>
    <w:p>
      <w:pPr>
        <w:spacing w:before="75" w:after="0"/>
      </w:pPr>
      <w:r>
        <w:rPr/>
        <w:t xml:space="preserve">一、2023-2025年消费群体特征(高端商务人士、别墅业主)</w:t>
      </w:r>
    </w:p>
    <w:p>
      <w:pPr>
        <w:spacing w:before="75" w:after="0"/>
      </w:pPr>
      <w:r>
        <w:rPr/>
        <w:t xml:space="preserve">二、2026-2031年材质升级方向(真皮、仿皮、再生皮革)</w:t>
      </w:r>
    </w:p>
    <w:p>
      <w:pPr>
        <w:spacing w:before="75" w:after="0"/>
      </w:pPr>
      <w:r>
        <w:rPr/>
        <w:t xml:space="preserve">三、渠道布局重点(高端商场、定制工作室)</w:t>
      </w:r>
    </w:p>
    <w:p>
      <w:pPr>
        <w:spacing w:before="75" w:after="0"/>
      </w:pPr>
      <w:r>
        <w:rPr/>
        <w:t xml:space="preserve">第三节 智能高端家具市场</w:t>
      </w:r>
    </w:p>
    <w:p>
      <w:pPr>
        <w:spacing w:before="75" w:after="0"/>
      </w:pPr>
      <w:r>
        <w:rPr/>
        <w:t xml:space="preserve">一、2023-2025年产品功能迭代(智能床垫、智能办公桌、智能储物柜)</w:t>
      </w:r>
    </w:p>
    <w:p>
      <w:pPr>
        <w:spacing w:before="75" w:after="0"/>
      </w:pPr>
      <w:r>
        <w:rPr/>
        <w:t xml:space="preserve">二、2026-2031年技术融合方向(人工智能、大数据、传感器)</w:t>
      </w:r>
    </w:p>
    <w:p>
      <w:pPr>
        <w:spacing w:before="75" w:after="0"/>
      </w:pPr>
      <w:r>
        <w:rPr/>
        <w:t xml:space="preserve">三、市场教育进展与用户接受度提升路径</w:t>
      </w:r>
    </w:p>
    <w:p>
      <w:pPr>
        <w:spacing w:before="75" w:after="0"/>
      </w:pPr>
      <w:r>
        <w:rPr/>
        <w:t xml:space="preserve">第四节 高端户外家具市场</w:t>
      </w:r>
    </w:p>
    <w:p>
      <w:pPr>
        <w:spacing w:before="75" w:after="0"/>
      </w:pPr>
      <w:r>
        <w:rPr/>
        <w:t xml:space="preserve">一、2023-2025年应用场景拓展(庭院、阳台、露营基地)</w:t>
      </w:r>
    </w:p>
    <w:p>
      <w:pPr>
        <w:spacing w:before="75" w:after="0"/>
      </w:pPr>
      <w:r>
        <w:rPr/>
        <w:t xml:space="preserve">二、2026-2031年材质耐候性改进(防腐木、铝合金、塑料藤编)</w:t>
      </w:r>
    </w:p>
    <w:p>
      <w:pPr>
        <w:spacing w:before="75" w:after="0"/>
      </w:pPr>
      <w:r>
        <w:rPr/>
        <w:t xml:space="preserve">三、设计风格国际化与本土化平衡</w:t>
      </w:r>
    </w:p>
    <w:p>
      <w:pPr>
        <w:spacing w:before="75" w:after="0"/>
      </w:pPr>
      <w:r>
        <w:rPr>
          <w:b w:val="1"/>
          <w:bCs w:val="1"/>
        </w:rPr>
        <w:t xml:space="preserve">第五章 中国高端家具行业区域市场分析</w:t>
      </w:r>
    </w:p>
    <w:p>
      <w:pPr>
        <w:spacing w:before="75" w:after="0"/>
      </w:pPr>
      <w:r>
        <w:rPr/>
        <w:t xml:space="preserve">第一节 华东地区市场</w:t>
      </w:r>
    </w:p>
    <w:p>
      <w:pPr>
        <w:spacing w:before="75" w:after="0"/>
      </w:pPr>
      <w:r>
        <w:rPr/>
        <w:t xml:space="preserve">一、2023-2025年市场规模与增长(上海、江苏、浙江等省份)</w:t>
      </w:r>
    </w:p>
    <w:p>
      <w:pPr>
        <w:spacing w:before="75" w:after="0"/>
      </w:pPr>
      <w:r>
        <w:rPr/>
        <w:t xml:space="preserve">二、产业集群优势(设计资源、供应链配套、消费能力)</w:t>
      </w:r>
    </w:p>
    <w:p>
      <w:pPr>
        <w:spacing w:before="75" w:after="0"/>
      </w:pPr>
      <w:r>
        <w:rPr/>
        <w:t xml:space="preserve">三、2026-2031年发展潜力与挑战</w:t>
      </w:r>
    </w:p>
    <w:p>
      <w:pPr>
        <w:spacing w:before="75" w:after="0"/>
      </w:pPr>
      <w:r>
        <w:rPr/>
        <w:t xml:space="preserve">第二节 华南地区市场</w:t>
      </w:r>
    </w:p>
    <w:p>
      <w:pPr>
        <w:spacing w:before="75" w:after="0"/>
      </w:pPr>
      <w:r>
        <w:rPr/>
        <w:t xml:space="preserve">一、2023-2025年出口导向特征(广东家具产业带)</w:t>
      </w:r>
    </w:p>
    <w:p>
      <w:pPr>
        <w:spacing w:before="75" w:after="0"/>
      </w:pPr>
      <w:r>
        <w:rPr/>
        <w:t xml:space="preserve">二、跨境电商与内销市场协同发展</w:t>
      </w:r>
    </w:p>
    <w:p>
      <w:pPr>
        <w:spacing w:before="75" w:after="0"/>
      </w:pPr>
      <w:r>
        <w:rPr/>
        <w:t xml:space="preserve">三、2026-2031年环保政策对产业升级的推动</w:t>
      </w:r>
    </w:p>
    <w:p>
      <w:pPr>
        <w:spacing w:before="75" w:after="0"/>
      </w:pPr>
      <w:r>
        <w:rPr/>
        <w:t xml:space="preserve">第三节 华北地区市场</w:t>
      </w:r>
    </w:p>
    <w:p>
      <w:pPr>
        <w:spacing w:before="75" w:after="0"/>
      </w:pPr>
      <w:r>
        <w:rPr/>
        <w:t xml:space="preserve">一、2023-2025年高端消费需求释放(北京、天津、河北等城市)</w:t>
      </w:r>
    </w:p>
    <w:p>
      <w:pPr>
        <w:spacing w:before="75" w:after="0"/>
      </w:pPr>
      <w:r>
        <w:rPr/>
        <w:t xml:space="preserve">二、工程渠道占比提升(政府采购、商业地产项目)</w:t>
      </w:r>
    </w:p>
    <w:p>
      <w:pPr>
        <w:spacing w:before="75" w:after="0"/>
      </w:pPr>
      <w:r>
        <w:rPr/>
        <w:t xml:space="preserve">三、2026-2031年区域品牌崛起机会</w:t>
      </w:r>
    </w:p>
    <w:p>
      <w:pPr>
        <w:spacing w:before="75" w:after="0"/>
      </w:pPr>
      <w:r>
        <w:rPr/>
        <w:t xml:space="preserve">第四节 西部地区市场</w:t>
      </w:r>
    </w:p>
    <w:p>
      <w:pPr>
        <w:spacing w:before="75" w:after="0"/>
      </w:pPr>
      <w:r>
        <w:rPr/>
        <w:t xml:space="preserve">一、2023-2025年市场基数与增速对比(四川、重庆、陕西等省份)</w:t>
      </w:r>
    </w:p>
    <w:p>
      <w:pPr>
        <w:spacing w:before="75" w:after="0"/>
      </w:pPr>
      <w:r>
        <w:rPr/>
        <w:t xml:space="preserve">二、政策扶持与产业转移机遇</w:t>
      </w:r>
    </w:p>
    <w:p>
      <w:pPr>
        <w:spacing w:before="75" w:after="0"/>
      </w:pPr>
      <w:r>
        <w:rPr/>
        <w:t xml:space="preserve">三、2026-2031年消费升级空间</w:t>
      </w:r>
    </w:p>
    <w:p>
      <w:pPr>
        <w:spacing w:before="75" w:after="0"/>
      </w:pPr>
      <w:r>
        <w:rPr>
          <w:b w:val="1"/>
          <w:bCs w:val="1"/>
        </w:rPr>
        <w:t xml:space="preserve">第六章 中国高端家具行业消费者行为研究</w:t>
      </w:r>
    </w:p>
    <w:p>
      <w:pPr>
        <w:spacing w:before="75" w:after="0"/>
      </w:pPr>
      <w:r>
        <w:rPr/>
        <w:t xml:space="preserve">第一节 消费者购买决策过程</w:t>
      </w:r>
    </w:p>
    <w:p>
      <w:pPr>
        <w:spacing w:before="75" w:after="0"/>
      </w:pPr>
      <w:r>
        <w:rPr/>
        <w:t xml:space="preserve">一、信息收集阶段(线上搜索、线下体验、口碑传播)</w:t>
      </w:r>
    </w:p>
    <w:p>
      <w:pPr>
        <w:spacing w:before="75" w:after="0"/>
      </w:pPr>
      <w:r>
        <w:rPr/>
        <w:t xml:space="preserve">二、品牌选择阶段(国际品牌 vs 国内品牌)</w:t>
      </w:r>
    </w:p>
    <w:p>
      <w:pPr>
        <w:spacing w:before="75" w:after="0"/>
      </w:pPr>
      <w:r>
        <w:rPr/>
        <w:t xml:space="preserve">三、购买渠道选择(直营店、经销商、电商平台)</w:t>
      </w:r>
    </w:p>
    <w:p>
      <w:pPr>
        <w:spacing w:before="75" w:after="0"/>
      </w:pPr>
      <w:r>
        <w:rPr/>
        <w:t xml:space="preserve">第二节 消费者满意度与忠诚度</w:t>
      </w:r>
    </w:p>
    <w:p>
      <w:pPr>
        <w:spacing w:before="75" w:after="0"/>
      </w:pPr>
      <w:r>
        <w:rPr/>
        <w:t xml:space="preserve">一、2023-2025年满意度调查结果(产品质量、售后服务、设计风格)</w:t>
      </w:r>
    </w:p>
    <w:p>
      <w:pPr>
        <w:spacing w:before="75" w:after="0"/>
      </w:pPr>
      <w:r>
        <w:rPr/>
        <w:t xml:space="preserve">二、忠诚度驱动因素(会员体系、复购优惠、品牌认同)</w:t>
      </w:r>
    </w:p>
    <w:p>
      <w:pPr>
        <w:spacing w:before="75" w:after="0"/>
      </w:pPr>
      <w:r>
        <w:rPr/>
        <w:t xml:space="preserve">三、2026-2031年提升策略建议</w:t>
      </w:r>
    </w:p>
    <w:p>
      <w:pPr>
        <w:spacing w:before="75" w:after="0"/>
      </w:pPr>
      <w:r>
        <w:rPr/>
        <w:t xml:space="preserve">第三节 消费者未被满足的需求</w:t>
      </w:r>
    </w:p>
    <w:p>
      <w:pPr>
        <w:spacing w:before="75" w:after="0"/>
      </w:pPr>
      <w:r>
        <w:rPr/>
        <w:t xml:space="preserve">一、性价比与高端定位的平衡</w:t>
      </w:r>
    </w:p>
    <w:p>
      <w:pPr>
        <w:spacing w:before="75" w:after="0"/>
      </w:pPr>
      <w:r>
        <w:rPr/>
        <w:t xml:space="preserve">二、定制化服务响应速度与质量</w:t>
      </w:r>
    </w:p>
    <w:p>
      <w:pPr>
        <w:spacing w:before="75" w:after="0"/>
      </w:pPr>
      <w:r>
        <w:rPr/>
        <w:t xml:space="preserve">三、环保认证透明度与可信度</w:t>
      </w:r>
    </w:p>
    <w:p>
      <w:pPr>
        <w:spacing w:before="75" w:after="0"/>
      </w:pPr>
      <w:r>
        <w:rPr>
          <w:b w:val="1"/>
          <w:bCs w:val="1"/>
        </w:rPr>
        <w:t xml:space="preserve">第七章 中国高端家具行业供应链分析</w:t>
      </w:r>
    </w:p>
    <w:p>
      <w:pPr>
        <w:spacing w:before="75" w:after="0"/>
      </w:pPr>
      <w:r>
        <w:rPr/>
        <w:t xml:space="preserve">第一节 上游原材料供应市场</w:t>
      </w:r>
    </w:p>
    <w:p>
      <w:pPr>
        <w:spacing w:before="75" w:after="0"/>
      </w:pPr>
      <w:r>
        <w:rPr/>
        <w:t xml:space="preserve">一、2023-2025年木材市场供需与价格走势(进口木材依赖度)</w:t>
      </w:r>
    </w:p>
    <w:p>
      <w:pPr>
        <w:spacing w:before="75" w:after="0"/>
      </w:pPr>
      <w:r>
        <w:rPr/>
        <w:t xml:space="preserve">二、皮革市场创新与环保要求(动物福利、可持续生产)</w:t>
      </w:r>
    </w:p>
    <w:p>
      <w:pPr>
        <w:spacing w:before="75" w:after="0"/>
      </w:pPr>
      <w:r>
        <w:rPr/>
        <w:t xml:space="preserve">三、金属与涂料市场技术升级(轻量化、低voc排放)</w:t>
      </w:r>
    </w:p>
    <w:p>
      <w:pPr>
        <w:spacing w:before="75" w:after="0"/>
      </w:pPr>
      <w:r>
        <w:rPr/>
        <w:t xml:space="preserve">第二节 中游生产制造环节</w:t>
      </w:r>
    </w:p>
    <w:p>
      <w:pPr>
        <w:spacing w:before="75" w:after="0"/>
      </w:pPr>
      <w:r>
        <w:rPr/>
        <w:t xml:space="preserve">一、2023-2025年产能利用率与区域分布(珠三角、长三角、环渤海)</w:t>
      </w:r>
    </w:p>
    <w:p>
      <w:pPr>
        <w:spacing w:before="75" w:after="0"/>
      </w:pPr>
      <w:r>
        <w:rPr/>
        <w:t xml:space="preserve">二、智能制造与柔性生产应用案例(美的置业、顾家家居等企业实践)</w:t>
      </w:r>
    </w:p>
    <w:p>
      <w:pPr>
        <w:spacing w:before="75" w:after="0"/>
      </w:pPr>
      <w:r>
        <w:rPr/>
        <w:t xml:space="preserve">三、2026-2031年绿色制造与碳中和目标</w:t>
      </w:r>
    </w:p>
    <w:p>
      <w:pPr>
        <w:spacing w:before="75" w:after="0"/>
      </w:pPr>
      <w:r>
        <w:rPr/>
        <w:t xml:space="preserve">第三节 下游销售渠道与终端用户</w:t>
      </w:r>
    </w:p>
    <w:p>
      <w:pPr>
        <w:spacing w:before="75" w:after="0"/>
      </w:pPr>
      <w:r>
        <w:rPr/>
        <w:t xml:space="preserve">一、2023-2025年经销商渠道变革(从代理制到合伙人制)</w:t>
      </w:r>
    </w:p>
    <w:p>
      <w:pPr>
        <w:spacing w:before="75" w:after="0"/>
      </w:pPr>
      <w:r>
        <w:rPr/>
        <w:t xml:space="preserve">二、电商平台运营策略(天猫、京东、抖音电商差异化竞争)</w:t>
      </w:r>
    </w:p>
    <w:p>
      <w:pPr>
        <w:spacing w:before="75" w:after="0"/>
      </w:pPr>
      <w:r>
        <w:rPr/>
        <w:t xml:space="preserve">三、工程渠道合作模式(与房地产商、装修公司战略联盟)</w:t>
      </w:r>
    </w:p>
    <w:p>
      <w:pPr>
        <w:spacing w:before="75" w:after="0"/>
      </w:pPr>
      <w:r>
        <w:rPr>
          <w:b w:val="1"/>
          <w:bCs w:val="1"/>
        </w:rPr>
        <w:t xml:space="preserve">第八章 中国高端家具行业企业分析</w:t>
      </w:r>
    </w:p>
    <w:p>
      <w:pPr>
        <w:spacing w:before="75" w:after="0"/>
      </w:pPr>
      <w:r>
        <w:rPr/>
        <w:t xml:space="preserve">第一节 曲美家居集团股份有限公司</w:t>
      </w:r>
    </w:p>
    <w:p>
      <w:pPr>
        <w:spacing w:before="75" w:after="0"/>
      </w:pPr>
      <w:r>
        <w:rPr/>
        <w:t xml:space="preserve">一、企业概况与发展历程</w:t>
      </w:r>
    </w:p>
    <w:p>
      <w:pPr>
        <w:spacing w:before="75" w:after="0"/>
      </w:pPr>
      <w:r>
        <w:rPr/>
        <w:t xml:space="preserve">二、2023-2025年核心产品与市场布局</w:t>
      </w:r>
    </w:p>
    <w:p>
      <w:pPr>
        <w:spacing w:before="75" w:after="0"/>
      </w:pPr>
      <w:r>
        <w:rPr/>
        <w:t xml:space="preserve">三、财务表现与盈利能力分析</w:t>
      </w:r>
    </w:p>
    <w:p>
      <w:pPr>
        <w:spacing w:before="75" w:after="0"/>
      </w:pPr>
      <w:r>
        <w:rPr/>
        <w:t xml:space="preserve">四、2026-2031年战略规划与投资潜力</w:t>
      </w:r>
    </w:p>
    <w:p>
      <w:pPr>
        <w:spacing w:before="75" w:after="0"/>
      </w:pPr>
      <w:r>
        <w:rPr/>
        <w:t xml:space="preserve">第二节 顾家家居股份有限公司</w:t>
      </w:r>
    </w:p>
    <w:p>
      <w:pPr>
        <w:spacing w:before="75" w:after="0"/>
      </w:pPr>
      <w:r>
        <w:rPr/>
        <w:t xml:space="preserve">一、企业概况与发展历程</w:t>
      </w:r>
    </w:p>
    <w:p>
      <w:pPr>
        <w:spacing w:before="75" w:after="0"/>
      </w:pPr>
      <w:r>
        <w:rPr/>
        <w:t xml:space="preserve">二、2023-2025年全球化布局与品牌建设</w:t>
      </w:r>
    </w:p>
    <w:p>
      <w:pPr>
        <w:spacing w:before="75" w:after="0"/>
      </w:pPr>
      <w:r>
        <w:rPr/>
        <w:t xml:space="preserve">三、供应链管理与成本控制优势</w:t>
      </w:r>
    </w:p>
    <w:p>
      <w:pPr>
        <w:spacing w:before="75" w:after="0"/>
      </w:pPr>
      <w:r>
        <w:rPr/>
        <w:t xml:space="preserve">四、2026-2031年智能化与定制化转型路径</w:t>
      </w:r>
    </w:p>
    <w:p>
      <w:pPr>
        <w:spacing w:before="75" w:after="0"/>
      </w:pPr>
      <w:r>
        <w:rPr/>
        <w:t xml:space="preserve">第三节 美克国际家居用品股份有限公司</w:t>
      </w:r>
    </w:p>
    <w:p>
      <w:pPr>
        <w:spacing w:before="75" w:after="0"/>
      </w:pPr>
      <w:r>
        <w:rPr/>
        <w:t xml:space="preserve">一、企业概况与发展历程</w:t>
      </w:r>
    </w:p>
    <w:p>
      <w:pPr>
        <w:spacing w:before="75" w:after="0"/>
      </w:pPr>
      <w:r>
        <w:rPr/>
        <w:t xml:space="preserve">二、2023-2025年高端艺术家具定位与文化营销</w:t>
      </w:r>
    </w:p>
    <w:p>
      <w:pPr>
        <w:spacing w:before="75" w:after="0"/>
      </w:pPr>
      <w:r>
        <w:rPr/>
        <w:t xml:space="preserve">三、渠道创新与用户体验升级</w:t>
      </w:r>
    </w:p>
    <w:p>
      <w:pPr>
        <w:spacing w:before="75" w:after="0"/>
      </w:pPr>
      <w:r>
        <w:rPr/>
        <w:t xml:space="preserve">四、2026-2031年跨界合作与生态构建</w:t>
      </w:r>
    </w:p>
    <w:p>
      <w:pPr>
        <w:spacing w:before="75" w:after="0"/>
      </w:pPr>
      <w:r>
        <w:rPr/>
        <w:t xml:space="preserve">第四节 敏华控股有限公司</w:t>
      </w:r>
    </w:p>
    <w:p>
      <w:pPr>
        <w:spacing w:before="75" w:after="0"/>
      </w:pPr>
      <w:r>
        <w:rPr/>
        <w:t xml:space="preserve">一、企业概况与发展历程</w:t>
      </w:r>
    </w:p>
    <w:p>
      <w:pPr>
        <w:spacing w:before="75" w:after="0"/>
      </w:pPr>
      <w:r>
        <w:rPr/>
        <w:t xml:space="preserve">二、2023-2025年功能沙发市场领导地位巩固</w:t>
      </w:r>
    </w:p>
    <w:p>
      <w:pPr>
        <w:spacing w:before="75" w:after="0"/>
      </w:pPr>
      <w:r>
        <w:rPr/>
        <w:t xml:space="preserve">三、生产自动化与效率提升案例</w:t>
      </w:r>
    </w:p>
    <w:p>
      <w:pPr>
        <w:spacing w:before="75" w:after="0"/>
      </w:pPr>
      <w:r>
        <w:rPr/>
        <w:t xml:space="preserve">四、2026-2031年海外市场拓展与本土化策略</w:t>
      </w:r>
    </w:p>
    <w:p>
      <w:pPr>
        <w:spacing w:before="75" w:after="0"/>
      </w:pPr>
      <w:r>
        <w:rPr/>
        <w:t xml:space="preserve">第五节 珠海励致洋行家私有限公司</w:t>
      </w:r>
    </w:p>
    <w:p>
      <w:pPr>
        <w:spacing w:before="75" w:after="0"/>
      </w:pPr>
      <w:r>
        <w:rPr/>
        <w:t xml:space="preserve">一、企业概况与发展历程</w:t>
      </w:r>
    </w:p>
    <w:p>
      <w:pPr>
        <w:spacing w:before="75" w:after="0"/>
      </w:pPr>
      <w:r>
        <w:rPr/>
        <w:t xml:space="preserve">二、2023-2025年办公高端家具细分市场深耕</w:t>
      </w:r>
    </w:p>
    <w:p>
      <w:pPr>
        <w:spacing w:before="75" w:after="0"/>
      </w:pPr>
      <w:r>
        <w:rPr/>
        <w:t xml:space="preserve">三、设计驱动与客户需求响应机制</w:t>
      </w:r>
    </w:p>
    <w:p>
      <w:pPr>
        <w:spacing w:before="75" w:after="0"/>
      </w:pPr>
      <w:r>
        <w:rPr/>
        <w:t xml:space="preserve">四、2026-2031年绿色办公家具研发方向</w:t>
      </w:r>
    </w:p>
    <w:p>
      <w:pPr>
        <w:spacing w:before="75" w:after="0"/>
      </w:pPr>
      <w:r>
        <w:rPr/>
        <w:t xml:space="preserve">第六节 浙江圣奥家具制造有限公司</w:t>
      </w:r>
    </w:p>
    <w:p>
      <w:pPr>
        <w:spacing w:before="75" w:after="0"/>
      </w:pPr>
      <w:r>
        <w:rPr/>
        <w:t xml:space="preserve">一、企业概况与发展历程</w:t>
      </w:r>
    </w:p>
    <w:p>
      <w:pPr>
        <w:spacing w:before="75" w:after="0"/>
      </w:pPr>
      <w:r>
        <w:rPr/>
        <w:t xml:space="preserve">二、2023-2025年工程渠道与大客户合作模式</w:t>
      </w:r>
    </w:p>
    <w:p>
      <w:pPr>
        <w:spacing w:before="75" w:after="0"/>
      </w:pPr>
      <w:r>
        <w:rPr/>
        <w:t xml:space="preserve">三、智能制造与数字化管理实践</w:t>
      </w:r>
    </w:p>
    <w:p>
      <w:pPr>
        <w:spacing w:before="75" w:after="0"/>
      </w:pPr>
      <w:r>
        <w:rPr/>
        <w:t xml:space="preserve">四、2026-2031年全球供应链整合计划</w:t>
      </w:r>
    </w:p>
    <w:p>
      <w:pPr>
        <w:spacing w:before="75" w:after="0"/>
      </w:pPr>
      <w:r>
        <w:rPr/>
        <w:t xml:space="preserve">第七节 深圳市左右家私有限公司</w:t>
      </w:r>
    </w:p>
    <w:p>
      <w:pPr>
        <w:spacing w:before="75" w:after="0"/>
      </w:pPr>
      <w:r>
        <w:rPr/>
        <w:t xml:space="preserve">一、企业概况与发展历程</w:t>
      </w:r>
    </w:p>
    <w:p>
      <w:pPr>
        <w:spacing w:before="75" w:after="0"/>
      </w:pPr>
      <w:r>
        <w:rPr/>
        <w:t xml:space="preserve">二、2023-2025年沙发品类创新与差异化竞争</w:t>
      </w:r>
    </w:p>
    <w:p>
      <w:pPr>
        <w:spacing w:before="75" w:after="0"/>
      </w:pPr>
      <w:r>
        <w:rPr/>
        <w:t xml:space="preserve">三、品牌年轻化与社交媒体营销</w:t>
      </w:r>
    </w:p>
    <w:p>
      <w:pPr>
        <w:spacing w:before="75" w:after="0"/>
      </w:pPr>
      <w:r>
        <w:rPr/>
        <w:t xml:space="preserve">四、2026-2031年智能家居融合战略</w:t>
      </w:r>
    </w:p>
    <w:p>
      <w:pPr>
        <w:spacing w:before="75" w:after="0"/>
      </w:pPr>
      <w:r>
        <w:rPr/>
        <w:t xml:space="preserve">第八节 北京金隅天坛家具股份有限公司</w:t>
      </w:r>
    </w:p>
    <w:p>
      <w:pPr>
        <w:spacing w:before="75" w:after="0"/>
      </w:pPr>
      <w:r>
        <w:rPr/>
        <w:t xml:space="preserve">一、企业概况与发展历程</w:t>
      </w:r>
    </w:p>
    <w:p>
      <w:pPr>
        <w:spacing w:before="75" w:after="0"/>
      </w:pPr>
      <w:r>
        <w:rPr/>
        <w:t xml:space="preserve">二、2023-2025年国企背景下的资源整合优势</w:t>
      </w:r>
    </w:p>
    <w:p>
      <w:pPr>
        <w:spacing w:before="75" w:after="0"/>
      </w:pPr>
      <w:r>
        <w:rPr/>
        <w:t xml:space="preserve">三、政府采购与公共项目中标案例</w:t>
      </w:r>
    </w:p>
    <w:p>
      <w:pPr>
        <w:spacing w:before="75" w:after="0"/>
      </w:pPr>
      <w:r>
        <w:rPr/>
        <w:t xml:space="preserve">四、2026-2031年混合所有制改革预期</w:t>
      </w:r>
    </w:p>
    <w:p>
      <w:pPr>
        <w:spacing w:before="75" w:after="0"/>
      </w:pPr>
      <w:r>
        <w:rPr/>
        <w:t xml:space="preserve">第九节 广州联邦家私集团有限公司</w:t>
      </w:r>
    </w:p>
    <w:p>
      <w:pPr>
        <w:spacing w:before="75" w:after="0"/>
      </w:pPr>
      <w:r>
        <w:rPr/>
        <w:t xml:space="preserve">一、企业概况与发展历程</w:t>
      </w:r>
    </w:p>
    <w:p>
      <w:pPr>
        <w:spacing w:before="75" w:after="0"/>
      </w:pPr>
      <w:r>
        <w:rPr/>
        <w:t xml:space="preserve">二、2023-2025年全屋定制业务增长点</w:t>
      </w:r>
    </w:p>
    <w:p>
      <w:pPr>
        <w:spacing w:before="75" w:after="0"/>
      </w:pPr>
      <w:r>
        <w:rPr/>
        <w:t xml:space="preserve">三、设计团队与知识产权保护</w:t>
      </w:r>
    </w:p>
    <w:p>
      <w:pPr>
        <w:spacing w:before="75" w:after="0"/>
      </w:pPr>
      <w:r>
        <w:rPr/>
        <w:t xml:space="preserve">四、2026-2031年线上线下一体化服务模式</w:t>
      </w:r>
    </w:p>
    <w:p>
      <w:pPr>
        <w:spacing w:before="75" w:after="0"/>
      </w:pPr>
      <w:r>
        <w:rPr/>
        <w:t xml:space="preserve">第十节 厦门优胜家居集团有限公司</w:t>
      </w:r>
    </w:p>
    <w:p>
      <w:pPr>
        <w:spacing w:before="75" w:after="0"/>
      </w:pPr>
      <w:r>
        <w:rPr/>
        <w:t xml:space="preserve">一、企业概况与发展历程</w:t>
      </w:r>
    </w:p>
    <w:p>
      <w:pPr>
        <w:spacing w:before="75" w:after="0"/>
      </w:pPr>
      <w:r>
        <w:rPr/>
        <w:t xml:space="preserve">二、2023-2025年出口转内销战略调整</w:t>
      </w:r>
    </w:p>
    <w:p>
      <w:pPr>
        <w:spacing w:before="75" w:after="0"/>
      </w:pPr>
      <w:r>
        <w:rPr/>
        <w:t xml:space="preserve">三、跨境电商平台运营经验</w:t>
      </w:r>
    </w:p>
    <w:p>
      <w:pPr>
        <w:spacing w:before="75" w:after="0"/>
      </w:pPr>
      <w:r>
        <w:rPr/>
        <w:t xml:space="preserve">四、2026-2031年新兴市场(东南亚、中东)布局</w:t>
      </w:r>
    </w:p>
    <w:p>
      <w:pPr>
        <w:spacing w:before="75" w:after="0"/>
      </w:pPr>
      <w:r>
        <w:rPr>
          <w:b w:val="1"/>
          <w:bCs w:val="1"/>
        </w:rPr>
        <w:t xml:space="preserve">第九章 中国高端家具行业投资机会与风险分析</w:t>
      </w:r>
    </w:p>
    <w:p>
      <w:pPr>
        <w:spacing w:before="75" w:after="0"/>
      </w:pPr>
      <w:r>
        <w:rPr/>
        <w:t xml:space="preserve">第一节 投资机会挖掘</w:t>
      </w:r>
    </w:p>
    <w:p>
      <w:pPr>
        <w:spacing w:before="75" w:after="0"/>
      </w:pPr>
      <w:r>
        <w:rPr/>
        <w:t xml:space="preserve">一、2026-2031年细分市场高增长领域(智能、环保、定制)</w:t>
      </w:r>
    </w:p>
    <w:p>
      <w:pPr>
        <w:spacing w:before="75" w:after="0"/>
      </w:pPr>
      <w:r>
        <w:rPr/>
        <w:t xml:space="preserve">二、区域市场空白点(西部、三四线城市)</w:t>
      </w:r>
    </w:p>
    <w:p>
      <w:pPr>
        <w:spacing w:before="75" w:after="0"/>
      </w:pPr>
      <w:r>
        <w:rPr/>
        <w:t xml:space="preserve">三、产业链上下游整合机会(原材料、物流、售后服务)</w:t>
      </w:r>
    </w:p>
    <w:p>
      <w:pPr>
        <w:spacing w:before="75" w:after="0"/>
      </w:pPr>
      <w:r>
        <w:rPr/>
        <w:t xml:space="preserve">第二节 投资风险识别</w:t>
      </w:r>
    </w:p>
    <w:p>
      <w:pPr>
        <w:spacing w:before="75" w:after="0"/>
      </w:pPr>
      <w:r>
        <w:rPr/>
        <w:t xml:space="preserve">一、宏观经济波动风险(房地产调控、消费信心下降)</w:t>
      </w:r>
    </w:p>
    <w:p>
      <w:pPr>
        <w:spacing w:before="75" w:after="0"/>
      </w:pPr>
      <w:r>
        <w:rPr/>
        <w:t xml:space="preserve">二、原材料价格剧烈波动风险</w:t>
      </w:r>
    </w:p>
    <w:p>
      <w:pPr>
        <w:spacing w:before="75" w:after="0"/>
      </w:pPr>
      <w:r>
        <w:rPr/>
        <w:t xml:space="preserve">三、国际贸易摩擦与出口政策风险</w:t>
      </w:r>
    </w:p>
    <w:p>
      <w:pPr>
        <w:spacing w:before="75" w:after="0"/>
      </w:pPr>
      <w:r>
        <w:rPr/>
        <w:t xml:space="preserve">第三节 投资策略建议</w:t>
      </w:r>
    </w:p>
    <w:p>
      <w:pPr>
        <w:spacing w:before="75" w:after="0"/>
      </w:pPr>
      <w:r>
        <w:rPr/>
        <w:t xml:space="preserve">一、短期(2025-2027年)关注现金流稳定企业</w:t>
      </w:r>
    </w:p>
    <w:p>
      <w:pPr>
        <w:spacing w:before="75" w:after="0"/>
      </w:pPr>
      <w:r>
        <w:rPr/>
        <w:t xml:space="preserve">二、中期(2027-2029年)布局技术创新型企业</w:t>
      </w:r>
    </w:p>
    <w:p>
      <w:pPr>
        <w:spacing w:before="75" w:after="0"/>
      </w:pPr>
      <w:r>
        <w:rPr/>
        <w:t xml:space="preserve">三、长期(2029-2030年)参与行业整合与生态构建</w:t>
      </w:r>
    </w:p>
    <w:p>
      <w:pPr>
        <w:spacing w:before="75" w:after="0"/>
      </w:pPr>
      <w:r>
        <w:rPr>
          <w:b w:val="1"/>
          <w:bCs w:val="1"/>
        </w:rPr>
        <w:t xml:space="preserve">第十章 中国高端家具行业融资模式与案例分析</w:t>
      </w:r>
    </w:p>
    <w:p>
      <w:pPr>
        <w:spacing w:before="75" w:after="0"/>
      </w:pPr>
      <w:r>
        <w:rPr/>
        <w:t xml:space="preserve">第一节 融资模式选择</w:t>
      </w:r>
    </w:p>
    <w:p>
      <w:pPr>
        <w:spacing w:before="75" w:after="0"/>
      </w:pPr>
      <w:r>
        <w:rPr/>
        <w:t xml:space="preserve">一、股权融资(ipo、定增、战略投资)</w:t>
      </w:r>
    </w:p>
    <w:p>
      <w:pPr>
        <w:spacing w:before="75" w:after="0"/>
      </w:pPr>
      <w:r>
        <w:rPr/>
        <w:t xml:space="preserve">二、债权融资(银行贷款、债券发行)</w:t>
      </w:r>
    </w:p>
    <w:p>
      <w:pPr>
        <w:spacing w:before="75" w:after="0"/>
      </w:pPr>
      <w:r>
        <w:rPr/>
        <w:t xml:space="preserve">三、政府补贴与产业基金支持</w:t>
      </w:r>
    </w:p>
    <w:p>
      <w:pPr>
        <w:spacing w:before="75" w:after="0"/>
      </w:pPr>
      <w:r>
        <w:rPr/>
        <w:t xml:space="preserve">第二节 典型融资案例</w:t>
      </w:r>
    </w:p>
    <w:p>
      <w:pPr>
        <w:spacing w:before="75" w:after="0"/>
      </w:pPr>
      <w:r>
        <w:rPr/>
        <w:t xml:space="preserve">一、曲美家居并购ekornes as的资本运作</w:t>
      </w:r>
    </w:p>
    <w:p>
      <w:pPr>
        <w:spacing w:before="75" w:after="0"/>
      </w:pPr>
      <w:r>
        <w:rPr/>
        <w:t xml:space="preserve">二、顾家家居多轮私募股权融资历程</w:t>
      </w:r>
    </w:p>
    <w:p>
      <w:pPr>
        <w:spacing w:before="75" w:after="0"/>
      </w:pPr>
      <w:r>
        <w:rPr/>
        <w:t xml:space="preserve">三、美克家居发行可转债优化财务结构</w:t>
      </w:r>
    </w:p>
    <w:p>
      <w:pPr>
        <w:spacing w:before="75" w:after="0"/>
      </w:pPr>
      <w:r>
        <w:rPr>
          <w:b w:val="1"/>
          <w:bCs w:val="1"/>
        </w:rPr>
        <w:t xml:space="preserve">第十一章 中国高端家具行业国际化发展路径</w:t>
      </w:r>
    </w:p>
    <w:p>
      <w:pPr>
        <w:spacing w:before="75" w:after="0"/>
      </w:pPr>
      <w:r>
        <w:rPr/>
        <w:t xml:space="preserve">第一节 国际市场进入模式</w:t>
      </w:r>
    </w:p>
    <w:p>
      <w:pPr>
        <w:spacing w:before="75" w:after="0"/>
      </w:pPr>
      <w:r>
        <w:rPr/>
        <w:t xml:space="preserve">一、直接出口(通过经销商、跨境电商)</w:t>
      </w:r>
    </w:p>
    <w:p>
      <w:pPr>
        <w:spacing w:before="75" w:after="0"/>
      </w:pPr>
      <w:r>
        <w:rPr/>
        <w:t xml:space="preserve">二、海外建厂(规避贸易壁垒、贴近本地市场)</w:t>
      </w:r>
    </w:p>
    <w:p>
      <w:pPr>
        <w:spacing w:before="75" w:after="0"/>
      </w:pPr>
      <w:r>
        <w:rPr/>
        <w:t xml:space="preserve">三、并购国际品牌(获取技术、渠道、品牌资源)</w:t>
      </w:r>
    </w:p>
    <w:p>
      <w:pPr>
        <w:spacing w:before="75" w:after="0"/>
      </w:pPr>
      <w:r>
        <w:rPr/>
        <w:t xml:space="preserve">第二节 国际竞争挑战</w:t>
      </w:r>
    </w:p>
    <w:p>
      <w:pPr>
        <w:spacing w:before="75" w:after="0"/>
      </w:pPr>
      <w:r>
        <w:rPr/>
        <w:t xml:space="preserve">一、文化差异与设计适应性</w:t>
      </w:r>
    </w:p>
    <w:p>
      <w:pPr>
        <w:spacing w:before="75" w:after="0"/>
      </w:pPr>
      <w:r>
        <w:rPr/>
        <w:t xml:space="preserve">二、本地化生产与供应链管理</w:t>
      </w:r>
    </w:p>
    <w:p>
      <w:pPr>
        <w:spacing w:before="75" w:after="0"/>
      </w:pPr>
      <w:r>
        <w:rPr/>
        <w:t xml:space="preserve">三、国际标准与认证壁垒(如fsc、carb认证)</w:t>
      </w:r>
    </w:p>
    <w:p>
      <w:pPr>
        <w:spacing w:before="75" w:after="0"/>
      </w:pPr>
      <w:r>
        <w:rPr/>
        <w:t xml:space="preserve">第三节 成功案例借鉴</w:t>
      </w:r>
    </w:p>
    <w:p>
      <w:pPr>
        <w:spacing w:before="75" w:after="0"/>
      </w:pPr>
      <w:r>
        <w:rPr/>
        <w:t xml:space="preserve">一、顾家家居在越南、墨西哥建厂经验</w:t>
      </w:r>
    </w:p>
    <w:p>
      <w:pPr>
        <w:spacing w:before="75" w:after="0"/>
      </w:pPr>
      <w:r>
        <w:rPr/>
        <w:t xml:space="preserve">二、美克家居收购美国rowe furniture案例</w:t>
      </w:r>
    </w:p>
    <w:p>
      <w:pPr>
        <w:spacing w:before="75" w:after="0"/>
      </w:pPr>
      <w:r>
        <w:rPr>
          <w:b w:val="1"/>
          <w:bCs w:val="1"/>
        </w:rPr>
        <w:t xml:space="preserve">第十二章 中国高端家具行业与房地产行业关联性分析</w:t>
      </w:r>
    </w:p>
    <w:p>
      <w:pPr>
        <w:spacing w:before="75" w:after="0"/>
      </w:pPr>
      <w:r>
        <w:rPr/>
        <w:t xml:space="preserve">第一节 房地产调控对高端家具需求的影响</w:t>
      </w:r>
    </w:p>
    <w:p>
      <w:pPr>
        <w:spacing w:before="75" w:after="0"/>
      </w:pPr>
      <w:r>
        <w:rPr/>
        <w:t xml:space="preserve">一、2023-2025年限购、限贷政策下的市场波动</w:t>
      </w:r>
    </w:p>
    <w:p>
      <w:pPr>
        <w:spacing w:before="75" w:after="0"/>
      </w:pPr>
      <w:r>
        <w:rPr/>
        <w:t xml:space="preserve">二、2026-2031年保障性住房与高端家具需求分化</w:t>
      </w:r>
    </w:p>
    <w:p>
      <w:pPr>
        <w:spacing w:before="75" w:after="0"/>
      </w:pPr>
      <w:r>
        <w:rPr/>
        <w:t xml:space="preserve">第二节 精装修政策推动工程渠道增长</w:t>
      </w:r>
    </w:p>
    <w:p>
      <w:pPr>
        <w:spacing w:before="75" w:after="0"/>
      </w:pPr>
      <w:r>
        <w:rPr/>
        <w:t xml:space="preserve">一、2023-2025年全装修比例提升(一线城市超80%)</w:t>
      </w:r>
    </w:p>
    <w:p>
      <w:pPr>
        <w:spacing w:before="75" w:after="0"/>
      </w:pPr>
      <w:r>
        <w:rPr/>
        <w:t xml:space="preserve">二、2026-2031年房企与家具企业战略合作深化</w:t>
      </w:r>
    </w:p>
    <w:p>
      <w:pPr>
        <w:spacing w:before="75" w:after="0"/>
      </w:pPr>
      <w:r>
        <w:rPr/>
        <w:t xml:space="preserve">第三节 商业地产与高端家具需求联动</w:t>
      </w:r>
    </w:p>
    <w:p>
      <w:pPr>
        <w:spacing w:before="75" w:after="0"/>
      </w:pPr>
      <w:r>
        <w:rPr/>
        <w:t xml:space="preserve">一、写字楼、酒店、购物中心装修周期与家具采购</w:t>
      </w:r>
    </w:p>
    <w:p>
      <w:pPr>
        <w:spacing w:before="75" w:after="0"/>
      </w:pPr>
      <w:r>
        <w:rPr/>
        <w:t xml:space="preserve">二、文旅地产(度假村、主题公园)特色家具需求</w:t>
      </w:r>
    </w:p>
    <w:p>
      <w:pPr>
        <w:spacing w:before="75" w:after="0"/>
      </w:pPr>
      <w:r>
        <w:rPr>
          <w:b w:val="1"/>
          <w:bCs w:val="1"/>
        </w:rPr>
        <w:t xml:space="preserve">第十三章 中国高端家具行业与科技融合趋势</w:t>
      </w:r>
    </w:p>
    <w:p>
      <w:pPr>
        <w:spacing w:before="75" w:after="0"/>
      </w:pPr>
      <w:r>
        <w:rPr/>
        <w:t xml:space="preserve">第一节 人工智能应用场景</w:t>
      </w:r>
    </w:p>
    <w:p>
      <w:pPr>
        <w:spacing w:before="75" w:after="0"/>
      </w:pPr>
      <w:r>
        <w:rPr/>
        <w:t xml:space="preserve">一、智能客服与用户需求分析</w:t>
      </w:r>
    </w:p>
    <w:p>
      <w:pPr>
        <w:spacing w:before="75" w:after="0"/>
      </w:pPr>
      <w:r>
        <w:rPr/>
        <w:t xml:space="preserve">二、生产排程优化与供应链协同</w:t>
      </w:r>
    </w:p>
    <w:p>
      <w:pPr>
        <w:spacing w:before="75" w:after="0"/>
      </w:pPr>
      <w:r>
        <w:rPr/>
        <w:t xml:space="preserve">第二节 大数据与精准营销</w:t>
      </w:r>
    </w:p>
    <w:p>
      <w:pPr>
        <w:spacing w:before="75" w:after="0"/>
      </w:pPr>
      <w:r>
        <w:rPr/>
        <w:t xml:space="preserve">一、用户画像构建与个性化推荐</w:t>
      </w:r>
    </w:p>
    <w:p>
      <w:pPr>
        <w:spacing w:before="75" w:after="0"/>
      </w:pPr>
      <w:r>
        <w:rPr/>
        <w:t xml:space="preserve">二、销售预测与库存管理优化</w:t>
      </w:r>
    </w:p>
    <w:p>
      <w:pPr>
        <w:spacing w:before="75" w:after="0"/>
      </w:pPr>
      <w:r>
        <w:rPr/>
        <w:t xml:space="preserve">第三节 物联网与智能家居生态</w:t>
      </w:r>
    </w:p>
    <w:p>
      <w:pPr>
        <w:spacing w:before="75" w:after="0"/>
      </w:pPr>
      <w:r>
        <w:rPr/>
        <w:t xml:space="preserve">一、家具与家电、安防设备联动</w:t>
      </w:r>
    </w:p>
    <w:p>
      <w:pPr>
        <w:spacing w:before="75" w:after="0"/>
      </w:pPr>
      <w:r>
        <w:rPr/>
        <w:t xml:space="preserve">二、远程控制与场景化模式设置</w:t>
      </w:r>
    </w:p>
    <w:p>
      <w:pPr>
        <w:spacing w:before="75" w:after="0"/>
      </w:pPr>
      <w:r>
        <w:rPr>
          <w:b w:val="1"/>
          <w:bCs w:val="1"/>
        </w:rPr>
        <w:t xml:space="preserve">第十四章 中国高端家具行业人才培养与组织变革</w:t>
      </w:r>
    </w:p>
    <w:p>
      <w:pPr>
        <w:spacing w:before="75" w:after="0"/>
      </w:pPr>
      <w:r>
        <w:rPr/>
        <w:t xml:space="preserve">第一节 人才需求缺口</w:t>
      </w:r>
    </w:p>
    <w:p>
      <w:pPr>
        <w:spacing w:before="75" w:after="0"/>
      </w:pPr>
      <w:r>
        <w:rPr/>
        <w:t xml:space="preserve">一、设计人才(国际化视野、跨学科能力)</w:t>
      </w:r>
    </w:p>
    <w:p>
      <w:pPr>
        <w:spacing w:before="75" w:after="0"/>
      </w:pPr>
      <w:r>
        <w:rPr/>
        <w:t xml:space="preserve">二、技术人才(智能制造、数字化管理)</w:t>
      </w:r>
    </w:p>
    <w:p>
      <w:pPr>
        <w:spacing w:before="75" w:after="0"/>
      </w:pPr>
      <w:r>
        <w:rPr/>
        <w:t xml:space="preserve">三、营销人才(全渠道运营、品牌传播)</w:t>
      </w:r>
    </w:p>
    <w:p>
      <w:pPr>
        <w:spacing w:before="75" w:after="0"/>
      </w:pPr>
      <w:r>
        <w:rPr/>
        <w:t xml:space="preserve">第二节 校企合作与产学研模式</w:t>
      </w:r>
    </w:p>
    <w:p>
      <w:pPr>
        <w:spacing w:before="75" w:after="0"/>
      </w:pPr>
      <w:r>
        <w:rPr/>
        <w:t xml:space="preserve">一、高校家具设计专业建设案例</w:t>
      </w:r>
    </w:p>
    <w:p>
      <w:pPr>
        <w:spacing w:before="75" w:after="0"/>
      </w:pPr>
      <w:r>
        <w:rPr/>
        <w:t xml:space="preserve">二、企业与科研机构联合研发项目</w:t>
      </w:r>
    </w:p>
    <w:p>
      <w:pPr>
        <w:spacing w:before="75" w:after="0"/>
      </w:pPr>
      <w:r>
        <w:rPr/>
        <w:t xml:space="preserve">第三节 组织架构调整方向</w:t>
      </w:r>
    </w:p>
    <w:p>
      <w:pPr>
        <w:spacing w:before="75" w:after="0"/>
      </w:pPr>
      <w:r>
        <w:rPr/>
        <w:t xml:space="preserve">一、从职能型向平台型组织转型</w:t>
      </w:r>
    </w:p>
    <w:p>
      <w:pPr>
        <w:spacing w:before="75" w:after="0"/>
      </w:pPr>
      <w:r>
        <w:rPr/>
        <w:t xml:space="preserve">二、敏捷团队与项目制管理实践</w:t>
      </w:r>
    </w:p>
    <w:p>
      <w:pPr>
        <w:spacing w:before="75" w:after="0"/>
      </w:pPr>
      <w:r>
        <w:rPr>
          <w:b w:val="1"/>
          <w:bCs w:val="1"/>
        </w:rPr>
        <w:t xml:space="preserve">第十五章 中国高端家具行业未来展望（2026-2031年）</w:t>
      </w:r>
    </w:p>
    <w:p>
      <w:pPr>
        <w:spacing w:before="75" w:after="0"/>
      </w:pPr>
      <w:r>
        <w:rPr/>
        <w:t xml:space="preserve">第一节 行业规模与结构预测</w:t>
      </w:r>
    </w:p>
    <w:p>
      <w:pPr>
        <w:spacing w:before="75" w:after="0"/>
      </w:pPr>
      <w:r>
        <w:rPr/>
        <w:t xml:space="preserve">一、市场规模突破万亿时间节点</w:t>
      </w:r>
    </w:p>
    <w:p>
      <w:pPr>
        <w:spacing w:before="75" w:after="0"/>
      </w:pPr>
      <w:r>
        <w:rPr/>
        <w:t xml:space="preserve">二、头部企业市场份额集中度提升</w:t>
      </w:r>
    </w:p>
    <w:p>
      <w:pPr>
        <w:spacing w:before="75" w:after="0"/>
      </w:pPr>
      <w:r>
        <w:rPr/>
        <w:t xml:space="preserve">第二节 技术驱动与模式创新</w:t>
      </w:r>
    </w:p>
    <w:p>
      <w:pPr>
        <w:spacing w:before="75" w:after="0"/>
      </w:pPr>
      <w:r>
        <w:rPr/>
        <w:t xml:space="preserve">一、3d打印家具规模化应用</w:t>
      </w:r>
    </w:p>
    <w:p>
      <w:pPr>
        <w:spacing w:before="75" w:after="0"/>
      </w:pPr>
      <w:r>
        <w:rPr/>
        <w:t xml:space="preserve">二、c2m(用户直连制造)模式普及</w:t>
      </w:r>
    </w:p>
    <w:p>
      <w:pPr>
        <w:spacing w:before="75" w:after="0"/>
      </w:pPr>
      <w:r>
        <w:rPr/>
        <w:t xml:space="preserve">第三节 社会价值与可持续发展</w:t>
      </w:r>
    </w:p>
    <w:p>
      <w:pPr>
        <w:spacing w:before="75" w:after="0"/>
      </w:pPr>
      <w:r>
        <w:rPr/>
        <w:t xml:space="preserve">一、就业带动与产业集群升级</w:t>
      </w:r>
    </w:p>
    <w:p>
      <w:pPr>
        <w:spacing w:before="75" w:after="0"/>
      </w:pPr>
      <w:r>
        <w:rPr/>
        <w:t xml:space="preserve">二、碳中和目标下的绿色转型路径</w:t>
      </w:r>
    </w:p>
    <w:p>
      <w:pPr>
        <w:spacing w:before="75" w:after="0"/>
      </w:pPr>
      <w:r>
        <w:rPr>
          <w:b w:val="1"/>
          <w:bCs w:val="1"/>
        </w:rPr>
        <w:t xml:space="preserve">图表目录</w:t>
      </w:r>
    </w:p>
    <w:p>
      <w:pPr>
        <w:spacing w:before="75" w:after="0"/>
      </w:pPr>
      <w:r>
        <w:rPr/>
        <w:t xml:space="preserve">图表：2023-2025年中国高端家具行业市场规模(亿元)</w:t>
      </w:r>
    </w:p>
    <w:p>
      <w:pPr>
        <w:spacing w:before="75" w:after="0"/>
      </w:pPr>
      <w:r>
        <w:rPr/>
        <w:t xml:space="preserve">图表：2023-2025年高端家具细分市场占比(实木、皮质、智能等)</w:t>
      </w:r>
    </w:p>
    <w:p>
      <w:pPr>
        <w:spacing w:before="75" w:after="0"/>
      </w:pPr>
      <w:r>
        <w:rPr/>
        <w:t xml:space="preserve">图表：2023-2025年一线城市与二三线城市高端家具消费占比</w:t>
      </w:r>
    </w:p>
    <w:p>
      <w:pPr>
        <w:spacing w:before="75" w:after="0"/>
      </w:pPr>
      <w:r>
        <w:rPr/>
        <w:t xml:space="preserve">图表：2023-2025年高端家具消费者年龄分布(%)</w:t>
      </w:r>
    </w:p>
    <w:p>
      <w:pPr>
        <w:spacing w:before="75" w:after="0"/>
      </w:pPr>
      <w:r>
        <w:rPr/>
        <w:t xml:space="preserve">图表：2023-2025年高端家具消费者收入水平分布(万元/年)</w:t>
      </w:r>
    </w:p>
    <w:p>
      <w:pPr>
        <w:spacing w:before="75" w:after="0"/>
      </w:pPr>
      <w:r>
        <w:rPr/>
        <w:t xml:space="preserve">图表：2023-2025年高端家具行业cr5市场份额变化</w:t>
      </w:r>
    </w:p>
    <w:p>
      <w:pPr>
        <w:spacing w:before="75" w:after="0"/>
      </w:pPr>
      <w:r>
        <w:rPr/>
        <w:t xml:space="preserve">图表：2023-2025年实木高端家具主要材质价格走势(元/立方米)</w:t>
      </w:r>
    </w:p>
    <w:p>
      <w:pPr>
        <w:spacing w:before="75" w:after="0"/>
      </w:pPr>
      <w:r>
        <w:rPr/>
        <w:t xml:space="preserve">图表：2023-2025年皮质高端家具进口皮革占比(%)</w:t>
      </w:r>
    </w:p>
    <w:p>
      <w:pPr>
        <w:spacing w:before="75" w:after="0"/>
      </w:pPr>
      <w:r>
        <w:rPr/>
        <w:t xml:space="preserve">图表：2023-2025年智能高端家具功能渗透率(%)</w:t>
      </w:r>
    </w:p>
    <w:p>
      <w:pPr>
        <w:spacing w:before="75" w:after="0"/>
      </w:pPr>
      <w:r>
        <w:rPr/>
        <w:t xml:space="preserve">图表：2023-2025年华东地区高端家具市场规模及增速</w:t>
      </w:r>
    </w:p>
    <w:p>
      <w:pPr>
        <w:spacing w:before="75" w:after="0"/>
      </w:pPr>
      <w:r>
        <w:rPr/>
        <w:t xml:space="preserve">图表：2023-2025年华南地区高端家具出口额(亿美元)</w:t>
      </w:r>
    </w:p>
    <w:p>
      <w:pPr>
        <w:spacing w:before="75" w:after="0"/>
      </w:pPr>
      <w:r>
        <w:rPr/>
        <w:t xml:space="preserve">图表：2023-2025年华北地区高端家具工程渠道占比(%)</w:t>
      </w:r>
    </w:p>
    <w:p>
      <w:pPr>
        <w:spacing w:before="75" w:after="0"/>
      </w:pPr>
      <w:r>
        <w:rPr/>
        <w:t xml:space="preserve">图表：2023-2025年西部地区高端家具市场规模复合增长率</w:t>
      </w:r>
    </w:p>
    <w:p>
      <w:pPr>
        <w:spacing w:before="75" w:after="0"/>
      </w:pPr>
      <w:r>
        <w:rPr/>
        <w:t xml:space="preserve">图表：2023-2025年消费者购买高端家具信息收集渠道占比</w:t>
      </w:r>
    </w:p>
    <w:p>
      <w:pPr>
        <w:spacing w:before="75" w:after="0"/>
      </w:pPr>
      <w:r>
        <w:rPr/>
        <w:t xml:space="preserve">图表：2023-2025年消费者对高端家具品牌来源地偏好(%)</w:t>
      </w:r>
    </w:p>
    <w:p>
      <w:pPr>
        <w:spacing w:before="75" w:after="0"/>
      </w:pPr>
      <w:r>
        <w:rPr/>
        <w:t xml:space="preserve">图表：2023-2025年消费者购买高端家具渠道选择占比</w:t>
      </w:r>
    </w:p>
    <w:p>
      <w:pPr>
        <w:spacing w:before="75" w:after="0"/>
      </w:pPr>
      <w:r>
        <w:rPr/>
        <w:t xml:space="preserve">图表：2023-2025年消费者对高端家具满意度评分(1-5分)</w:t>
      </w:r>
    </w:p>
    <w:p>
      <w:pPr>
        <w:spacing w:before="75" w:after="0"/>
      </w:pPr>
      <w:r>
        <w:rPr/>
        <w:t xml:space="preserve">图表：2023-2025年消费者对高端家具忠诚度驱动因素排名</w:t>
      </w:r>
    </w:p>
    <w:p>
      <w:pPr>
        <w:spacing w:before="75" w:after="0"/>
      </w:pPr>
      <w:r>
        <w:rPr/>
        <w:t xml:space="preserve">图表：2023-2025年木材市场供需缺口(万立方米)</w:t>
      </w:r>
    </w:p>
    <w:p>
      <w:pPr>
        <w:spacing w:before="75" w:after="0"/>
      </w:pPr>
      <w:r>
        <w:rPr/>
        <w:t xml:space="preserve">图表：2023-2025年皮革市场环保认证产品占比(%)</w:t>
      </w:r>
    </w:p>
    <w:p>
      <w:pPr>
        <w:spacing w:before="75" w:after="0"/>
      </w:pPr>
      <w:r>
        <w:rPr/>
        <w:t xml:space="preserve">图表：2023-2025年高端家具行业产能利用率(%)</w:t>
      </w:r>
    </w:p>
    <w:p>
      <w:pPr>
        <w:spacing w:before="75" w:after="0"/>
      </w:pPr>
      <w:r>
        <w:rPr/>
        <w:t xml:space="preserve">图表：2026-2031年中国高端家具行业市场规模预测(亿元)</w:t>
      </w:r>
    </w:p>
    <w:p>
      <w:pPr>
        <w:spacing w:before="75" w:after="0"/>
      </w:pPr>
      <w:r>
        <w:rPr/>
        <w:t xml:space="preserve">图表：2026-2031年智能高端家具市场规模复合增长率预测(%)</w:t>
      </w:r>
    </w:p>
    <w:p>
      <w:pPr>
        <w:spacing w:before="75" w:after="0"/>
      </w:pPr>
      <w:r>
        <w:rPr/>
        <w:t xml:space="preserve">图表：2026-2031年环保高端家具市场规模占比预测(%)</w:t>
      </w:r>
    </w:p>
    <w:p>
      <w:pPr>
        <w:spacing w:before="75" w:after="0"/>
      </w:pPr>
      <w:r>
        <w:rPr/>
        <w:t xml:space="preserve">图表：2026-2031年定制化高端家具订单量占比预测(%)</w:t>
      </w:r>
    </w:p>
    <w:p>
      <w:pPr>
        <w:spacing w:before="75" w:after="0"/>
      </w:pPr>
      <w:r>
        <w:rPr/>
        <w:t xml:space="preserve">图表：2026-2031年高端户外家具市场规模增速预测(%)</w:t>
      </w:r>
    </w:p>
    <w:p>
      <w:pPr>
        <w:spacing w:before="75" w:after="0"/>
      </w:pPr>
      <w:r>
        <w:rPr/>
        <w:t xml:space="preserve">图表：2026-2031年华东地区高端家具市场规模占比预测(%)</w:t>
      </w:r>
    </w:p>
    <w:p>
      <w:pPr>
        <w:spacing w:before="75" w:after="0"/>
      </w:pPr>
      <w:r>
        <w:rPr/>
        <w:t xml:space="preserve">图表：2026-2031年华南地区高端家具出口额增速预测(%)</w:t>
      </w:r>
    </w:p>
    <w:p>
      <w:pPr>
        <w:spacing w:before="75" w:after="0"/>
      </w:pPr>
      <w:r>
        <w:rPr/>
        <w:t xml:space="preserve">图表：2026-2031年消费者对智能高端家具功能需求排名</w:t>
      </w:r>
    </w:p>
    <w:p>
      <w:pPr>
        <w:spacing w:before="75" w:after="0"/>
      </w:pPr>
      <w:r>
        <w:rPr/>
        <w:t xml:space="preserve">图表：2026-2031年消费者对环保材料认知度提升比例(%)</w:t>
      </w:r>
    </w:p>
    <w:p>
      <w:pPr>
        <w:spacing w:before="75" w:after="0"/>
      </w:pPr>
      <w:r>
        <w:rPr/>
        <w:t xml:space="preserve">图表：2026-2031年高端家具行业cr10市场份额预测(%)</w:t>
      </w:r>
    </w:p>
    <w:p>
      <w:pPr>
        <w:spacing w:before="75" w:after="0"/>
      </w:pPr>
      <w:r>
        <w:rPr/>
        <w:t xml:space="preserve">图表：2026-2031年木材市场价格波动区间预测(元/立方米)</w:t>
      </w:r>
    </w:p>
    <w:p>
      <w:pPr>
        <w:spacing w:before="75" w:after="0"/>
      </w:pPr>
      <w:r>
        <w:rPr/>
        <w:t xml:space="preserve">图表：2026-2031年皮革市场进口依赖度变化趋势(%)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中国高端家具行业市场深度调研与未来展望研究报告(2026-2031版)</dc:title>
  <dc:description>中国高端家具行业市场深度调研与未来展望研究报告(2026-2031版)</dc:description>
  <dc:subject>中国高端家具行业市场深度调研与未来展望研究报告(2026-2031版)</dc:subject>
  <cp:keywords>研究报告</cp:keywords>
  <cp:category>研究报告</cp:category>
  <cp:lastModifiedBy>北京中道泰和信息咨询有限公司</cp:lastModifiedBy>
  <dcterms:created xsi:type="dcterms:W3CDTF">2026-04-08T18:16:56+08:00</dcterms:created>
  <dcterms:modified xsi:type="dcterms:W3CDTF">2026-04-08T18:16:56+08:00</dcterms:modified>
</cp:coreProperties>
</file>

<file path=docProps/custom.xml><?xml version="1.0" encoding="utf-8"?>
<Properties xmlns="http://schemas.openxmlformats.org/officeDocument/2006/custom-properties" xmlns:vt="http://schemas.openxmlformats.org/officeDocument/2006/docPropsVTypes"/>
</file>