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中国药品行业市场深度调研与投资发展研究报告(2026-2031版)</w:t>
      </w:r>
    </w:p>
    <w:p>
      <w:pPr>
        <w:spacing w:after="150"/>
      </w:pPr>
      <w:r>
        <w:rPr>
          <w:b w:val="1"/>
          <w:bCs w:val="1"/>
        </w:rPr>
        <w:t xml:space="preserve">报告简介</w:t>
      </w:r>
    </w:p>
    <w:p>
      <w:pPr>
        <w:spacing w:after="150"/>
      </w:pPr>
      <w:r>
        <w:rPr/>
        <w:t xml:space="preserve">药品作为预防、治疗和诊断疾病的重要手段，是保障人类健康不可或缺的物质基础。从传统的中药到现代的化学药、生物药，药品行业涵盖了研发、生产、流通和使用的全过程，其发展水平直接关系到公共卫生安全和人民健康福祉。随着全球人口老龄化加剧、慢性疾病增多以及人们对健康的重视程度不断提高，药品行业在全球范围内都呈现出持续增长的态势。</w:t>
      </w:r>
    </w:p>
    <w:p>
      <w:pPr>
        <w:spacing w:after="150"/>
      </w:pPr>
      <w:r>
        <w:rPr/>
        <w:t xml:space="preserve">当前，中国药品行业正处于转型升级的关键时期。一方面，国家对药品研发的投入不断增加，鼓励创新药的研发和生产，推动药品行业从仿制药为主向创新药和仿制药并重的模式转变。另一方面，随着医保制度的不断完善和药品集中采购政策的推进，药品行业的市场竞争日益激烈，企业需要在保证药品质量的同时，提高生产效率和降低成本。同时，随着生物技术、基因编辑、人工智能等新兴技术的快速发展，药品研发和生产的方式也在发生深刻变革，精准医疗、个性化治疗成为未来的发展方向。</w:t>
      </w:r>
    </w:p>
    <w:p>
      <w:pPr>
        <w:spacing w:after="150"/>
      </w:pPr>
      <w:r>
        <w:rPr/>
        <w:t xml:space="preserve">展望2026-2031年，中国药品行业前景广阔。随着技术的不断进步和市场需求的持续增长，药品行业将朝着更加创新化、智能化、国际化的方向发展。在技术创新方面，企业将加大在新药研发、生产工艺改进、质量控制等领域的投入，提升药品的疗效和安全性。在市场应用方面，药品行业将更加注重与医疗服务、健康管理等领域的协同发展，为患者提供全方位的健康解决方案。同时，随着国家对药品行业的监管力度不断加强，行业标准和规范将不断完善，市场秩序将更加规范，为行业的健康发展提供保障。此外，随着“一带一路”倡议的推进，中国药品企业将加快国际化步伐，提升在全球药品市场的份额和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品行业进行了长期追踪，结合我们对药品相关企业的调查研究，对我国药品行业发展现状与前景、市场竞争格局与形势、赢利水平与企业发展、投资策略与风险预警、发展趋势与规划建议等进行深入研究，并重点分析了药品行业的前景与风险。报告揭示了药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一、药品的定义</w:t>
      </w:r>
    </w:p>
    <w:p>
      <w:pPr>
        <w:spacing w:before="75" w:after="0"/>
      </w:pPr>
      <w:r>
        <w:rPr/>
        <w:t xml:space="preserve">二、药品的应用</w:t>
      </w:r>
    </w:p>
    <w:p>
      <w:pPr>
        <w:spacing w:before="75" w:after="0"/>
      </w:pPr>
      <w:r>
        <w:rPr/>
        <w:t xml:space="preserve">三、药品在国民经济中的地位</w:t>
      </w:r>
    </w:p>
    <w:p>
      <w:pPr>
        <w:spacing w:before="75" w:after="0"/>
      </w:pPr>
      <w:r>
        <w:rPr/>
        <w:t xml:space="preserve">第二节 我国药品市场概况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中国药品行业整体运行现状分析</w:t>
      </w:r>
    </w:p>
    <w:p>
      <w:pPr>
        <w:spacing w:before="75" w:after="0"/>
      </w:pPr>
      <w:r>
        <w:rPr/>
        <w:t xml:space="preserve">第一节 药品行业产业链概况</w:t>
      </w:r>
    </w:p>
    <w:p>
      <w:pPr>
        <w:spacing w:before="75" w:after="0"/>
      </w:pPr>
      <w:r>
        <w:rPr/>
        <w:t xml:space="preserve">一、药品行业上游发展现状</w:t>
      </w:r>
    </w:p>
    <w:p>
      <w:pPr>
        <w:spacing w:before="75" w:after="0"/>
      </w:pPr>
      <w:r>
        <w:rPr/>
        <w:t xml:space="preserve">二、药品行业上游发展趋势</w:t>
      </w:r>
    </w:p>
    <w:p>
      <w:pPr>
        <w:spacing w:before="75" w:after="0"/>
      </w:pPr>
      <w:r>
        <w:rPr/>
        <w:t xml:space="preserve">三、药品行业下游发展现状</w:t>
      </w:r>
    </w:p>
    <w:p>
      <w:pPr>
        <w:spacing w:before="75" w:after="0"/>
      </w:pPr>
      <w:r>
        <w:rPr/>
        <w:t xml:space="preserve">四、药品行业下游发展趋势</w:t>
      </w:r>
    </w:p>
    <w:p>
      <w:pPr>
        <w:spacing w:before="75" w:after="0"/>
      </w:pPr>
      <w:r>
        <w:rPr/>
        <w:t xml:space="preserve">第二节 药品行业市场供需情况分析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2023-2025年国内药品行业发展现状</w:t>
      </w:r>
    </w:p>
    <w:p>
      <w:pPr>
        <w:spacing w:before="75" w:after="0"/>
      </w:pPr>
      <w:r>
        <w:rPr/>
        <w:t xml:space="preserve">一、药品行业产销状况分析</w:t>
      </w:r>
    </w:p>
    <w:p>
      <w:pPr>
        <w:spacing w:before="75" w:after="0"/>
      </w:pPr>
      <w:r>
        <w:rPr/>
        <w:t xml:space="preserve">二、药品行业市场盈利能力分析</w:t>
      </w:r>
    </w:p>
    <w:p>
      <w:pPr>
        <w:spacing w:before="75" w:after="0"/>
      </w:pPr>
      <w:r>
        <w:rPr>
          <w:b w:val="1"/>
          <w:bCs w:val="1"/>
        </w:rPr>
        <w:t xml:space="preserve">第四章 药品行业区域市场分析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中国药品行业市场竞争分析</w:t>
      </w:r>
    </w:p>
    <w:p>
      <w:pPr>
        <w:spacing w:before="75" w:after="0"/>
      </w:pPr>
      <w:r>
        <w:rPr/>
        <w:t xml:space="preserve">第一节 药品行业上下游市场分析</w:t>
      </w:r>
    </w:p>
    <w:p>
      <w:pPr>
        <w:spacing w:before="75" w:after="0"/>
      </w:pPr>
      <w:r>
        <w:rPr/>
        <w:t xml:space="preserve">一、药品行业产业链简介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药品行业竞争力分析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2025年中国药品行业竞争格局分析</w:t>
      </w:r>
    </w:p>
    <w:p>
      <w:pPr>
        <w:spacing w:before="75" w:after="0"/>
      </w:pPr>
      <w:r>
        <w:rPr/>
        <w:t xml:space="preserve">第一节 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2023-2025年药品行业竞争格局分析</w:t>
      </w:r>
    </w:p>
    <w:p>
      <w:pPr>
        <w:spacing w:before="75" w:after="0"/>
      </w:pPr>
      <w:r>
        <w:rPr/>
        <w:t xml:space="preserve">一、国内外药品竞争分析</w:t>
      </w:r>
    </w:p>
    <w:p>
      <w:pPr>
        <w:spacing w:before="75" w:after="0"/>
      </w:pPr>
      <w:r>
        <w:rPr/>
        <w:t xml:space="preserve">二、我国药品市场竞争分析</w:t>
      </w:r>
    </w:p>
    <w:p>
      <w:pPr>
        <w:spacing w:before="75" w:after="0"/>
      </w:pPr>
      <w:r>
        <w:rPr/>
        <w:t xml:space="preserve">三、国内主要药品企业动向</w:t>
      </w:r>
    </w:p>
    <w:p>
      <w:pPr>
        <w:spacing w:before="75" w:after="0"/>
      </w:pPr>
      <w:r>
        <w:rPr/>
        <w:t xml:space="preserve">四、国内行业竞争趋势发展分析</w:t>
      </w:r>
    </w:p>
    <w:p>
      <w:pPr>
        <w:spacing w:before="75" w:after="0"/>
      </w:pPr>
      <w:r>
        <w:rPr>
          <w:b w:val="1"/>
          <w:bCs w:val="1"/>
        </w:rPr>
        <w:t xml:space="preserve">第七章 2025年药品企业分析</w:t>
      </w:r>
    </w:p>
    <w:p>
      <w:pPr>
        <w:spacing w:before="75" w:after="0"/>
      </w:pPr>
      <w:r>
        <w:rPr/>
        <w:t xml:space="preserve">第一节 恒瑞医药股份有限公司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中国生物制药有限公司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石药控股集团有限公司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复星医药(集团)股份有限公司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百济神州(北京)生物科技有限公司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信达生物制药(苏州)有限公司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云南白药集团股份有限公司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齐鲁制药有限公司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科伦药业股份有限公司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君实生物医药科技股份有限公司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未来药品行业发展预测分析</w:t>
      </w:r>
    </w:p>
    <w:p>
      <w:pPr>
        <w:spacing w:before="75" w:after="0"/>
      </w:pPr>
      <w:r>
        <w:rPr/>
        <w:t xml:space="preserve">第一节 2026-2031年药品行业市场预测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2026-2031年中国药品行业供需预测</w:t>
      </w:r>
    </w:p>
    <w:p>
      <w:pPr>
        <w:spacing w:before="75" w:after="0"/>
      </w:pPr>
      <w:r>
        <w:rPr/>
        <w:t xml:space="preserve">一、中国药品供给预测</w:t>
      </w:r>
    </w:p>
    <w:p>
      <w:pPr>
        <w:spacing w:before="75" w:after="0"/>
      </w:pPr>
      <w:r>
        <w:rPr/>
        <w:t xml:space="preserve">二、中国药品需求预测</w:t>
      </w:r>
    </w:p>
    <w:p>
      <w:pPr>
        <w:spacing w:before="75" w:after="0"/>
      </w:pPr>
      <w:r>
        <w:rPr/>
        <w:t xml:space="preserve">三、中国药品供需平衡预测</w:t>
      </w:r>
    </w:p>
    <w:p>
      <w:pPr>
        <w:spacing w:before="75" w:after="0"/>
      </w:pPr>
      <w:r>
        <w:rPr/>
        <w:t xml:space="preserve">第三节 2026-2031年药品行业发展前景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消费市场对药品行业的影响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药品行业投资分析与预测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对药品行业投资机会与风险分析</w:t>
      </w:r>
    </w:p>
    <w:p>
      <w:pPr>
        <w:spacing w:before="75" w:after="0"/>
      </w:pPr>
      <w:r>
        <w:rPr/>
        <w:t xml:space="preserve">第一节 药品行业投资机会分析</w:t>
      </w:r>
    </w:p>
    <w:p>
      <w:pPr>
        <w:spacing w:before="75" w:after="0"/>
      </w:pPr>
      <w:r>
        <w:rPr/>
        <w:t xml:space="preserve">一、药品投资项目分析</w:t>
      </w:r>
    </w:p>
    <w:p>
      <w:pPr>
        <w:spacing w:before="75" w:after="0"/>
      </w:pPr>
      <w:r>
        <w:rPr/>
        <w:t xml:space="preserve">二、可以投资的药品模式</w:t>
      </w:r>
    </w:p>
    <w:p>
      <w:pPr>
        <w:spacing w:before="75" w:after="0"/>
      </w:pPr>
      <w:r>
        <w:rPr/>
        <w:t xml:space="preserve">三、2025年药品投资机会</w:t>
      </w:r>
    </w:p>
    <w:p>
      <w:pPr>
        <w:spacing w:before="75" w:after="0"/>
      </w:pPr>
      <w:r>
        <w:rPr/>
        <w:t xml:space="preserve">四、2025年药品投资新方向</w:t>
      </w:r>
    </w:p>
    <w:p>
      <w:pPr>
        <w:spacing w:before="75" w:after="0"/>
      </w:pPr>
      <w:r>
        <w:rPr/>
        <w:t xml:space="preserve">五、2026-2031年药品行业投资的建议</w:t>
      </w:r>
    </w:p>
    <w:p>
      <w:pPr>
        <w:spacing w:before="75" w:after="0"/>
      </w:pPr>
      <w:r>
        <w:rPr/>
        <w:t xml:space="preserve">第二节 影响药品行业发展的主要因素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药品行业投资风险及控制策略分析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药品行业研究结论及建议</w:t>
      </w:r>
    </w:p>
    <w:p>
      <w:pPr>
        <w:spacing w:before="75" w:after="0"/>
      </w:pPr>
      <w:r>
        <w:rPr/>
        <w:t xml:space="preserve">第二节 药品细分行业研究结论及建议</w:t>
      </w:r>
    </w:p>
    <w:p>
      <w:pPr>
        <w:spacing w:before="75" w:after="0"/>
      </w:pPr>
      <w:r>
        <w:rPr/>
        <w:t xml:space="preserve">第三节 药品行业竞争策略总结及建议</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图表：药品行业生命周期</w:t>
      </w:r>
    </w:p>
    <w:p>
      <w:pPr>
        <w:spacing w:before="75" w:after="0"/>
      </w:pPr>
      <w:r>
        <w:rPr/>
        <w:t xml:space="preserve">图表：2023-2025年中国药品行业市场规模</w:t>
      </w:r>
    </w:p>
    <w:p>
      <w:pPr>
        <w:spacing w:before="75" w:after="0"/>
      </w:pPr>
      <w:r>
        <w:rPr/>
        <w:t xml:space="preserve">图表：2023-2025年全球药品产业市场规模</w:t>
      </w:r>
    </w:p>
    <w:p>
      <w:pPr>
        <w:spacing w:before="75" w:after="0"/>
      </w:pPr>
      <w:r>
        <w:rPr/>
        <w:t xml:space="preserve">图表：2023-2025年药品重要数据指标比较</w:t>
      </w:r>
    </w:p>
    <w:p>
      <w:pPr>
        <w:spacing w:before="75" w:after="0"/>
      </w:pPr>
      <w:r>
        <w:rPr/>
        <w:t xml:space="preserve">图表：2023-2025年中国药品行业利润情况分析</w:t>
      </w:r>
    </w:p>
    <w:p>
      <w:pPr>
        <w:spacing w:before="75" w:after="0"/>
      </w:pPr>
      <w:r>
        <w:rPr/>
        <w:t xml:space="preserve">图表：2023-2025年中国药品行业资产情况分析</w:t>
      </w:r>
    </w:p>
    <w:p>
      <w:pPr>
        <w:spacing w:before="75" w:after="0"/>
      </w:pPr>
      <w:r>
        <w:rPr/>
        <w:t xml:space="preserve">图表：2023-2025年中国药品竞争力分析</w:t>
      </w:r>
    </w:p>
    <w:p>
      <w:pPr>
        <w:spacing w:before="75" w:after="0"/>
      </w:pPr>
      <w:r>
        <w:rPr/>
        <w:t xml:space="preserve">图表：2026-2031年中国药品市场前景预测</w:t>
      </w:r>
    </w:p>
    <w:p>
      <w:pPr>
        <w:spacing w:before="75" w:after="0"/>
      </w:pPr>
      <w:r>
        <w:rPr/>
        <w:t xml:space="preserve">图表：2026-2031年中国药品发展前景预测</w:t>
      </w:r>
    </w:p>
    <w:p>
      <w:pPr>
        <w:spacing w:before="75" w:after="0"/>
      </w:pPr>
      <w:r>
        <w:rPr/>
        <w:t xml:space="preserve">图表：2023-2025年药品行业销售成本分析</w:t>
      </w:r>
    </w:p>
    <w:p>
      <w:pPr>
        <w:spacing w:before="75" w:after="0"/>
      </w:pPr>
      <w:r>
        <w:rPr/>
        <w:t xml:space="preserve">图表：2023-2025年药品行业销售费用分析</w:t>
      </w:r>
    </w:p>
    <w:p>
      <w:pPr>
        <w:spacing w:before="75" w:after="0"/>
      </w:pPr>
      <w:r>
        <w:rPr/>
        <w:t xml:space="preserve">图表：2023-2025年药品行业管理费用分析</w:t>
      </w:r>
    </w:p>
    <w:p>
      <w:pPr>
        <w:spacing w:before="75" w:after="0"/>
      </w:pPr>
      <w:r>
        <w:rPr/>
        <w:t xml:space="preserve">图表：2023-2025年药品行业财务费用分析</w:t>
      </w:r>
    </w:p>
    <w:p>
      <w:pPr>
        <w:spacing w:before="75" w:after="0"/>
      </w:pPr>
      <w:r>
        <w:rPr/>
        <w:t xml:space="preserve">图表：2023-2025年药品行业成本费用利润率分析</w:t>
      </w:r>
    </w:p>
    <w:p>
      <w:pPr>
        <w:spacing w:before="75" w:after="0"/>
      </w:pPr>
      <w:r>
        <w:rPr/>
        <w:t xml:space="preserve">图表：2021-2026年药品行业总资产利润率分析</w:t>
      </w:r>
    </w:p>
    <w:p>
      <w:pPr>
        <w:spacing w:before="75" w:after="0"/>
      </w:pPr>
      <w:r>
        <w:rPr/>
        <w:t xml:space="preserve">图表：2023-2025年药品行业资产分析</w:t>
      </w:r>
    </w:p>
    <w:p>
      <w:pPr>
        <w:spacing w:before="75" w:after="0"/>
      </w:pPr>
      <w:r>
        <w:rPr/>
        <w:t xml:space="preserve">图表：2023-2025年药品行业负债分析</w:t>
      </w:r>
    </w:p>
    <w:p>
      <w:pPr>
        <w:spacing w:before="75" w:after="0"/>
      </w:pPr>
      <w:r>
        <w:rPr/>
        <w:t xml:space="preserve">图表：2021-2025年药品行业偿债能力分析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图表：2026-2031年药品行业发展规模预测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本文地址：https://www.51baogao.cn/baogao/20250828/2984530.shtml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8/29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中国药品行业市场深度调研与投资发展研究报告(2026-2031版)</dc:title>
  <dc:description>中国药品行业市场深度调研与投资发展研究报告(2026-2031版)</dc:description>
  <dc:subject>中国药品行业市场深度调研与投资发展研究报告(2026-2031版)</dc:subject>
  <cp:keywords>研究报告</cp:keywords>
  <cp:category>研究报告</cp:category>
  <cp:lastModifiedBy>北京中道泰和信息咨询有限公司</cp:lastModifiedBy>
  <dcterms:created xsi:type="dcterms:W3CDTF">2026-04-08T18:18:51+08:00</dcterms:created>
  <dcterms:modified xsi:type="dcterms:W3CDTF">2026-04-08T18:18:51+08:00</dcterms:modified>
</cp:coreProperties>
</file>

<file path=docProps/custom.xml><?xml version="1.0" encoding="utf-8"?>
<Properties xmlns="http://schemas.openxmlformats.org/officeDocument/2006/custom-properties" xmlns:vt="http://schemas.openxmlformats.org/officeDocument/2006/docPropsVTypes"/>
</file>