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中国园林生态行业市场深度分析及商业模式与发展前景研究报告(2026-2031版)</w:t>
      </w:r>
    </w:p>
    <w:p>
      <w:pPr>
        <w:spacing w:after="150"/>
      </w:pPr>
      <w:r>
        <w:rPr>
          <w:b w:val="1"/>
          <w:bCs w:val="1"/>
        </w:rPr>
        <w:t xml:space="preserve">报告简介</w:t>
      </w:r>
    </w:p>
    <w:p>
      <w:pPr>
        <w:spacing w:after="150"/>
      </w:pPr>
      <w:r>
        <w:rPr/>
        <w:t xml:space="preserve">园林生态作为现代城市建设和环境保护的重要组成部分，近年来在中国得到了快速发展。园林生态不仅包括城市公园、绿地、广场等公共空间的绿化，还涵盖了自然保护区、森林公园、湿地等生态系统的保护和建设。园林生态的建设不仅美化了城市环境，提升了居民的生活质量，还在改善生态环境、调节气候、保护生物多样性等方面发挥了重要作用。</w:t>
      </w:r>
    </w:p>
    <w:p>
      <w:pPr>
        <w:spacing w:after="150"/>
      </w:pPr>
      <w:r>
        <w:rPr/>
        <w:t xml:space="preserve">当前，中国园林生态行业正处于从传统绿化向生态化、智慧化转型的关键时期。一方面，随着城市化进程的加快和人们对生态环境的重视，园林生态建设的需求不断增加。城市园林绿化通过增加植被覆盖率、吸收有害气体、调节气候、减少噪音等，为城市居民提供了更加宜人的生活环境。另一方面，智慧园林系统的应用，通过智能传感器和数据分析，提升了园林管理的效率和科学性。同时，园林生态建设在保护和恢复生态系统方面的作用也日益凸显，如通过建设生态廊道和湿地，促进生物迁徙和生态平衡。随着人们对生态环境质量要求的提高，园林生态建设将更加注重生态效益和可持续发展。智慧园林技术的应用将更加广泛，通过物联网、大数据和人工智能技术，实现园林生态系统的智能化管理和维护。同时，随着城市绿化和生态修复项目的推进，园林生态行业将在改善城市环境、提升城市形象、促进生物多样性保护等方面发挥更大的作用。此外，随着公众环保意识的增强，参与园林生态建设和保护的积极性也将不断提高，为行业的持续发展提供有力支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生态行业研究单位等公布和提供的大量资料。报告对我国园林生态行业的供需状况、发展现状、子行业发展变化等进行了分析，重点分析了国内外园林生态行业的发展现状、如何面对行业的发展挑战、行业的发展建议、行业竞争力，以及行业的投资分析和趋势预测等等。报告还综合了园林生态行业的整体发展动态，对行业在产品方面提供了参考建议和具体解决办法。报告对于园林生态产品生产企业、经销商、行业管理部门以及拟进入该行业的投资者具有重要的参考价值，对于研究我国园林生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中国园林生态行业发展概述</w:t>
      </w:r>
    </w:p>
    <w:p>
      <w:pPr>
        <w:spacing w:before="75" w:after="0"/>
      </w:pPr>
      <w:r>
        <w:rPr/>
        <w:t xml:space="preserve">第一节 园林生态行业定义与分类</w:t>
      </w:r>
    </w:p>
    <w:p>
      <w:pPr>
        <w:spacing w:before="75" w:after="0"/>
      </w:pPr>
      <w:r>
        <w:rPr/>
        <w:t xml:space="preserve">一、园林生态行业定义</w:t>
      </w:r>
    </w:p>
    <w:p>
      <w:pPr>
        <w:spacing w:before="75" w:after="0"/>
      </w:pPr>
      <w:r>
        <w:rPr/>
        <w:t xml:space="preserve">(一)传统园林与现代生态园林的界定</w:t>
      </w:r>
    </w:p>
    <w:p>
      <w:pPr>
        <w:spacing w:before="75" w:after="0"/>
      </w:pPr>
      <w:r>
        <w:rPr/>
        <w:t xml:space="preserve">(二)行业在国民经济中的定位</w:t>
      </w:r>
    </w:p>
    <w:p>
      <w:pPr>
        <w:spacing w:before="75" w:after="0"/>
      </w:pPr>
      <w:r>
        <w:rPr/>
        <w:t xml:space="preserve">二、行业主要分类体系</w:t>
      </w:r>
    </w:p>
    <w:p>
      <w:pPr>
        <w:spacing w:before="75" w:after="0"/>
      </w:pPr>
      <w:r>
        <w:rPr/>
        <w:t xml:space="preserve">(一)按服务对象分类</w:t>
      </w:r>
    </w:p>
    <w:p>
      <w:pPr>
        <w:spacing w:before="75" w:after="0"/>
      </w:pPr>
      <w:r>
        <w:rPr/>
        <w:t xml:space="preserve">(二)按业务模式分类</w:t>
      </w:r>
    </w:p>
    <w:p>
      <w:pPr>
        <w:spacing w:before="75" w:after="0"/>
      </w:pPr>
      <w:r>
        <w:rPr/>
        <w:t xml:space="preserve">(三)按技术应用分类</w:t>
      </w:r>
    </w:p>
    <w:p>
      <w:pPr>
        <w:spacing w:before="75" w:after="0"/>
      </w:pPr>
      <w:r>
        <w:rPr/>
        <w:t xml:space="preserve">第二节 行业发展历程与现状</w:t>
      </w:r>
    </w:p>
    <w:p>
      <w:pPr>
        <w:spacing w:before="75" w:after="0"/>
      </w:pPr>
      <w:r>
        <w:rPr/>
        <w:t xml:space="preserve">一、中国园林生态行业发展历程</w:t>
      </w:r>
    </w:p>
    <w:p>
      <w:pPr>
        <w:spacing w:before="75" w:after="0"/>
      </w:pPr>
      <w:r>
        <w:rPr/>
        <w:t xml:space="preserve">(一)古代园林艺术传承</w:t>
      </w:r>
    </w:p>
    <w:p>
      <w:pPr>
        <w:spacing w:before="75" w:after="0"/>
      </w:pPr>
      <w:r>
        <w:rPr/>
        <w:t xml:space="preserve">(二)近现代园林发展</w:t>
      </w:r>
    </w:p>
    <w:p>
      <w:pPr>
        <w:spacing w:before="75" w:after="0"/>
      </w:pPr>
      <w:r>
        <w:rPr/>
        <w:t xml:space="preserve">(三)当代生态园林转型</w:t>
      </w:r>
    </w:p>
    <w:p>
      <w:pPr>
        <w:spacing w:before="75" w:after="0"/>
      </w:pPr>
      <w:r>
        <w:rPr/>
        <w:t xml:space="preserve">二、2025年行业发展现状</w:t>
      </w:r>
    </w:p>
    <w:p>
      <w:pPr>
        <w:spacing w:before="75" w:after="0"/>
      </w:pPr>
      <w:r>
        <w:rPr/>
        <w:t xml:space="preserve">(一)市场规模与增长</w:t>
      </w:r>
    </w:p>
    <w:p>
      <w:pPr>
        <w:spacing w:before="75" w:after="0"/>
      </w:pPr>
      <w:r>
        <w:rPr/>
        <w:t xml:space="preserve">(二)行业竞争格局</w:t>
      </w:r>
    </w:p>
    <w:p>
      <w:pPr>
        <w:spacing w:before="75" w:after="0"/>
      </w:pPr>
      <w:r>
        <w:rPr/>
        <w:t xml:space="preserve">(三)技术应用水平</w:t>
      </w:r>
    </w:p>
    <w:p>
      <w:pPr>
        <w:spacing w:before="75" w:after="0"/>
      </w:pPr>
      <w:r>
        <w:rPr/>
        <w:t xml:space="preserve">第三节 报告研究方法与数据来源</w:t>
      </w:r>
    </w:p>
    <w:p>
      <w:pPr>
        <w:spacing w:before="75" w:after="0"/>
      </w:pPr>
      <w:r>
        <w:rPr/>
        <w:t xml:space="preserve">一、研究方法论</w:t>
      </w:r>
    </w:p>
    <w:p>
      <w:pPr>
        <w:spacing w:before="75" w:after="0"/>
      </w:pPr>
      <w:r>
        <w:rPr/>
        <w:t xml:space="preserve">(一)定量分析方法</w:t>
      </w:r>
    </w:p>
    <w:p>
      <w:pPr>
        <w:spacing w:before="75" w:after="0"/>
      </w:pPr>
      <w:r>
        <w:rPr/>
        <w:t xml:space="preserve">(二)定性分析方法</w:t>
      </w:r>
    </w:p>
    <w:p>
      <w:pPr>
        <w:spacing w:before="75" w:after="0"/>
      </w:pPr>
      <w:r>
        <w:rPr/>
        <w:t xml:space="preserve">(三)预测模型构建</w:t>
      </w:r>
    </w:p>
    <w:p>
      <w:pPr>
        <w:spacing w:before="75" w:after="0"/>
      </w:pPr>
      <w:r>
        <w:rPr/>
        <w:t xml:space="preserve">二、数据来源说明</w:t>
      </w:r>
    </w:p>
    <w:p>
      <w:pPr>
        <w:spacing w:before="75" w:after="0"/>
      </w:pPr>
      <w:r>
        <w:rPr/>
        <w:t xml:space="preserve">(一)官方统计数据</w:t>
      </w:r>
    </w:p>
    <w:p>
      <w:pPr>
        <w:spacing w:before="75" w:after="0"/>
      </w:pPr>
      <w:r>
        <w:rPr/>
        <w:t xml:space="preserve">(二)企业调研数据</w:t>
      </w:r>
    </w:p>
    <w:p>
      <w:pPr>
        <w:spacing w:before="75" w:after="0"/>
      </w:pPr>
      <w:r>
        <w:rPr/>
        <w:t xml:space="preserve">(三)国际对标数据</w:t>
      </w:r>
    </w:p>
    <w:p>
      <w:pPr>
        <w:spacing w:before="75" w:after="0"/>
      </w:pPr>
      <w:r>
        <w:rPr>
          <w:b w:val="1"/>
          <w:bCs w:val="1"/>
        </w:rPr>
        <w:t xml:space="preserve">第二章 全球园林生态行业发展现状与趋势</w:t>
      </w:r>
    </w:p>
    <w:p>
      <w:pPr>
        <w:spacing w:before="75" w:after="0"/>
      </w:pPr>
      <w:r>
        <w:rPr/>
        <w:t xml:space="preserve">第一节 全球园林生态市场概况</w:t>
      </w:r>
    </w:p>
    <w:p>
      <w:pPr>
        <w:spacing w:before="75" w:after="0"/>
      </w:pPr>
      <w:r>
        <w:rPr/>
        <w:t xml:space="preserve">一、市场规模与区域分布</w:t>
      </w:r>
    </w:p>
    <w:p>
      <w:pPr>
        <w:spacing w:before="75" w:after="0"/>
      </w:pPr>
      <w:r>
        <w:rPr/>
        <w:t xml:space="preserve">(一)北美市场分析</w:t>
      </w:r>
    </w:p>
    <w:p>
      <w:pPr>
        <w:spacing w:before="75" w:after="0"/>
      </w:pPr>
      <w:r>
        <w:rPr/>
        <w:t xml:space="preserve">(二)欧洲市场特点</w:t>
      </w:r>
    </w:p>
    <w:p>
      <w:pPr>
        <w:spacing w:before="75" w:after="0"/>
      </w:pPr>
      <w:r>
        <w:rPr/>
        <w:t xml:space="preserve">(三)亚太地区发展</w:t>
      </w:r>
    </w:p>
    <w:p>
      <w:pPr>
        <w:spacing w:before="75" w:after="0"/>
      </w:pPr>
      <w:r>
        <w:rPr/>
        <w:t xml:space="preserve">二、国际领先企业分析</w:t>
      </w:r>
    </w:p>
    <w:p>
      <w:pPr>
        <w:spacing w:before="75" w:after="0"/>
      </w:pPr>
      <w:r>
        <w:rPr/>
        <w:t xml:space="preserve">(一)业务模式比较</w:t>
      </w:r>
    </w:p>
    <w:p>
      <w:pPr>
        <w:spacing w:before="75" w:after="0"/>
      </w:pPr>
      <w:r>
        <w:rPr/>
        <w:t xml:space="preserve">(二)技术优势对比</w:t>
      </w:r>
    </w:p>
    <w:p>
      <w:pPr>
        <w:spacing w:before="75" w:after="0"/>
      </w:pPr>
      <w:r>
        <w:rPr/>
        <w:t xml:space="preserve">(三)中国市场布局</w:t>
      </w:r>
    </w:p>
    <w:p>
      <w:pPr>
        <w:spacing w:before="75" w:after="0"/>
      </w:pPr>
      <w:r>
        <w:rPr/>
        <w:t xml:space="preserve">第二节 国际园林生态技术发展趋势</w:t>
      </w:r>
    </w:p>
    <w:p>
      <w:pPr>
        <w:spacing w:before="75" w:after="0"/>
      </w:pPr>
      <w:r>
        <w:rPr/>
        <w:t xml:space="preserve">一、绿色技术应用</w:t>
      </w:r>
    </w:p>
    <w:p>
      <w:pPr>
        <w:spacing w:before="75" w:after="0"/>
      </w:pPr>
      <w:r>
        <w:rPr/>
        <w:t xml:space="preserve">(一)生态修复技术</w:t>
      </w:r>
    </w:p>
    <w:p>
      <w:pPr>
        <w:spacing w:before="75" w:after="0"/>
      </w:pPr>
      <w:r>
        <w:rPr/>
        <w:t xml:space="preserve">(二)智能灌溉系统</w:t>
      </w:r>
    </w:p>
    <w:p>
      <w:pPr>
        <w:spacing w:before="75" w:after="0"/>
      </w:pPr>
      <w:r>
        <w:rPr/>
        <w:t xml:space="preserve">(三)低碳材料研发</w:t>
      </w:r>
    </w:p>
    <w:p>
      <w:pPr>
        <w:spacing w:before="75" w:after="0"/>
      </w:pPr>
      <w:r>
        <w:rPr/>
        <w:t xml:space="preserve">二、设计理念创新</w:t>
      </w:r>
    </w:p>
    <w:p>
      <w:pPr>
        <w:spacing w:before="75" w:after="0"/>
      </w:pPr>
      <w:r>
        <w:rPr/>
        <w:t xml:space="preserve">(一)生物多样性保护</w:t>
      </w:r>
    </w:p>
    <w:p>
      <w:pPr>
        <w:spacing w:before="75" w:after="0"/>
      </w:pPr>
      <w:r>
        <w:rPr/>
        <w:t xml:space="preserve">(二)气候适应性设计</w:t>
      </w:r>
    </w:p>
    <w:p>
      <w:pPr>
        <w:spacing w:before="75" w:after="0"/>
      </w:pPr>
      <w:r>
        <w:rPr/>
        <w:t xml:space="preserve">(三)文化融合实践</w:t>
      </w:r>
    </w:p>
    <w:p>
      <w:pPr>
        <w:spacing w:before="75" w:after="0"/>
      </w:pPr>
      <w:r>
        <w:rPr/>
        <w:t xml:space="preserve">第三节 对中国园林生态行业的启示</w:t>
      </w:r>
    </w:p>
    <w:p>
      <w:pPr>
        <w:spacing w:before="75" w:after="0"/>
      </w:pPr>
      <w:r>
        <w:rPr/>
        <w:t xml:space="preserve">一、技术引进与创新</w:t>
      </w:r>
    </w:p>
    <w:p>
      <w:pPr>
        <w:spacing w:before="75" w:after="0"/>
      </w:pPr>
      <w:r>
        <w:rPr/>
        <w:t xml:space="preserve">(一)国际经验本土化</w:t>
      </w:r>
    </w:p>
    <w:p>
      <w:pPr>
        <w:spacing w:before="75" w:after="0"/>
      </w:pPr>
      <w:r>
        <w:rPr/>
        <w:t xml:space="preserve">(二)核心技术创新点</w:t>
      </w:r>
    </w:p>
    <w:p>
      <w:pPr>
        <w:spacing w:before="75" w:after="0"/>
      </w:pPr>
      <w:r>
        <w:rPr/>
        <w:t xml:space="preserve">(三)知识产权保护</w:t>
      </w:r>
    </w:p>
    <w:p>
      <w:pPr>
        <w:spacing w:before="75" w:after="0"/>
      </w:pPr>
      <w:r>
        <w:rPr/>
        <w:t xml:space="preserve">二、商业模式借鉴</w:t>
      </w:r>
    </w:p>
    <w:p>
      <w:pPr>
        <w:spacing w:before="75" w:after="0"/>
      </w:pPr>
      <w:r>
        <w:rPr/>
        <w:t xml:space="preserve">(一)ppp模式应用</w:t>
      </w:r>
    </w:p>
    <w:p>
      <w:pPr>
        <w:spacing w:before="75" w:after="0"/>
      </w:pPr>
      <w:r>
        <w:rPr/>
        <w:t xml:space="preserve">(二)全生命周期服务</w:t>
      </w:r>
    </w:p>
    <w:p>
      <w:pPr>
        <w:spacing w:before="75" w:after="0"/>
      </w:pPr>
      <w:r>
        <w:rPr/>
        <w:t xml:space="preserve">(三)国际化发展战略</w:t>
      </w:r>
    </w:p>
    <w:p>
      <w:pPr>
        <w:spacing w:before="75" w:after="0"/>
      </w:pPr>
      <w:r>
        <w:rPr>
          <w:b w:val="1"/>
          <w:bCs w:val="1"/>
        </w:rPr>
        <w:t xml:space="preserve">第三章 中国园林生态行业发展环境分析</w:t>
      </w:r>
    </w:p>
    <w:p>
      <w:pPr>
        <w:spacing w:before="75" w:after="0"/>
      </w:pPr>
      <w:r>
        <w:rPr/>
        <w:t xml:space="preserve">第一节 政策环境分析</w:t>
      </w:r>
    </w:p>
    <w:p>
      <w:pPr>
        <w:spacing w:before="75" w:after="0"/>
      </w:pPr>
      <w:r>
        <w:rPr/>
        <w:t xml:space="preserve">一、国家层面政策</w:t>
      </w:r>
    </w:p>
    <w:p>
      <w:pPr>
        <w:spacing w:before="75" w:after="0"/>
      </w:pPr>
      <w:r>
        <w:rPr/>
        <w:t xml:space="preserve">(一)\"十五五\"规划相关内容</w:t>
      </w:r>
    </w:p>
    <w:p>
      <w:pPr>
        <w:spacing w:before="75" w:after="0"/>
      </w:pPr>
      <w:r>
        <w:rPr/>
        <w:t xml:space="preserve">(二)生态文明建设政策</w:t>
      </w:r>
    </w:p>
    <w:p>
      <w:pPr>
        <w:spacing w:before="75" w:after="0"/>
      </w:pPr>
      <w:r>
        <w:rPr/>
        <w:t xml:space="preserve">(三)碳达峰碳中和目标</w:t>
      </w:r>
    </w:p>
    <w:p>
      <w:pPr>
        <w:spacing w:before="75" w:after="0"/>
      </w:pPr>
      <w:r>
        <w:rPr/>
        <w:t xml:space="preserve">二、地方政策支持</w:t>
      </w:r>
    </w:p>
    <w:p>
      <w:pPr>
        <w:spacing w:before="75" w:after="0"/>
      </w:pPr>
      <w:r>
        <w:rPr/>
        <w:t xml:space="preserve">(一)重点省市扶持政策</w:t>
      </w:r>
    </w:p>
    <w:p>
      <w:pPr>
        <w:spacing w:before="75" w:after="0"/>
      </w:pPr>
      <w:r>
        <w:rPr/>
        <w:t xml:space="preserve">(二)城市更新配套措施</w:t>
      </w:r>
    </w:p>
    <w:p>
      <w:pPr>
        <w:spacing w:before="75" w:after="0"/>
      </w:pPr>
      <w:r>
        <w:rPr/>
        <w:t xml:space="preserve">(三)乡村振兴中的定位</w:t>
      </w:r>
    </w:p>
    <w:p>
      <w:pPr>
        <w:spacing w:before="75" w:after="0"/>
      </w:pPr>
      <w:r>
        <w:rPr/>
        <w:t xml:space="preserve">第二节 经济环境分析</w:t>
      </w:r>
    </w:p>
    <w:p>
      <w:pPr>
        <w:spacing w:before="75" w:after="0"/>
      </w:pPr>
      <w:r>
        <w:rPr/>
        <w:t xml:space="preserve">一、宏观经济影响</w:t>
      </w:r>
    </w:p>
    <w:p>
      <w:pPr>
        <w:spacing w:before="75" w:after="0"/>
      </w:pPr>
      <w:r>
        <w:rPr/>
        <w:t xml:space="preserve">(一)gdp增长关联性</w:t>
      </w:r>
    </w:p>
    <w:p>
      <w:pPr>
        <w:spacing w:before="75" w:after="0"/>
      </w:pPr>
      <w:r>
        <w:rPr/>
        <w:t xml:space="preserve">(二)固定资产投资趋势</w:t>
      </w:r>
    </w:p>
    <w:p>
      <w:pPr>
        <w:spacing w:before="75" w:after="0"/>
      </w:pPr>
      <w:r>
        <w:rPr/>
        <w:t xml:space="preserve">(三)城镇化进程影响</w:t>
      </w:r>
    </w:p>
    <w:p>
      <w:pPr>
        <w:spacing w:before="75" w:after="0"/>
      </w:pPr>
      <w:r>
        <w:rPr/>
        <w:t xml:space="preserve">二、行业经济指标</w:t>
      </w:r>
    </w:p>
    <w:p>
      <w:pPr>
        <w:spacing w:before="75" w:after="0"/>
      </w:pPr>
      <w:r>
        <w:rPr/>
        <w:t xml:space="preserve">(一)行业增加值变化</w:t>
      </w:r>
    </w:p>
    <w:p>
      <w:pPr>
        <w:spacing w:before="75" w:after="0"/>
      </w:pPr>
      <w:r>
        <w:rPr/>
        <w:t xml:space="preserve">(二)企业盈利状况</w:t>
      </w:r>
    </w:p>
    <w:p>
      <w:pPr>
        <w:spacing w:before="75" w:after="0"/>
      </w:pPr>
      <w:r>
        <w:rPr/>
        <w:t xml:space="preserve">(三)投融资活跃度</w:t>
      </w:r>
    </w:p>
    <w:p>
      <w:pPr>
        <w:spacing w:before="75" w:after="0"/>
      </w:pPr>
      <w:r>
        <w:rPr/>
        <w:t xml:space="preserve">第三节 社会环境分析</w:t>
      </w:r>
    </w:p>
    <w:p>
      <w:pPr>
        <w:spacing w:before="75" w:after="0"/>
      </w:pPr>
      <w:r>
        <w:rPr/>
        <w:t xml:space="preserve">一、人口结构变化</w:t>
      </w:r>
    </w:p>
    <w:p>
      <w:pPr>
        <w:spacing w:before="75" w:after="0"/>
      </w:pPr>
      <w:r>
        <w:rPr/>
        <w:t xml:space="preserve">(一)老龄化社会需求</w:t>
      </w:r>
    </w:p>
    <w:p>
      <w:pPr>
        <w:spacing w:before="75" w:after="0"/>
      </w:pPr>
      <w:r>
        <w:rPr/>
        <w:t xml:space="preserve">(二)年轻群体偏好</w:t>
      </w:r>
    </w:p>
    <w:p>
      <w:pPr>
        <w:spacing w:before="75" w:after="0"/>
      </w:pPr>
      <w:r>
        <w:rPr/>
        <w:t xml:space="preserve">(三)家庭结构影响</w:t>
      </w:r>
    </w:p>
    <w:p>
      <w:pPr>
        <w:spacing w:before="75" w:after="0"/>
      </w:pPr>
      <w:r>
        <w:rPr/>
        <w:t xml:space="preserve">二、消费理念升级</w:t>
      </w:r>
    </w:p>
    <w:p>
      <w:pPr>
        <w:spacing w:before="75" w:after="0"/>
      </w:pPr>
      <w:r>
        <w:rPr/>
        <w:t xml:space="preserve">(一)生态环保意识</w:t>
      </w:r>
    </w:p>
    <w:p>
      <w:pPr>
        <w:spacing w:before="75" w:after="0"/>
      </w:pPr>
      <w:r>
        <w:rPr/>
        <w:t xml:space="preserve">(二)健康生活追求</w:t>
      </w:r>
    </w:p>
    <w:p>
      <w:pPr>
        <w:spacing w:before="75" w:after="0"/>
      </w:pPr>
      <w:r>
        <w:rPr/>
        <w:t xml:space="preserve">(三)极化体验需求</w:t>
      </w:r>
    </w:p>
    <w:p>
      <w:pPr>
        <w:spacing w:before="75" w:after="0"/>
      </w:pPr>
      <w:r>
        <w:rPr>
          <w:b w:val="1"/>
          <w:bCs w:val="1"/>
        </w:rPr>
        <w:t xml:space="preserve">第四章 中国园林生态产业链深度分析</w:t>
      </w:r>
    </w:p>
    <w:p>
      <w:pPr>
        <w:spacing w:before="75" w:after="0"/>
      </w:pPr>
      <w:r>
        <w:rPr/>
        <w:t xml:space="preserve">第一节 产业链全景图谱</w:t>
      </w:r>
    </w:p>
    <w:p>
      <w:pPr>
        <w:spacing w:before="75" w:after="0"/>
      </w:pPr>
      <w:r>
        <w:rPr/>
        <w:t xml:space="preserve">一、上游供应分析</w:t>
      </w:r>
    </w:p>
    <w:p>
      <w:pPr>
        <w:spacing w:before="75" w:after="0"/>
      </w:pPr>
      <w:r>
        <w:rPr/>
        <w:t xml:space="preserve">(一)苗木花卉市场</w:t>
      </w:r>
    </w:p>
    <w:p>
      <w:pPr>
        <w:spacing w:before="75" w:after="0"/>
      </w:pPr>
      <w:r>
        <w:rPr/>
        <w:t xml:space="preserve">(二)建材设备供应</w:t>
      </w:r>
    </w:p>
    <w:p>
      <w:pPr>
        <w:spacing w:before="75" w:after="0"/>
      </w:pPr>
      <w:r>
        <w:rPr/>
        <w:t xml:space="preserve">(三)技术咨询服务</w:t>
      </w:r>
    </w:p>
    <w:p>
      <w:pPr>
        <w:spacing w:before="75" w:after="0"/>
      </w:pPr>
      <w:r>
        <w:rPr/>
        <w:t xml:space="preserve">二、中游主体分析</w:t>
      </w:r>
    </w:p>
    <w:p>
      <w:pPr>
        <w:spacing w:before="75" w:after="0"/>
      </w:pPr>
      <w:r>
        <w:rPr/>
        <w:t xml:space="preserve">(一)设计规划企业</w:t>
      </w:r>
    </w:p>
    <w:p>
      <w:pPr>
        <w:spacing w:before="75" w:after="0"/>
      </w:pPr>
      <w:r>
        <w:rPr/>
        <w:t xml:space="preserve">(二)工程施工企业</w:t>
      </w:r>
    </w:p>
    <w:p>
      <w:pPr>
        <w:spacing w:before="75" w:after="0"/>
      </w:pPr>
      <w:r>
        <w:rPr/>
        <w:t xml:space="preserve">(三)养护管理企业</w:t>
      </w:r>
    </w:p>
    <w:p>
      <w:pPr>
        <w:spacing w:before="75" w:after="0"/>
      </w:pPr>
      <w:r>
        <w:rPr/>
        <w:t xml:space="preserve">第二节 下游应用领域</w:t>
      </w:r>
    </w:p>
    <w:p>
      <w:pPr>
        <w:spacing w:before="75" w:after="0"/>
      </w:pPr>
      <w:r>
        <w:rPr/>
        <w:t xml:space="preserve">一、市政园林市场</w:t>
      </w:r>
    </w:p>
    <w:p>
      <w:pPr>
        <w:spacing w:before="75" w:after="0"/>
      </w:pPr>
      <w:r>
        <w:rPr/>
        <w:t xml:space="preserve">(一)城市公园建设</w:t>
      </w:r>
    </w:p>
    <w:p>
      <w:pPr>
        <w:spacing w:before="75" w:after="0"/>
      </w:pPr>
      <w:r>
        <w:rPr/>
        <w:t xml:space="preserve">(二)道路绿化工程</w:t>
      </w:r>
    </w:p>
    <w:p>
      <w:pPr>
        <w:spacing w:before="75" w:after="0"/>
      </w:pPr>
      <w:r>
        <w:rPr/>
        <w:t xml:space="preserve">(三)水系生态治理</w:t>
      </w:r>
    </w:p>
    <w:p>
      <w:pPr>
        <w:spacing w:before="75" w:after="0"/>
      </w:pPr>
      <w:r>
        <w:rPr/>
        <w:t xml:space="preserve">二、地产园林市场</w:t>
      </w:r>
    </w:p>
    <w:p>
      <w:pPr>
        <w:spacing w:before="75" w:after="0"/>
      </w:pPr>
      <w:r>
        <w:rPr/>
        <w:t xml:space="preserve">(一)住宅小区景观</w:t>
      </w:r>
    </w:p>
    <w:p>
      <w:pPr>
        <w:spacing w:before="75" w:after="0"/>
      </w:pPr>
      <w:r>
        <w:rPr/>
        <w:t xml:space="preserve">(二)商业综合体绿化</w:t>
      </w:r>
    </w:p>
    <w:p>
      <w:pPr>
        <w:spacing w:before="75" w:after="0"/>
      </w:pPr>
      <w:r>
        <w:rPr/>
        <w:t xml:space="preserve">(三)文旅项目配套</w:t>
      </w:r>
    </w:p>
    <w:p>
      <w:pPr>
        <w:spacing w:before="75" w:after="0"/>
      </w:pPr>
      <w:r>
        <w:rPr/>
        <w:t xml:space="preserve">第三节 产业链价值分布</w:t>
      </w:r>
    </w:p>
    <w:p>
      <w:pPr>
        <w:spacing w:before="75" w:after="0"/>
      </w:pPr>
      <w:r>
        <w:rPr/>
        <w:t xml:space="preserve">一、各环节附加值分析</w:t>
      </w:r>
    </w:p>
    <w:p>
      <w:pPr>
        <w:spacing w:before="75" w:after="0"/>
      </w:pPr>
      <w:r>
        <w:rPr/>
        <w:t xml:space="preserve">(一)设计环节价值</w:t>
      </w:r>
    </w:p>
    <w:p>
      <w:pPr>
        <w:spacing w:before="75" w:after="0"/>
      </w:pPr>
      <w:r>
        <w:rPr/>
        <w:t xml:space="preserve">(二)施工环节利润</w:t>
      </w:r>
    </w:p>
    <w:p>
      <w:pPr>
        <w:spacing w:before="75" w:after="0"/>
      </w:pPr>
      <w:r>
        <w:rPr/>
        <w:t xml:space="preserve">(三)养护服务收益</w:t>
      </w:r>
    </w:p>
    <w:p>
      <w:pPr>
        <w:spacing w:before="75" w:after="0"/>
      </w:pPr>
      <w:r>
        <w:rPr/>
        <w:t xml:space="preserve">二、价值链优化方向</w:t>
      </w:r>
    </w:p>
    <w:p>
      <w:pPr>
        <w:spacing w:before="75" w:after="0"/>
      </w:pPr>
      <w:r>
        <w:rPr/>
        <w:t xml:space="preserve">(一)纵向整合策略</w:t>
      </w:r>
    </w:p>
    <w:p>
      <w:pPr>
        <w:spacing w:before="75" w:after="0"/>
      </w:pPr>
      <w:r>
        <w:rPr/>
        <w:t xml:space="preserve">(二)横向协同模式</w:t>
      </w:r>
    </w:p>
    <w:p>
      <w:pPr>
        <w:spacing w:before="75" w:after="0"/>
      </w:pPr>
      <w:r>
        <w:rPr/>
        <w:t xml:space="preserve">(三)数字化转型路径</w:t>
      </w:r>
    </w:p>
    <w:p>
      <w:pPr>
        <w:spacing w:before="75" w:after="0"/>
      </w:pPr>
      <w:r>
        <w:rPr>
          <w:b w:val="1"/>
          <w:bCs w:val="1"/>
        </w:rPr>
        <w:t xml:space="preserve">第五章 中国园林生态行业市场规模与增长预测</w:t>
      </w:r>
    </w:p>
    <w:p>
      <w:pPr>
        <w:spacing w:before="75" w:after="0"/>
      </w:pPr>
      <w:r>
        <w:rPr/>
        <w:t xml:space="preserve">第一节 历史市场规模分析</w:t>
      </w:r>
    </w:p>
    <w:p>
      <w:pPr>
        <w:spacing w:before="75" w:after="0"/>
      </w:pPr>
      <w:r>
        <w:rPr/>
        <w:t xml:space="preserve">一、总体市场规模</w:t>
      </w:r>
    </w:p>
    <w:p>
      <w:pPr>
        <w:spacing w:before="75" w:after="0"/>
      </w:pPr>
      <w:r>
        <w:rPr/>
        <w:t xml:space="preserve">(一)2023-2025年规模变化</w:t>
      </w:r>
    </w:p>
    <w:p>
      <w:pPr>
        <w:spacing w:before="75" w:after="0"/>
      </w:pPr>
      <w:r>
        <w:rPr/>
        <w:t xml:space="preserve">(二)细分市场构成</w:t>
      </w:r>
    </w:p>
    <w:p>
      <w:pPr>
        <w:spacing w:before="75" w:after="0"/>
      </w:pPr>
      <w:r>
        <w:rPr/>
        <w:t xml:space="preserve">(三)区域分布特征</w:t>
      </w:r>
    </w:p>
    <w:p>
      <w:pPr>
        <w:spacing w:before="75" w:after="0"/>
      </w:pPr>
      <w:r>
        <w:rPr/>
        <w:t xml:space="preserve">二、增长驱动因素</w:t>
      </w:r>
    </w:p>
    <w:p>
      <w:pPr>
        <w:spacing w:before="75" w:after="0"/>
      </w:pPr>
      <w:r>
        <w:rPr/>
        <w:t xml:space="preserve">(一)政策驱动分析</w:t>
      </w:r>
    </w:p>
    <w:p>
      <w:pPr>
        <w:spacing w:before="75" w:after="0"/>
      </w:pPr>
      <w:r>
        <w:rPr/>
        <w:t xml:space="preserve">(二)需求拉动因素</w:t>
      </w:r>
    </w:p>
    <w:p>
      <w:pPr>
        <w:spacing w:before="75" w:after="0"/>
      </w:pPr>
      <w:r>
        <w:rPr/>
        <w:t xml:space="preserve">(三)供给推动力量</w:t>
      </w:r>
    </w:p>
    <w:p>
      <w:pPr>
        <w:spacing w:before="75" w:after="0"/>
      </w:pPr>
      <w:r>
        <w:rPr/>
        <w:t xml:space="preserve">第二节 2026-2031年市场规模预测</w:t>
      </w:r>
    </w:p>
    <w:p>
      <w:pPr>
        <w:spacing w:before="75" w:after="0"/>
      </w:pPr>
      <w:r>
        <w:rPr/>
        <w:t xml:space="preserve">一、预测模型构建</w:t>
      </w:r>
    </w:p>
    <w:p>
      <w:pPr>
        <w:spacing w:before="75" w:after="0"/>
      </w:pPr>
      <w:r>
        <w:rPr/>
        <w:t xml:space="preserve">(一)变量选取说明</w:t>
      </w:r>
    </w:p>
    <w:p>
      <w:pPr>
        <w:spacing w:before="75" w:after="0"/>
      </w:pPr>
      <w:r>
        <w:rPr/>
        <w:t xml:space="preserve">(二)模型验证方法</w:t>
      </w:r>
    </w:p>
    <w:p>
      <w:pPr>
        <w:spacing w:before="75" w:after="0"/>
      </w:pPr>
      <w:r>
        <w:rPr/>
        <w:t xml:space="preserve">(三)预测结果可信度</w:t>
      </w:r>
    </w:p>
    <w:p>
      <w:pPr>
        <w:spacing w:before="75" w:after="0"/>
      </w:pPr>
      <w:r>
        <w:rPr/>
        <w:t xml:space="preserve">二、三种情景预测</w:t>
      </w:r>
    </w:p>
    <w:p>
      <w:pPr>
        <w:spacing w:before="75" w:after="0"/>
      </w:pPr>
      <w:r>
        <w:rPr/>
        <w:t xml:space="preserve">(一)乐观情景预测</w:t>
      </w:r>
    </w:p>
    <w:p>
      <w:pPr>
        <w:spacing w:before="75" w:after="0"/>
      </w:pPr>
      <w:r>
        <w:rPr/>
        <w:t xml:space="preserve">(二)基准情景预测</w:t>
      </w:r>
    </w:p>
    <w:p>
      <w:pPr>
        <w:spacing w:before="75" w:after="0"/>
      </w:pPr>
      <w:r>
        <w:rPr/>
        <w:t xml:space="preserve">(三)保守情景预测</w:t>
      </w:r>
    </w:p>
    <w:p>
      <w:pPr>
        <w:spacing w:before="75" w:after="0"/>
      </w:pPr>
      <w:r>
        <w:rPr/>
        <w:t xml:space="preserve">第三节 细分市场增长潜力</w:t>
      </w:r>
    </w:p>
    <w:p>
      <w:pPr>
        <w:spacing w:before="75" w:after="0"/>
      </w:pPr>
      <w:r>
        <w:rPr/>
        <w:t xml:space="preserve">一、市政园林市场</w:t>
      </w:r>
    </w:p>
    <w:p>
      <w:pPr>
        <w:spacing w:before="75" w:after="0"/>
      </w:pPr>
      <w:r>
        <w:rPr/>
        <w:t xml:space="preserve">(一)新型城镇化需求</w:t>
      </w:r>
    </w:p>
    <w:p>
      <w:pPr>
        <w:spacing w:before="75" w:after="0"/>
      </w:pPr>
      <w:r>
        <w:rPr/>
        <w:t xml:space="preserve">(二)海绵城市建设</w:t>
      </w:r>
    </w:p>
    <w:p>
      <w:pPr>
        <w:spacing w:before="75" w:after="0"/>
      </w:pPr>
      <w:r>
        <w:rPr/>
        <w:t xml:space="preserve">(三)城市更新项目</w:t>
      </w:r>
    </w:p>
    <w:p>
      <w:pPr>
        <w:spacing w:before="75" w:after="0"/>
      </w:pPr>
      <w:r>
        <w:rPr/>
        <w:t xml:space="preserve">二、私域园林市场</w:t>
      </w:r>
    </w:p>
    <w:p>
      <w:pPr>
        <w:spacing w:before="75" w:after="0"/>
      </w:pPr>
      <w:r>
        <w:rPr/>
        <w:t xml:space="preserve">(一)高端住宅景观</w:t>
      </w:r>
    </w:p>
    <w:p>
      <w:pPr>
        <w:spacing w:before="75" w:after="0"/>
      </w:pPr>
      <w:r>
        <w:rPr/>
        <w:t xml:space="preserve">(二)商业办公绿化</w:t>
      </w:r>
    </w:p>
    <w:p>
      <w:pPr>
        <w:spacing w:before="75" w:after="0"/>
      </w:pPr>
      <w:r>
        <w:rPr/>
        <w:t xml:space="preserve">(三)主题公园建设</w:t>
      </w:r>
    </w:p>
    <w:p>
      <w:pPr>
        <w:spacing w:before="75" w:after="0"/>
      </w:pPr>
      <w:r>
        <w:rPr>
          <w:b w:val="1"/>
          <w:bCs w:val="1"/>
        </w:rPr>
        <w:t xml:space="preserve">第六章 中国园林生态行业竞争格局分析</w:t>
      </w:r>
    </w:p>
    <w:p>
      <w:pPr>
        <w:spacing w:before="75" w:after="0"/>
      </w:pPr>
      <w:r>
        <w:rPr/>
        <w:t xml:space="preserve">第一节 行业竞争结构</w:t>
      </w:r>
    </w:p>
    <w:p>
      <w:pPr>
        <w:spacing w:before="75" w:after="0"/>
      </w:pPr>
      <w:r>
        <w:rPr/>
        <w:t xml:space="preserve">一、现有竞争者分析</w:t>
      </w:r>
    </w:p>
    <w:p>
      <w:pPr>
        <w:spacing w:before="75" w:after="0"/>
      </w:pPr>
      <w:r>
        <w:rPr/>
        <w:t xml:space="preserve">(一)企业数量与规模</w:t>
      </w:r>
    </w:p>
    <w:p>
      <w:pPr>
        <w:spacing w:before="75" w:after="0"/>
      </w:pPr>
      <w:r>
        <w:rPr/>
        <w:t xml:space="preserve">(二)市场份额分布</w:t>
      </w:r>
    </w:p>
    <w:p>
      <w:pPr>
        <w:spacing w:before="75" w:after="0"/>
      </w:pPr>
      <w:r>
        <w:rPr/>
        <w:t xml:space="preserve">(三)竞争策略比较</w:t>
      </w:r>
    </w:p>
    <w:p>
      <w:pPr>
        <w:spacing w:before="75" w:after="0"/>
      </w:pPr>
      <w:r>
        <w:rPr/>
        <w:t xml:space="preserve">二、潜在进入者威胁</w:t>
      </w:r>
    </w:p>
    <w:p>
      <w:pPr>
        <w:spacing w:before="75" w:after="0"/>
      </w:pPr>
      <w:r>
        <w:rPr/>
        <w:t xml:space="preserve">(一)进入壁垒分析</w:t>
      </w:r>
    </w:p>
    <w:p>
      <w:pPr>
        <w:spacing w:before="75" w:after="0"/>
      </w:pPr>
      <w:r>
        <w:rPr/>
        <w:t xml:space="preserve">(二)跨界竞争可能</w:t>
      </w:r>
    </w:p>
    <w:p>
      <w:pPr>
        <w:spacing w:before="75" w:after="0"/>
      </w:pPr>
      <w:r>
        <w:rPr/>
        <w:t xml:space="preserve">(三)新进入者动态</w:t>
      </w:r>
    </w:p>
    <w:p>
      <w:pPr>
        <w:spacing w:before="75" w:after="0"/>
      </w:pPr>
      <w:r>
        <w:rPr/>
        <w:t xml:space="preserve">第二节 区域竞争格局</w:t>
      </w:r>
    </w:p>
    <w:p>
      <w:pPr>
        <w:spacing w:before="75" w:after="0"/>
      </w:pPr>
      <w:r>
        <w:rPr/>
        <w:t xml:space="preserve">一、区域发展差异</w:t>
      </w:r>
    </w:p>
    <w:p>
      <w:pPr>
        <w:spacing w:before="75" w:after="0"/>
      </w:pPr>
      <w:r>
        <w:rPr/>
        <w:t xml:space="preserve">(一)东部沿海地区</w:t>
      </w:r>
    </w:p>
    <w:p>
      <w:pPr>
        <w:spacing w:before="75" w:after="0"/>
      </w:pPr>
      <w:r>
        <w:rPr/>
        <w:t xml:space="preserve">(二)中部崛起区域</w:t>
      </w:r>
    </w:p>
    <w:p>
      <w:pPr>
        <w:spacing w:before="75" w:after="0"/>
      </w:pPr>
      <w:r>
        <w:rPr/>
        <w:t xml:space="preserve">(三)西部开发地区</w:t>
      </w:r>
    </w:p>
    <w:p>
      <w:pPr>
        <w:spacing w:before="75" w:after="0"/>
      </w:pPr>
      <w:r>
        <w:rPr/>
        <w:t xml:space="preserve">二、重点城市群竞争</w:t>
      </w:r>
    </w:p>
    <w:p>
      <w:pPr>
        <w:spacing w:before="75" w:after="0"/>
      </w:pPr>
      <w:r>
        <w:rPr/>
        <w:t xml:space="preserve">(一)京津冀地区</w:t>
      </w:r>
    </w:p>
    <w:p>
      <w:pPr>
        <w:spacing w:before="75" w:after="0"/>
      </w:pPr>
      <w:r>
        <w:rPr/>
        <w:t xml:space="preserve">(二)长三角地区</w:t>
      </w:r>
    </w:p>
    <w:p>
      <w:pPr>
        <w:spacing w:before="75" w:after="0"/>
      </w:pPr>
      <w:r>
        <w:rPr/>
        <w:t xml:space="preserve">(三)粤港澳大湾区</w:t>
      </w:r>
    </w:p>
    <w:p>
      <w:pPr>
        <w:spacing w:before="75" w:after="0"/>
      </w:pPr>
      <w:r>
        <w:rPr/>
        <w:t xml:space="preserve">第三节 企业竞争策略</w:t>
      </w:r>
    </w:p>
    <w:p>
      <w:pPr>
        <w:spacing w:before="75" w:after="0"/>
      </w:pPr>
      <w:r>
        <w:rPr/>
        <w:t xml:space="preserve">一、领先企业战略</w:t>
      </w:r>
    </w:p>
    <w:p>
      <w:pPr>
        <w:spacing w:before="75" w:after="0"/>
      </w:pPr>
      <w:r>
        <w:rPr/>
        <w:t xml:space="preserve">(一)业务多元化</w:t>
      </w:r>
    </w:p>
    <w:p>
      <w:pPr>
        <w:spacing w:before="75" w:after="0"/>
      </w:pPr>
      <w:r>
        <w:rPr/>
        <w:t xml:space="preserve">(二)技术差异化</w:t>
      </w:r>
    </w:p>
    <w:p>
      <w:pPr>
        <w:spacing w:before="75" w:after="0"/>
      </w:pPr>
      <w:r>
        <w:rPr/>
        <w:t xml:space="preserve">(三)市场国际化</w:t>
      </w:r>
    </w:p>
    <w:p>
      <w:pPr>
        <w:spacing w:before="75" w:after="0"/>
      </w:pPr>
      <w:r>
        <w:rPr/>
        <w:t xml:space="preserve">二、中小企业路径</w:t>
      </w:r>
    </w:p>
    <w:p>
      <w:pPr>
        <w:spacing w:before="75" w:after="0"/>
      </w:pPr>
      <w:r>
        <w:rPr/>
        <w:t xml:space="preserve">(一)专业化定位</w:t>
      </w:r>
    </w:p>
    <w:p>
      <w:pPr>
        <w:spacing w:before="75" w:after="0"/>
      </w:pPr>
      <w:r>
        <w:rPr/>
        <w:t xml:space="preserve">(二)区域深耕策略</w:t>
      </w:r>
    </w:p>
    <w:p>
      <w:pPr>
        <w:spacing w:before="75" w:after="0"/>
      </w:pPr>
      <w:r>
        <w:rPr/>
        <w:t xml:space="preserve">(三)协同发展模式</w:t>
      </w:r>
    </w:p>
    <w:p>
      <w:pPr>
        <w:spacing w:before="75" w:after="0"/>
      </w:pPr>
      <w:r>
        <w:rPr>
          <w:b w:val="1"/>
          <w:bCs w:val="1"/>
        </w:rPr>
        <w:t xml:space="preserve">第七章 中国园林生态行业技术发展分析</w:t>
      </w:r>
    </w:p>
    <w:p>
      <w:pPr>
        <w:spacing w:before="75" w:after="0"/>
      </w:pPr>
      <w:r>
        <w:rPr/>
        <w:t xml:space="preserve">第一节 核心技术发展现状</w:t>
      </w:r>
    </w:p>
    <w:p>
      <w:pPr>
        <w:spacing w:before="75" w:after="0"/>
      </w:pPr>
      <w:r>
        <w:rPr/>
        <w:t xml:space="preserve">一、生态修复技术</w:t>
      </w:r>
    </w:p>
    <w:p>
      <w:pPr>
        <w:spacing w:before="75" w:after="0"/>
      </w:pPr>
      <w:r>
        <w:rPr/>
        <w:t xml:space="preserve">(一)土壤改良技术</w:t>
      </w:r>
    </w:p>
    <w:p>
      <w:pPr>
        <w:spacing w:before="75" w:after="0"/>
      </w:pPr>
      <w:r>
        <w:rPr/>
        <w:t xml:space="preserve">(二)水体净化系统</w:t>
      </w:r>
    </w:p>
    <w:p>
      <w:pPr>
        <w:spacing w:before="75" w:after="0"/>
      </w:pPr>
      <w:r>
        <w:rPr/>
        <w:t xml:space="preserve">(三)植被恢复方法</w:t>
      </w:r>
    </w:p>
    <w:p>
      <w:pPr>
        <w:spacing w:before="75" w:after="0"/>
      </w:pPr>
      <w:r>
        <w:rPr/>
        <w:t xml:space="preserve">二、智能园林技术</w:t>
      </w:r>
    </w:p>
    <w:p>
      <w:pPr>
        <w:spacing w:before="75" w:after="0"/>
      </w:pPr>
      <w:r>
        <w:rPr/>
        <w:t xml:space="preserve">(一)物联网应用</w:t>
      </w:r>
    </w:p>
    <w:p>
      <w:pPr>
        <w:spacing w:before="75" w:after="0"/>
      </w:pPr>
      <w:r>
        <w:rPr/>
        <w:t xml:space="preserve">(二)数字孪生技术</w:t>
      </w:r>
    </w:p>
    <w:p>
      <w:pPr>
        <w:spacing w:before="75" w:after="0"/>
      </w:pPr>
      <w:r>
        <w:rPr/>
        <w:t xml:space="preserve">(三)智能养护系统</w:t>
      </w:r>
    </w:p>
    <w:p>
      <w:pPr>
        <w:spacing w:before="75" w:after="0"/>
      </w:pPr>
      <w:r>
        <w:rPr/>
        <w:t xml:space="preserve">第二节 技术创新趋势</w:t>
      </w:r>
    </w:p>
    <w:p>
      <w:pPr>
        <w:spacing w:before="75" w:after="0"/>
      </w:pPr>
      <w:r>
        <w:rPr/>
        <w:t xml:space="preserve">一、绿色低碳技术</w:t>
      </w:r>
    </w:p>
    <w:p>
      <w:pPr>
        <w:spacing w:before="75" w:after="0"/>
      </w:pPr>
      <w:r>
        <w:rPr/>
        <w:t xml:space="preserve">(一)碳汇园林技术</w:t>
      </w:r>
    </w:p>
    <w:p>
      <w:pPr>
        <w:spacing w:before="75" w:after="0"/>
      </w:pPr>
      <w:r>
        <w:rPr/>
        <w:t xml:space="preserve">(二)可再生材料应用</w:t>
      </w:r>
    </w:p>
    <w:p>
      <w:pPr>
        <w:spacing w:before="75" w:after="0"/>
      </w:pPr>
      <w:r>
        <w:rPr/>
        <w:t xml:space="preserve">(三)节能灌溉系统</w:t>
      </w:r>
    </w:p>
    <w:p>
      <w:pPr>
        <w:spacing w:before="75" w:after="0"/>
      </w:pPr>
      <w:r>
        <w:rPr/>
        <w:t xml:space="preserve">二、智慧园林发展</w:t>
      </w:r>
    </w:p>
    <w:p>
      <w:pPr>
        <w:spacing w:before="75" w:after="0"/>
      </w:pPr>
      <w:r>
        <w:rPr/>
        <w:t xml:space="preserve">(一)5g技术融合</w:t>
      </w:r>
    </w:p>
    <w:p>
      <w:pPr>
        <w:spacing w:before="75" w:after="0"/>
      </w:pPr>
      <w:r>
        <w:rPr/>
        <w:t xml:space="preserve">(二)ai设计辅助</w:t>
      </w:r>
    </w:p>
    <w:p>
      <w:pPr>
        <w:spacing w:before="75" w:after="0"/>
      </w:pPr>
      <w:r>
        <w:rPr/>
        <w:t xml:space="preserve">(三)大数据管理</w:t>
      </w:r>
    </w:p>
    <w:p>
      <w:pPr>
        <w:spacing w:before="75" w:after="0"/>
      </w:pPr>
      <w:r>
        <w:rPr/>
        <w:t xml:space="preserve">第三节 技术壁垒与突破</w:t>
      </w:r>
    </w:p>
    <w:p>
      <w:pPr>
        <w:spacing w:before="75" w:after="0"/>
      </w:pPr>
      <w:r>
        <w:rPr/>
        <w:t xml:space="preserve">一、关键技术瓶颈</w:t>
      </w:r>
    </w:p>
    <w:p>
      <w:pPr>
        <w:spacing w:before="75" w:after="0"/>
      </w:pPr>
      <w:r>
        <w:rPr/>
        <w:t xml:space="preserve">(一)生态技术短板</w:t>
      </w:r>
    </w:p>
    <w:p>
      <w:pPr>
        <w:spacing w:before="75" w:after="0"/>
      </w:pPr>
      <w:r>
        <w:rPr/>
        <w:t xml:space="preserve">(二)智能技术应用障碍</w:t>
      </w:r>
    </w:p>
    <w:p>
      <w:pPr>
        <w:spacing w:before="75" w:after="0"/>
      </w:pPr>
      <w:r>
        <w:rPr/>
        <w:t xml:space="preserve">(三)跨学科融合困难</w:t>
      </w:r>
    </w:p>
    <w:p>
      <w:pPr>
        <w:spacing w:before="75" w:after="0"/>
      </w:pPr>
      <w:r>
        <w:rPr/>
        <w:t xml:space="preserve">二、创新突破路径</w:t>
      </w:r>
    </w:p>
    <w:p>
      <w:pPr>
        <w:spacing w:before="75" w:after="0"/>
      </w:pPr>
      <w:r>
        <w:rPr/>
        <w:t xml:space="preserve">(一)产学研合作</w:t>
      </w:r>
    </w:p>
    <w:p>
      <w:pPr>
        <w:spacing w:before="75" w:after="0"/>
      </w:pPr>
      <w:r>
        <w:rPr/>
        <w:t xml:space="preserve">(二)国际技术引进</w:t>
      </w:r>
    </w:p>
    <w:p>
      <w:pPr>
        <w:spacing w:before="75" w:after="0"/>
      </w:pPr>
      <w:r>
        <w:rPr/>
        <w:t xml:space="preserve">(三)自主创新投入</w:t>
      </w:r>
    </w:p>
    <w:p>
      <w:pPr>
        <w:spacing w:before="75" w:after="0"/>
      </w:pPr>
      <w:r>
        <w:rPr>
          <w:b w:val="1"/>
          <w:bCs w:val="1"/>
        </w:rPr>
        <w:t xml:space="preserve">第八章 园林生态行业重点细分市场分析</w:t>
      </w:r>
    </w:p>
    <w:p>
      <w:pPr>
        <w:spacing w:before="75" w:after="0"/>
      </w:pPr>
      <w:r>
        <w:rPr/>
        <w:t xml:space="preserve">第一节 城市公园绿地市场</w:t>
      </w:r>
    </w:p>
    <w:p>
      <w:pPr>
        <w:spacing w:before="75" w:after="0"/>
      </w:pPr>
      <w:r>
        <w:rPr/>
        <w:t xml:space="preserve">一、发展现状分析</w:t>
      </w:r>
    </w:p>
    <w:p>
      <w:pPr>
        <w:spacing w:before="75" w:after="0"/>
      </w:pPr>
      <w:r>
        <w:rPr/>
        <w:t xml:space="preserve">(一)人均绿地面积</w:t>
      </w:r>
    </w:p>
    <w:p>
      <w:pPr>
        <w:spacing w:before="75" w:after="0"/>
      </w:pPr>
      <w:r>
        <w:rPr/>
        <w:t xml:space="preserve">(二)公园数量增长</w:t>
      </w:r>
    </w:p>
    <w:p>
      <w:pPr>
        <w:spacing w:before="75" w:after="0"/>
      </w:pPr>
      <w:r>
        <w:rPr/>
        <w:t xml:space="preserve">(三)功能升级趋势</w:t>
      </w:r>
    </w:p>
    <w:p>
      <w:pPr>
        <w:spacing w:before="75" w:after="0"/>
      </w:pPr>
      <w:r>
        <w:rPr/>
        <w:t xml:space="preserve">二、典型案例研究</w:t>
      </w:r>
    </w:p>
    <w:p>
      <w:pPr>
        <w:spacing w:before="75" w:after="0"/>
      </w:pPr>
      <w:r>
        <w:rPr/>
        <w:t xml:space="preserve">(一)北京城市副中心公园</w:t>
      </w:r>
    </w:p>
    <w:p>
      <w:pPr>
        <w:spacing w:before="75" w:after="0"/>
      </w:pPr>
      <w:r>
        <w:rPr/>
        <w:t xml:space="preserve">(二)上海\"一江一河\"工程</w:t>
      </w:r>
    </w:p>
    <w:p>
      <w:pPr>
        <w:spacing w:before="75" w:after="0"/>
      </w:pPr>
      <w:r>
        <w:rPr/>
        <w:t xml:space="preserve">(三)深圳公园城市实践</w:t>
      </w:r>
    </w:p>
    <w:p>
      <w:pPr>
        <w:spacing w:before="75" w:after="0"/>
      </w:pPr>
      <w:r>
        <w:rPr/>
        <w:t xml:space="preserve">第二节 生态修复市场</w:t>
      </w:r>
    </w:p>
    <w:p>
      <w:pPr>
        <w:spacing w:before="75" w:after="0"/>
      </w:pPr>
      <w:r>
        <w:rPr/>
        <w:t xml:space="preserve">一、市场需求分析</w:t>
      </w:r>
    </w:p>
    <w:p>
      <w:pPr>
        <w:spacing w:before="75" w:after="0"/>
      </w:pPr>
      <w:r>
        <w:rPr/>
        <w:t xml:space="preserve">(一)矿山修复需求</w:t>
      </w:r>
    </w:p>
    <w:p>
      <w:pPr>
        <w:spacing w:before="75" w:after="0"/>
      </w:pPr>
      <w:r>
        <w:rPr/>
        <w:t xml:space="preserve">(二)流域治理项目</w:t>
      </w:r>
    </w:p>
    <w:p>
      <w:pPr>
        <w:spacing w:before="75" w:after="0"/>
      </w:pPr>
      <w:r>
        <w:rPr/>
        <w:t xml:space="preserve">(三)棕地再生计划</w:t>
      </w:r>
    </w:p>
    <w:p>
      <w:pPr>
        <w:spacing w:before="75" w:after="0"/>
      </w:pPr>
      <w:r>
        <w:rPr/>
        <w:t xml:space="preserve">二、技术应用进展</w:t>
      </w:r>
    </w:p>
    <w:p>
      <w:pPr>
        <w:spacing w:before="75" w:after="0"/>
      </w:pPr>
      <w:r>
        <w:rPr/>
        <w:t xml:space="preserve">(一)微生物修复技术</w:t>
      </w:r>
    </w:p>
    <w:p>
      <w:pPr>
        <w:spacing w:before="75" w:after="0"/>
      </w:pPr>
      <w:r>
        <w:rPr/>
        <w:t xml:space="preserve">(二)植物修复技术</w:t>
      </w:r>
    </w:p>
    <w:p>
      <w:pPr>
        <w:spacing w:before="75" w:after="0"/>
      </w:pPr>
      <w:r>
        <w:rPr/>
        <w:t xml:space="preserve">(三)工程修复方法</w:t>
      </w:r>
    </w:p>
    <w:p>
      <w:pPr>
        <w:spacing w:before="75" w:after="0"/>
      </w:pPr>
      <w:r>
        <w:rPr/>
        <w:t xml:space="preserve">第三节 屋顶与垂直绿化市场</w:t>
      </w:r>
    </w:p>
    <w:p>
      <w:pPr>
        <w:spacing w:before="75" w:after="0"/>
      </w:pPr>
      <w:r>
        <w:rPr/>
        <w:t xml:space="preserve">一、市场驱动因素</w:t>
      </w:r>
    </w:p>
    <w:p>
      <w:pPr>
        <w:spacing w:before="75" w:after="0"/>
      </w:pPr>
      <w:r>
        <w:rPr/>
        <w:t xml:space="preserve">(一)城市热岛效应</w:t>
      </w:r>
    </w:p>
    <w:p>
      <w:pPr>
        <w:spacing w:before="75" w:after="0"/>
      </w:pPr>
      <w:r>
        <w:rPr/>
        <w:t xml:space="preserve">(二)建筑节能要求</w:t>
      </w:r>
    </w:p>
    <w:p>
      <w:pPr>
        <w:spacing w:before="75" w:after="0"/>
      </w:pPr>
      <w:r>
        <w:rPr/>
        <w:t xml:space="preserve">(三)空间利用需求</w:t>
      </w:r>
    </w:p>
    <w:p>
      <w:pPr>
        <w:spacing w:before="75" w:after="0"/>
      </w:pPr>
      <w:r>
        <w:rPr/>
        <w:t xml:space="preserve">二、发展瓶颈与对策</w:t>
      </w:r>
    </w:p>
    <w:p>
      <w:pPr>
        <w:spacing w:before="75" w:after="0"/>
      </w:pPr>
      <w:r>
        <w:rPr/>
        <w:t xml:space="preserve">(一)技术标准缺乏</w:t>
      </w:r>
    </w:p>
    <w:p>
      <w:pPr>
        <w:spacing w:before="75" w:after="0"/>
      </w:pPr>
      <w:r>
        <w:rPr/>
        <w:t xml:space="preserve">(二)维护成本问题</w:t>
      </w:r>
    </w:p>
    <w:p>
      <w:pPr>
        <w:spacing w:before="75" w:after="0"/>
      </w:pPr>
      <w:r>
        <w:rPr/>
        <w:t xml:space="preserve">(三)政策激励措施</w:t>
      </w:r>
    </w:p>
    <w:p>
      <w:pPr>
        <w:spacing w:before="75" w:after="0"/>
      </w:pPr>
      <w:r>
        <w:rPr>
          <w:b w:val="1"/>
          <w:bCs w:val="1"/>
        </w:rPr>
        <w:t xml:space="preserve">第九章 园林生态行业消费者行为分析</w:t>
      </w:r>
    </w:p>
    <w:p>
      <w:pPr>
        <w:spacing w:before="75" w:after="0"/>
      </w:pPr>
      <w:r>
        <w:rPr/>
        <w:t xml:space="preserve">第一节 市政客户需求特征</w:t>
      </w:r>
    </w:p>
    <w:p>
      <w:pPr>
        <w:spacing w:before="75" w:after="0"/>
      </w:pPr>
      <w:r>
        <w:rPr/>
        <w:t xml:space="preserve">一、采购决策机制</w:t>
      </w:r>
    </w:p>
    <w:p>
      <w:pPr>
        <w:spacing w:before="75" w:after="0"/>
      </w:pPr>
      <w:r>
        <w:rPr/>
        <w:t xml:space="preserve">(一)招投标流程</w:t>
      </w:r>
    </w:p>
    <w:p>
      <w:pPr>
        <w:spacing w:before="75" w:after="0"/>
      </w:pPr>
      <w:r>
        <w:rPr/>
        <w:t xml:space="preserve">(二)评价标准演变</w:t>
      </w:r>
    </w:p>
    <w:p>
      <w:pPr>
        <w:spacing w:before="75" w:after="0"/>
      </w:pPr>
      <w:r>
        <w:rPr/>
        <w:t xml:space="preserve">(三)预算分配趋势</w:t>
      </w:r>
    </w:p>
    <w:p>
      <w:pPr>
        <w:spacing w:before="75" w:after="0"/>
      </w:pPr>
      <w:r>
        <w:rPr/>
        <w:t xml:space="preserve">二、需求变化趋势</w:t>
      </w:r>
    </w:p>
    <w:p>
      <w:pPr>
        <w:spacing w:before="75" w:after="0"/>
      </w:pPr>
      <w:r>
        <w:rPr/>
        <w:t xml:space="preserve">(一)生态功能重视</w:t>
      </w:r>
    </w:p>
    <w:p>
      <w:pPr>
        <w:spacing w:before="75" w:after="0"/>
      </w:pPr>
      <w:r>
        <w:rPr/>
        <w:t xml:space="preserve">(二)智慧管理要求</w:t>
      </w:r>
    </w:p>
    <w:p>
      <w:pPr>
        <w:spacing w:before="75" w:after="0"/>
      </w:pPr>
      <w:r>
        <w:rPr/>
        <w:t xml:space="preserve">(三)文化表达需求</w:t>
      </w:r>
    </w:p>
    <w:p>
      <w:pPr>
        <w:spacing w:before="75" w:after="0"/>
      </w:pPr>
      <w:r>
        <w:rPr/>
        <w:t xml:space="preserve">第二节 商业客户需求分析</w:t>
      </w:r>
    </w:p>
    <w:p>
      <w:pPr>
        <w:spacing w:before="75" w:after="0"/>
      </w:pPr>
      <w:r>
        <w:rPr/>
        <w:t xml:space="preserve">一、地产开发商需求</w:t>
      </w:r>
    </w:p>
    <w:p>
      <w:pPr>
        <w:spacing w:before="75" w:after="0"/>
      </w:pPr>
      <w:r>
        <w:rPr/>
        <w:t xml:space="preserve">(一)景观溢价效应</w:t>
      </w:r>
    </w:p>
    <w:p>
      <w:pPr>
        <w:spacing w:before="75" w:after="0"/>
      </w:pPr>
      <w:r>
        <w:rPr/>
        <w:t xml:space="preserve">(二)成本控制要求</w:t>
      </w:r>
    </w:p>
    <w:p>
      <w:pPr>
        <w:spacing w:before="75" w:after="0"/>
      </w:pPr>
      <w:r>
        <w:rPr/>
        <w:t xml:space="preserve">(三)差异化竞争策略</w:t>
      </w:r>
    </w:p>
    <w:p>
      <w:pPr>
        <w:spacing w:before="75" w:after="0"/>
      </w:pPr>
      <w:r>
        <w:rPr/>
        <w:t xml:space="preserve">二、商业综合体需求</w:t>
      </w:r>
    </w:p>
    <w:p>
      <w:pPr>
        <w:spacing w:before="75" w:after="0"/>
      </w:pPr>
      <w:r>
        <w:rPr/>
        <w:t xml:space="preserve">(一)体验经济融合</w:t>
      </w:r>
    </w:p>
    <w:p>
      <w:pPr>
        <w:spacing w:before="75" w:after="0"/>
      </w:pPr>
      <w:r>
        <w:rPr/>
        <w:t xml:space="preserve">(二)主题场景营造</w:t>
      </w:r>
    </w:p>
    <w:p>
      <w:pPr>
        <w:spacing w:before="75" w:after="0"/>
      </w:pPr>
      <w:r>
        <w:rPr/>
        <w:t xml:space="preserve">(三)可持续性要求</w:t>
      </w:r>
    </w:p>
    <w:p>
      <w:pPr>
        <w:spacing w:before="75" w:after="0"/>
      </w:pPr>
      <w:r>
        <w:rPr/>
        <w:t xml:space="preserve">第三节 终端用户偏好研究</w:t>
      </w:r>
    </w:p>
    <w:p>
      <w:pPr>
        <w:spacing w:before="75" w:after="0"/>
      </w:pPr>
      <w:r>
        <w:rPr/>
        <w:t xml:space="preserve">一、居民需求调研</w:t>
      </w:r>
    </w:p>
    <w:p>
      <w:pPr>
        <w:spacing w:before="75" w:after="0"/>
      </w:pPr>
      <w:r>
        <w:rPr/>
        <w:t xml:space="preserve">(一)功能偏好分析</w:t>
      </w:r>
    </w:p>
    <w:p>
      <w:pPr>
        <w:spacing w:before="75" w:after="0"/>
      </w:pPr>
      <w:r>
        <w:rPr/>
        <w:t xml:space="preserve">(二)审美趋势变化</w:t>
      </w:r>
    </w:p>
    <w:p>
      <w:pPr>
        <w:spacing w:before="75" w:after="0"/>
      </w:pPr>
      <w:r>
        <w:rPr/>
        <w:t xml:space="preserve">(三)参与意愿调查</w:t>
      </w:r>
    </w:p>
    <w:p>
      <w:pPr>
        <w:spacing w:before="75" w:after="0"/>
      </w:pPr>
      <w:r>
        <w:rPr/>
        <w:t xml:space="preserve">二、游客行为分析</w:t>
      </w:r>
    </w:p>
    <w:p>
      <w:pPr>
        <w:spacing w:before="75" w:after="0"/>
      </w:pPr>
      <w:r>
        <w:rPr/>
        <w:t xml:space="preserve">(一)公园使用频率</w:t>
      </w:r>
    </w:p>
    <w:p>
      <w:pPr>
        <w:spacing w:before="75" w:after="0"/>
      </w:pPr>
      <w:r>
        <w:rPr/>
        <w:t xml:space="preserve">(二)满意度评价</w:t>
      </w:r>
    </w:p>
    <w:p>
      <w:pPr>
        <w:spacing w:before="75" w:after="0"/>
      </w:pPr>
      <w:r>
        <w:rPr/>
        <w:t xml:space="preserve">(三)付费意愿研究</w:t>
      </w:r>
    </w:p>
    <w:p>
      <w:pPr>
        <w:spacing w:before="75" w:after="0"/>
      </w:pPr>
      <w:r>
        <w:rPr>
          <w:b w:val="1"/>
          <w:bCs w:val="1"/>
        </w:rPr>
        <w:t xml:space="preserve">第十章 园林生态行业商业模式创新</w:t>
      </w:r>
    </w:p>
    <w:p>
      <w:pPr>
        <w:spacing w:before="75" w:after="0"/>
      </w:pPr>
      <w:r>
        <w:rPr/>
        <w:t xml:space="preserve">第一节 传统商业模式痛点</w:t>
      </w:r>
    </w:p>
    <w:p>
      <w:pPr>
        <w:spacing w:before="75" w:after="0"/>
      </w:pPr>
      <w:r>
        <w:rPr/>
        <w:t xml:space="preserve">一、项目制局限</w:t>
      </w:r>
    </w:p>
    <w:p>
      <w:pPr>
        <w:spacing w:before="75" w:after="0"/>
      </w:pPr>
      <w:r>
        <w:rPr/>
        <w:t xml:space="preserve">(一)现金流问题</w:t>
      </w:r>
    </w:p>
    <w:p>
      <w:pPr>
        <w:spacing w:before="75" w:after="0"/>
      </w:pPr>
      <w:r>
        <w:rPr/>
        <w:t xml:space="preserve">(二)规模扩张瓶颈</w:t>
      </w:r>
    </w:p>
    <w:p>
      <w:pPr>
        <w:spacing w:before="75" w:after="0"/>
      </w:pPr>
      <w:r>
        <w:rPr/>
        <w:t xml:space="preserve">(三)客户黏性不足</w:t>
      </w:r>
    </w:p>
    <w:p>
      <w:pPr>
        <w:spacing w:before="75" w:after="0"/>
      </w:pPr>
      <w:r>
        <w:rPr/>
        <w:t xml:space="preserve">二、同质化竞争</w:t>
      </w:r>
    </w:p>
    <w:p>
      <w:pPr>
        <w:spacing w:before="75" w:after="0"/>
      </w:pPr>
      <w:r>
        <w:rPr/>
        <w:t xml:space="preserve">(一)设计标准化</w:t>
      </w:r>
    </w:p>
    <w:p>
      <w:pPr>
        <w:spacing w:before="75" w:after="0"/>
      </w:pPr>
      <w:r>
        <w:rPr/>
        <w:t xml:space="preserve">(二)施工低价竞争</w:t>
      </w:r>
    </w:p>
    <w:p>
      <w:pPr>
        <w:spacing w:before="75" w:after="0"/>
      </w:pPr>
      <w:r>
        <w:rPr/>
        <w:t xml:space="preserve">(三)服务附加值低</w:t>
      </w:r>
    </w:p>
    <w:p>
      <w:pPr>
        <w:spacing w:before="75" w:after="0"/>
      </w:pPr>
      <w:r>
        <w:rPr/>
        <w:t xml:space="preserve">第二节 创新商业模式案例</w:t>
      </w:r>
    </w:p>
    <w:p>
      <w:pPr>
        <w:spacing w:before="75" w:after="0"/>
      </w:pPr>
      <w:r>
        <w:rPr/>
        <w:t xml:space="preserve">一、epc+o模式</w:t>
      </w:r>
    </w:p>
    <w:p>
      <w:pPr>
        <w:spacing w:before="75" w:after="0"/>
      </w:pPr>
      <w:r>
        <w:rPr/>
        <w:t xml:space="preserve">(一)全周期服务案例</w:t>
      </w:r>
    </w:p>
    <w:p>
      <w:pPr>
        <w:spacing w:before="75" w:after="0"/>
      </w:pPr>
      <w:r>
        <w:rPr/>
        <w:t xml:space="preserve">(二)价值创造分析</w:t>
      </w:r>
    </w:p>
    <w:p>
      <w:pPr>
        <w:spacing w:before="75" w:after="0"/>
      </w:pPr>
      <w:r>
        <w:rPr/>
        <w:t xml:space="preserve">(三)推广可行性评估</w:t>
      </w:r>
    </w:p>
    <w:p>
      <w:pPr>
        <w:spacing w:before="75" w:after="0"/>
      </w:pPr>
      <w:r>
        <w:rPr/>
        <w:t xml:space="preserve">二、生态服务付费</w:t>
      </w:r>
    </w:p>
    <w:p>
      <w:pPr>
        <w:spacing w:before="75" w:after="0"/>
      </w:pPr>
      <w:r>
        <w:rPr/>
        <w:t xml:space="preserve">(一)碳汇交易实践</w:t>
      </w:r>
    </w:p>
    <w:p>
      <w:pPr>
        <w:spacing w:before="75" w:after="0"/>
      </w:pPr>
      <w:r>
        <w:rPr/>
        <w:t xml:space="preserve">(二)生态补偿机制</w:t>
      </w:r>
    </w:p>
    <w:p>
      <w:pPr>
        <w:spacing w:before="75" w:after="0"/>
      </w:pPr>
      <w:r>
        <w:rPr/>
        <w:t xml:space="preserve">(三)景观增值收益</w:t>
      </w:r>
    </w:p>
    <w:p>
      <w:pPr>
        <w:spacing w:before="75" w:after="0"/>
      </w:pPr>
      <w:r>
        <w:rPr/>
        <w:t xml:space="preserve">第三节 未来商业模式展望</w:t>
      </w:r>
    </w:p>
    <w:p>
      <w:pPr>
        <w:spacing w:before="75" w:after="0"/>
      </w:pPr>
      <w:r>
        <w:rPr/>
        <w:t xml:space="preserve">一、平台化转型</w:t>
      </w:r>
    </w:p>
    <w:p>
      <w:pPr>
        <w:spacing w:before="75" w:after="0"/>
      </w:pPr>
      <w:r>
        <w:rPr/>
        <w:t xml:space="preserve">(一)资源整合平台</w:t>
      </w:r>
    </w:p>
    <w:p>
      <w:pPr>
        <w:spacing w:before="75" w:after="0"/>
      </w:pPr>
      <w:r>
        <w:rPr/>
        <w:t xml:space="preserve">(二)技术服务输出</w:t>
      </w:r>
    </w:p>
    <w:p>
      <w:pPr>
        <w:spacing w:before="75" w:after="0"/>
      </w:pPr>
      <w:r>
        <w:rPr/>
        <w:t xml:space="preserve">(三)产业互联网+</w:t>
      </w:r>
    </w:p>
    <w:p>
      <w:pPr>
        <w:spacing w:before="75" w:after="0"/>
      </w:pPr>
      <w:r>
        <w:rPr/>
        <w:t xml:space="preserve">二、订阅制服务</w:t>
      </w:r>
    </w:p>
    <w:p>
      <w:pPr>
        <w:spacing w:before="75" w:after="0"/>
      </w:pPr>
      <w:r>
        <w:rPr/>
        <w:t xml:space="preserve">(一)园林养护订阅</w:t>
      </w:r>
    </w:p>
    <w:p>
      <w:pPr>
        <w:spacing w:before="75" w:after="0"/>
      </w:pPr>
      <w:r>
        <w:rPr/>
        <w:t xml:space="preserve">(二)数据服务订阅</w:t>
      </w:r>
    </w:p>
    <w:p>
      <w:pPr>
        <w:spacing w:before="75" w:after="0"/>
      </w:pPr>
      <w:r>
        <w:rPr/>
        <w:t xml:space="preserve">(三)设计更新服务</w:t>
      </w:r>
    </w:p>
    <w:p>
      <w:pPr>
        <w:spacing w:before="75" w:after="0"/>
      </w:pPr>
      <w:r>
        <w:rPr>
          <w:b w:val="1"/>
          <w:bCs w:val="1"/>
        </w:rPr>
        <w:t xml:space="preserve">第十一章 园林生态行业数字化转型</w:t>
      </w:r>
    </w:p>
    <w:p>
      <w:pPr>
        <w:spacing w:before="75" w:after="0"/>
      </w:pPr>
      <w:r>
        <w:rPr/>
        <w:t xml:space="preserve">第一节 数字技术应用现状</w:t>
      </w:r>
    </w:p>
    <w:p>
      <w:pPr>
        <w:spacing w:before="75" w:after="0"/>
      </w:pPr>
      <w:r>
        <w:rPr/>
        <w:t xml:space="preserve">一、bim技术应用</w:t>
      </w:r>
    </w:p>
    <w:p>
      <w:pPr>
        <w:spacing w:before="75" w:after="0"/>
      </w:pPr>
      <w:r>
        <w:rPr/>
        <w:t xml:space="preserve">(一)设计阶段应用</w:t>
      </w:r>
    </w:p>
    <w:p>
      <w:pPr>
        <w:spacing w:before="75" w:after="0"/>
      </w:pPr>
      <w:r>
        <w:rPr/>
        <w:t xml:space="preserve">(二)施工管理优化</w:t>
      </w:r>
    </w:p>
    <w:p>
      <w:pPr>
        <w:spacing w:before="75" w:after="0"/>
      </w:pPr>
      <w:r>
        <w:rPr/>
        <w:t xml:space="preserve">(三)运维阶段价值</w:t>
      </w:r>
    </w:p>
    <w:p>
      <w:pPr>
        <w:spacing w:before="75" w:after="0"/>
      </w:pPr>
      <w:r>
        <w:rPr/>
        <w:t xml:space="preserve">二、gis系统应用</w:t>
      </w:r>
    </w:p>
    <w:p>
      <w:pPr>
        <w:spacing w:before="75" w:after="0"/>
      </w:pPr>
      <w:r>
        <w:rPr/>
        <w:t xml:space="preserve">(一)场地分析支持</w:t>
      </w:r>
    </w:p>
    <w:p>
      <w:pPr>
        <w:spacing w:before="75" w:after="0"/>
      </w:pPr>
      <w:r>
        <w:rPr/>
        <w:t xml:space="preserve">(二)生态评估辅助</w:t>
      </w:r>
    </w:p>
    <w:p>
      <w:pPr>
        <w:spacing w:before="75" w:after="0"/>
      </w:pPr>
      <w:r>
        <w:rPr/>
        <w:t xml:space="preserve">(三)规划决策依据</w:t>
      </w:r>
    </w:p>
    <w:p>
      <w:pPr>
        <w:spacing w:before="75" w:after="0"/>
      </w:pPr>
      <w:r>
        <w:rPr/>
        <w:t xml:space="preserve">第二节 智慧园林实践</w:t>
      </w:r>
    </w:p>
    <w:p>
      <w:pPr>
        <w:spacing w:before="75" w:after="0"/>
      </w:pPr>
      <w:r>
        <w:rPr/>
        <w:t xml:space="preserve">一、典型案例分析</w:t>
      </w:r>
    </w:p>
    <w:p>
      <w:pPr>
        <w:spacing w:before="75" w:after="0"/>
      </w:pPr>
      <w:r>
        <w:rPr/>
        <w:t xml:space="preserve">(一)北京智慧公园</w:t>
      </w:r>
    </w:p>
    <w:p>
      <w:pPr>
        <w:spacing w:before="75" w:after="0"/>
      </w:pPr>
      <w:r>
        <w:rPr/>
        <w:t xml:space="preserve">(二)杭州城市大脑园林</w:t>
      </w:r>
    </w:p>
    <w:p>
      <w:pPr>
        <w:spacing w:before="75" w:after="0"/>
      </w:pPr>
      <w:r>
        <w:rPr/>
        <w:t xml:space="preserve">(三)广州ai绿化管理</w:t>
      </w:r>
    </w:p>
    <w:p>
      <w:pPr>
        <w:spacing w:before="75" w:after="0"/>
      </w:pPr>
      <w:r>
        <w:rPr/>
        <w:t xml:space="preserve">二、技术集成方案</w:t>
      </w:r>
    </w:p>
    <w:p>
      <w:pPr>
        <w:spacing w:before="75" w:after="0"/>
      </w:pPr>
      <w:r>
        <w:rPr/>
        <w:t xml:space="preserve">(一)物联网系统</w:t>
      </w:r>
    </w:p>
    <w:p>
      <w:pPr>
        <w:spacing w:before="75" w:after="0"/>
      </w:pPr>
      <w:r>
        <w:rPr/>
        <w:t xml:space="preserve">(二)大数据平台</w:t>
      </w:r>
    </w:p>
    <w:p>
      <w:pPr>
        <w:spacing w:before="75" w:after="0"/>
      </w:pPr>
      <w:r>
        <w:rPr/>
        <w:t xml:space="preserve">(三)ai应用场景</w:t>
      </w:r>
    </w:p>
    <w:p>
      <w:pPr>
        <w:spacing w:before="75" w:after="0"/>
      </w:pPr>
      <w:r>
        <w:rPr/>
        <w:t xml:space="preserve">第三节 转型挑战与对策</w:t>
      </w:r>
    </w:p>
    <w:p>
      <w:pPr>
        <w:spacing w:before="75" w:after="0"/>
      </w:pPr>
      <w:r>
        <w:rPr/>
        <w:t xml:space="preserve">一、主要障碍分析</w:t>
      </w:r>
    </w:p>
    <w:p>
      <w:pPr>
        <w:spacing w:before="75" w:after="0"/>
      </w:pPr>
      <w:r>
        <w:rPr/>
        <w:t xml:space="preserve">(一)技术人才缺乏</w:t>
      </w:r>
    </w:p>
    <w:p>
      <w:pPr>
        <w:spacing w:before="75" w:after="0"/>
      </w:pPr>
      <w:r>
        <w:rPr/>
        <w:t xml:space="preserve">(二)数据孤岛问题</w:t>
      </w:r>
    </w:p>
    <w:p>
      <w:pPr>
        <w:spacing w:before="75" w:after="0"/>
      </w:pPr>
      <w:r>
        <w:rPr/>
        <w:t xml:space="preserve">(三)投资回报周期</w:t>
      </w:r>
    </w:p>
    <w:p>
      <w:pPr>
        <w:spacing w:before="75" w:after="0"/>
      </w:pPr>
      <w:r>
        <w:rPr/>
        <w:t xml:space="preserve">二、推进策略建议</w:t>
      </w:r>
    </w:p>
    <w:p>
      <w:pPr>
        <w:spacing w:before="75" w:after="0"/>
      </w:pPr>
      <w:r>
        <w:rPr/>
        <w:t xml:space="preserve">(一)分阶段实施路径</w:t>
      </w:r>
    </w:p>
    <w:p>
      <w:pPr>
        <w:spacing w:before="75" w:after="0"/>
      </w:pPr>
      <w:r>
        <w:rPr/>
        <w:t xml:space="preserve">(二)政企协同机制</w:t>
      </w:r>
    </w:p>
    <w:p>
      <w:pPr>
        <w:spacing w:before="75" w:after="0"/>
      </w:pPr>
      <w:r>
        <w:rPr/>
        <w:t xml:space="preserve">(三)标准化体系建设</w:t>
      </w:r>
    </w:p>
    <w:p>
      <w:pPr>
        <w:spacing w:before="75" w:after="0"/>
      </w:pPr>
      <w:r>
        <w:rPr>
          <w:b w:val="1"/>
          <w:bCs w:val="1"/>
        </w:rPr>
        <w:t xml:space="preserve">第十二章 园林生态行业供应链分析</w:t>
      </w:r>
    </w:p>
    <w:p>
      <w:pPr>
        <w:spacing w:before="75" w:after="0"/>
      </w:pPr>
      <w:r>
        <w:rPr/>
        <w:t xml:space="preserve">第一节 苗木供应链现状</w:t>
      </w:r>
    </w:p>
    <w:p>
      <w:pPr>
        <w:spacing w:before="75" w:after="0"/>
      </w:pPr>
      <w:r>
        <w:rPr/>
        <w:t xml:space="preserve">一、生产流通体系</w:t>
      </w:r>
    </w:p>
    <w:p>
      <w:pPr>
        <w:spacing w:before="75" w:after="0"/>
      </w:pPr>
      <w:r>
        <w:rPr/>
        <w:t xml:space="preserve">(一)主要产区分布</w:t>
      </w:r>
    </w:p>
    <w:p>
      <w:pPr>
        <w:spacing w:before="75" w:after="0"/>
      </w:pPr>
      <w:r>
        <w:rPr/>
        <w:t xml:space="preserve">(二)交易模式演变</w:t>
      </w:r>
    </w:p>
    <w:p>
      <w:pPr>
        <w:spacing w:before="75" w:after="0"/>
      </w:pPr>
      <w:r>
        <w:rPr/>
        <w:t xml:space="preserve">(三)价格形成机制</w:t>
      </w:r>
    </w:p>
    <w:p>
      <w:pPr>
        <w:spacing w:before="75" w:after="0"/>
      </w:pPr>
      <w:r>
        <w:rPr/>
        <w:t xml:space="preserve">二、痛点与创新</w:t>
      </w:r>
    </w:p>
    <w:p>
      <w:pPr>
        <w:spacing w:before="75" w:after="0"/>
      </w:pPr>
      <w:r>
        <w:rPr/>
        <w:t xml:space="preserve">(一)品种同质化</w:t>
      </w:r>
    </w:p>
    <w:p>
      <w:pPr>
        <w:spacing w:before="75" w:after="0"/>
      </w:pPr>
      <w:r>
        <w:rPr/>
        <w:t xml:space="preserve">(二)供需匹配效率</w:t>
      </w:r>
    </w:p>
    <w:p>
      <w:pPr>
        <w:spacing w:before="75" w:after="0"/>
      </w:pPr>
      <w:r>
        <w:rPr/>
        <w:t xml:space="preserve">(三)电商平台发展</w:t>
      </w:r>
    </w:p>
    <w:p>
      <w:pPr>
        <w:spacing w:before="75" w:after="0"/>
      </w:pPr>
      <w:r>
        <w:rPr/>
        <w:t xml:space="preserve">第二节 建材设备供应链</w:t>
      </w:r>
    </w:p>
    <w:p>
      <w:pPr>
        <w:spacing w:before="75" w:after="0"/>
      </w:pPr>
      <w:r>
        <w:rPr/>
        <w:t xml:space="preserve">一、环保材料应用</w:t>
      </w:r>
    </w:p>
    <w:p>
      <w:pPr>
        <w:spacing w:before="75" w:after="0"/>
      </w:pPr>
      <w:r>
        <w:rPr/>
        <w:t xml:space="preserve">(一)透水铺装材料</w:t>
      </w:r>
    </w:p>
    <w:p>
      <w:pPr>
        <w:spacing w:before="75" w:after="0"/>
      </w:pPr>
      <w:r>
        <w:rPr/>
        <w:t xml:space="preserve">(二)可再生建材</w:t>
      </w:r>
    </w:p>
    <w:p>
      <w:pPr>
        <w:spacing w:before="75" w:after="0"/>
      </w:pPr>
      <w:r>
        <w:rPr/>
        <w:t xml:space="preserve">(三)本地化采购</w:t>
      </w:r>
    </w:p>
    <w:p>
      <w:pPr>
        <w:spacing w:before="75" w:after="0"/>
      </w:pPr>
      <w:r>
        <w:rPr/>
        <w:t xml:space="preserve">二、智能设备普及</w:t>
      </w:r>
    </w:p>
    <w:p>
      <w:pPr>
        <w:spacing w:before="75" w:after="0"/>
      </w:pPr>
      <w:r>
        <w:rPr/>
        <w:t xml:space="preserve">(一)灌溉设备升级</w:t>
      </w:r>
    </w:p>
    <w:p>
      <w:pPr>
        <w:spacing w:before="75" w:after="0"/>
      </w:pPr>
      <w:r>
        <w:rPr/>
        <w:t xml:space="preserve">(二)施工机械化</w:t>
      </w:r>
    </w:p>
    <w:p>
      <w:pPr>
        <w:spacing w:before="75" w:after="0"/>
      </w:pPr>
      <w:r>
        <w:rPr/>
        <w:t xml:space="preserve">(三)养护自动化</w:t>
      </w:r>
    </w:p>
    <w:p>
      <w:pPr>
        <w:spacing w:before="75" w:after="0"/>
      </w:pPr>
      <w:r>
        <w:rPr/>
        <w:t xml:space="preserve">第三节 供应链优化方向</w:t>
      </w:r>
    </w:p>
    <w:p>
      <w:pPr>
        <w:spacing w:before="75" w:after="0"/>
      </w:pPr>
      <w:r>
        <w:rPr/>
        <w:t xml:space="preserve">一、数字化供应链</w:t>
      </w:r>
    </w:p>
    <w:p>
      <w:pPr>
        <w:spacing w:before="75" w:after="0"/>
      </w:pPr>
      <w:r>
        <w:rPr/>
        <w:t xml:space="preserve">(一)需求预测系统</w:t>
      </w:r>
    </w:p>
    <w:p>
      <w:pPr>
        <w:spacing w:before="75" w:after="0"/>
      </w:pPr>
      <w:r>
        <w:rPr/>
        <w:t xml:space="preserve">(二)库存优化模型</w:t>
      </w:r>
    </w:p>
    <w:p>
      <w:pPr>
        <w:spacing w:before="75" w:after="0"/>
      </w:pPr>
      <w:r>
        <w:rPr/>
        <w:t xml:space="preserve">(三)物流效率提升</w:t>
      </w:r>
    </w:p>
    <w:p>
      <w:pPr>
        <w:spacing w:before="75" w:after="0"/>
      </w:pPr>
      <w:r>
        <w:rPr/>
        <w:t xml:space="preserve">二、绿色供应链</w:t>
      </w:r>
    </w:p>
    <w:p>
      <w:pPr>
        <w:spacing w:before="75" w:after="0"/>
      </w:pPr>
      <w:r>
        <w:rPr/>
        <w:t xml:space="preserve">(一)碳足迹管理</w:t>
      </w:r>
    </w:p>
    <w:p>
      <w:pPr>
        <w:spacing w:before="75" w:after="0"/>
      </w:pPr>
      <w:r>
        <w:rPr/>
        <w:t xml:space="preserve">(二)循环利用体系</w:t>
      </w:r>
    </w:p>
    <w:p>
      <w:pPr>
        <w:spacing w:before="75" w:after="0"/>
      </w:pPr>
      <w:r>
        <w:rPr/>
        <w:t xml:space="preserve">(三)供应商评估</w:t>
      </w:r>
    </w:p>
    <w:p>
      <w:pPr>
        <w:spacing w:before="75" w:after="0"/>
      </w:pPr>
      <w:r>
        <w:rPr>
          <w:b w:val="1"/>
          <w:bCs w:val="1"/>
        </w:rPr>
        <w:t xml:space="preserve">第十三章 园林生态行业人力资源分析</w:t>
      </w:r>
    </w:p>
    <w:p>
      <w:pPr>
        <w:spacing w:before="75" w:after="0"/>
      </w:pPr>
      <w:r>
        <w:rPr/>
        <w:t xml:space="preserve">第一节 人才结构现状</w:t>
      </w:r>
    </w:p>
    <w:p>
      <w:pPr>
        <w:spacing w:before="75" w:after="0"/>
      </w:pPr>
      <w:r>
        <w:rPr/>
        <w:t xml:space="preserve">一、专业人才分布</w:t>
      </w:r>
    </w:p>
    <w:p>
      <w:pPr>
        <w:spacing w:before="75" w:after="0"/>
      </w:pPr>
      <w:r>
        <w:rPr/>
        <w:t xml:space="preserve">(一)设计师队伍</w:t>
      </w:r>
    </w:p>
    <w:p>
      <w:pPr>
        <w:spacing w:before="75" w:after="0"/>
      </w:pPr>
      <w:r>
        <w:rPr/>
        <w:t xml:space="preserve">(二)工程师团队</w:t>
      </w:r>
    </w:p>
    <w:p>
      <w:pPr>
        <w:spacing w:before="75" w:after="0"/>
      </w:pPr>
      <w:r>
        <w:rPr/>
        <w:t xml:space="preserve">(三)养护技工群体</w:t>
      </w:r>
    </w:p>
    <w:p>
      <w:pPr>
        <w:spacing w:before="75" w:after="0"/>
      </w:pPr>
      <w:r>
        <w:rPr/>
        <w:t xml:space="preserve">二、教育与培训</w:t>
      </w:r>
    </w:p>
    <w:p>
      <w:pPr>
        <w:spacing w:before="75" w:after="0"/>
      </w:pPr>
      <w:r>
        <w:rPr/>
        <w:t xml:space="preserve">(一)高校专业设置</w:t>
      </w:r>
    </w:p>
    <w:p>
      <w:pPr>
        <w:spacing w:before="75" w:after="0"/>
      </w:pPr>
      <w:r>
        <w:rPr/>
        <w:t xml:space="preserve">(二)职业技能认证</w:t>
      </w:r>
    </w:p>
    <w:p>
      <w:pPr>
        <w:spacing w:before="75" w:after="0"/>
      </w:pPr>
      <w:r>
        <w:rPr/>
        <w:t xml:space="preserve">(三)企业内训体系</w:t>
      </w:r>
    </w:p>
    <w:p>
      <w:pPr>
        <w:spacing w:before="75" w:after="0"/>
      </w:pPr>
      <w:r>
        <w:rPr/>
        <w:t xml:space="preserve">第二节 人才需求趋势</w:t>
      </w:r>
    </w:p>
    <w:p>
      <w:pPr>
        <w:spacing w:before="75" w:after="0"/>
      </w:pPr>
      <w:r>
        <w:rPr/>
        <w:t xml:space="preserve">一、复合型人才</w:t>
      </w:r>
    </w:p>
    <w:p>
      <w:pPr>
        <w:spacing w:before="75" w:after="0"/>
      </w:pPr>
      <w:r>
        <w:rPr/>
        <w:t xml:space="preserve">(一)生态+设计人才</w:t>
      </w:r>
    </w:p>
    <w:p>
      <w:pPr>
        <w:spacing w:before="75" w:after="0"/>
      </w:pPr>
      <w:r>
        <w:rPr/>
        <w:t xml:space="preserve">(二)技术+管理人才</w:t>
      </w:r>
    </w:p>
    <w:p>
      <w:pPr>
        <w:spacing w:before="75" w:after="0"/>
      </w:pPr>
      <w:r>
        <w:rPr/>
        <w:t xml:space="preserve">(三)数字+园林人才</w:t>
      </w:r>
    </w:p>
    <w:p>
      <w:pPr>
        <w:spacing w:before="75" w:after="0"/>
      </w:pPr>
      <w:r>
        <w:rPr/>
        <w:t xml:space="preserve">二、新兴岗位需求</w:t>
      </w:r>
    </w:p>
    <w:p>
      <w:pPr>
        <w:spacing w:before="75" w:after="0"/>
      </w:pPr>
      <w:r>
        <w:rPr/>
        <w:t xml:space="preserve">(一)数据分析师</w:t>
      </w:r>
    </w:p>
    <w:p>
      <w:pPr>
        <w:spacing w:before="75" w:after="0"/>
      </w:pPr>
      <w:r>
        <w:rPr/>
        <w:t xml:space="preserve">(二)碳管理专员</w:t>
      </w:r>
    </w:p>
    <w:p>
      <w:pPr>
        <w:spacing w:before="75" w:after="0"/>
      </w:pPr>
      <w:r>
        <w:rPr/>
        <w:t xml:space="preserve">(三)智慧园林师</w:t>
      </w:r>
    </w:p>
    <w:p>
      <w:pPr>
        <w:spacing w:before="75" w:after="0"/>
      </w:pPr>
      <w:r>
        <w:rPr/>
        <w:t xml:space="preserve">第三节 人才短缺对策</w:t>
      </w:r>
    </w:p>
    <w:p>
      <w:pPr>
        <w:spacing w:before="75" w:after="0"/>
      </w:pPr>
      <w:r>
        <w:rPr/>
        <w:t xml:space="preserve">一、培养体系优化</w:t>
      </w:r>
    </w:p>
    <w:p>
      <w:pPr>
        <w:spacing w:before="75" w:after="0"/>
      </w:pPr>
      <w:r>
        <w:rPr/>
        <w:t xml:space="preserve">(一)校企合作模式</w:t>
      </w:r>
    </w:p>
    <w:p>
      <w:pPr>
        <w:spacing w:before="75" w:after="0"/>
      </w:pPr>
      <w:r>
        <w:rPr/>
        <w:t xml:space="preserve">(二)继续教育机制</w:t>
      </w:r>
    </w:p>
    <w:p>
      <w:pPr>
        <w:spacing w:before="75" w:after="0"/>
      </w:pPr>
      <w:r>
        <w:rPr/>
        <w:t xml:space="preserve">(三)国际交流计划</w:t>
      </w:r>
    </w:p>
    <w:p>
      <w:pPr>
        <w:spacing w:before="75" w:after="0"/>
      </w:pPr>
      <w:r>
        <w:rPr/>
        <w:t xml:space="preserve">二、人才保留策略</w:t>
      </w:r>
    </w:p>
    <w:p>
      <w:pPr>
        <w:spacing w:before="75" w:after="0"/>
      </w:pPr>
      <w:r>
        <w:rPr/>
        <w:t xml:space="preserve">(一)薪酬激励创新</w:t>
      </w:r>
    </w:p>
    <w:p>
      <w:pPr>
        <w:spacing w:before="75" w:after="0"/>
      </w:pPr>
      <w:r>
        <w:rPr/>
        <w:t xml:space="preserve">(二)职业发展通道</w:t>
      </w:r>
    </w:p>
    <w:p>
      <w:pPr>
        <w:spacing w:before="75" w:after="0"/>
      </w:pPr>
      <w:r>
        <w:rPr/>
        <w:t xml:space="preserve">(三)企业文化塑造</w:t>
      </w:r>
    </w:p>
    <w:p>
      <w:pPr>
        <w:spacing w:before="75" w:after="0"/>
      </w:pPr>
      <w:r>
        <w:rPr>
          <w:b w:val="1"/>
          <w:bCs w:val="1"/>
        </w:rPr>
        <w:t xml:space="preserve">第十四章 园林生态行业投融资分析</w:t>
      </w:r>
    </w:p>
    <w:p>
      <w:pPr>
        <w:spacing w:before="75" w:after="0"/>
      </w:pPr>
      <w:r>
        <w:rPr/>
        <w:t xml:space="preserve">第一节 投资现状与热点</w:t>
      </w:r>
    </w:p>
    <w:p>
      <w:pPr>
        <w:spacing w:before="75" w:after="0"/>
      </w:pPr>
      <w:r>
        <w:rPr/>
        <w:t xml:space="preserve">一、投资规模变化</w:t>
      </w:r>
    </w:p>
    <w:p>
      <w:pPr>
        <w:spacing w:before="75" w:after="0"/>
      </w:pPr>
      <w:r>
        <w:rPr/>
        <w:t xml:space="preserve">(一)2021-2026年趋势</w:t>
      </w:r>
    </w:p>
    <w:p>
      <w:pPr>
        <w:spacing w:before="75" w:after="0"/>
      </w:pPr>
      <w:r>
        <w:rPr/>
        <w:t xml:space="preserve">(二)2025年最新动态</w:t>
      </w:r>
    </w:p>
    <w:p>
      <w:pPr>
        <w:spacing w:before="75" w:after="0"/>
      </w:pPr>
      <w:r>
        <w:rPr/>
        <w:t xml:space="preserve">(三)资金来源结构</w:t>
      </w:r>
    </w:p>
    <w:p>
      <w:pPr>
        <w:spacing w:before="75" w:after="0"/>
      </w:pPr>
      <w:r>
        <w:rPr/>
        <w:t xml:space="preserve">二、投资热点领域</w:t>
      </w:r>
    </w:p>
    <w:p>
      <w:pPr>
        <w:spacing w:before="75" w:after="0"/>
      </w:pPr>
      <w:r>
        <w:rPr/>
        <w:t xml:space="preserve">(一)生态修复项目</w:t>
      </w:r>
    </w:p>
    <w:p>
      <w:pPr>
        <w:spacing w:before="75" w:after="0"/>
      </w:pPr>
      <w:r>
        <w:rPr/>
        <w:t xml:space="preserve">(二)智慧园林企业</w:t>
      </w:r>
    </w:p>
    <w:p>
      <w:pPr>
        <w:spacing w:before="75" w:after="0"/>
      </w:pPr>
      <w:r>
        <w:rPr/>
        <w:t xml:space="preserve">(三)垂直绿化技术</w:t>
      </w:r>
    </w:p>
    <w:p>
      <w:pPr>
        <w:spacing w:before="75" w:after="0"/>
      </w:pPr>
      <w:r>
        <w:rPr/>
        <w:t xml:space="preserve">第二节 融资模式创新</w:t>
      </w:r>
    </w:p>
    <w:p>
      <w:pPr>
        <w:spacing w:before="75" w:after="0"/>
      </w:pPr>
      <w:r>
        <w:rPr/>
        <w:t xml:space="preserve">一、绿色金融支持</w:t>
      </w:r>
    </w:p>
    <w:p>
      <w:pPr>
        <w:spacing w:before="75" w:after="0"/>
      </w:pPr>
      <w:r>
        <w:rPr/>
        <w:t xml:space="preserve">(一)绿色债券发行</w:t>
      </w:r>
    </w:p>
    <w:p>
      <w:pPr>
        <w:spacing w:before="75" w:after="0"/>
      </w:pPr>
      <w:r>
        <w:rPr/>
        <w:t xml:space="preserve">(二)esg投资增长</w:t>
      </w:r>
    </w:p>
    <w:p>
      <w:pPr>
        <w:spacing w:before="75" w:after="0"/>
      </w:pPr>
      <w:r>
        <w:rPr/>
        <w:t xml:space="preserve">(三)碳金融产品</w:t>
      </w:r>
    </w:p>
    <w:p>
      <w:pPr>
        <w:spacing w:before="75" w:after="0"/>
      </w:pPr>
      <w:r>
        <w:rPr/>
        <w:t xml:space="preserve">二、ppp模式实践</w:t>
      </w:r>
    </w:p>
    <w:p>
      <w:pPr>
        <w:spacing w:before="75" w:after="0"/>
      </w:pPr>
      <w:r>
        <w:rPr/>
        <w:t xml:space="preserve">(一)成功案例借鉴</w:t>
      </w:r>
    </w:p>
    <w:p>
      <w:pPr>
        <w:spacing w:before="75" w:after="0"/>
      </w:pPr>
      <w:r>
        <w:rPr/>
        <w:t xml:space="preserve">(二)风险分担机制</w:t>
      </w:r>
    </w:p>
    <w:p>
      <w:pPr>
        <w:spacing w:before="75" w:after="0"/>
      </w:pPr>
      <w:r>
        <w:rPr/>
        <w:t xml:space="preserve">(三)长期运营保障</w:t>
      </w:r>
    </w:p>
    <w:p>
      <w:pPr>
        <w:spacing w:before="75" w:after="0"/>
      </w:pPr>
      <w:r>
        <w:rPr/>
        <w:t xml:space="preserve">第三节 投资风险与建议</w:t>
      </w:r>
    </w:p>
    <w:p>
      <w:pPr>
        <w:spacing w:before="75" w:after="0"/>
      </w:pPr>
      <w:r>
        <w:rPr/>
        <w:t xml:space="preserve">一、主要风险分析</w:t>
      </w:r>
    </w:p>
    <w:p>
      <w:pPr>
        <w:spacing w:before="75" w:after="0"/>
      </w:pPr>
      <w:r>
        <w:rPr/>
        <w:t xml:space="preserve">(一)政策变动风险</w:t>
      </w:r>
    </w:p>
    <w:p>
      <w:pPr>
        <w:spacing w:before="75" w:after="0"/>
      </w:pPr>
      <w:r>
        <w:rPr/>
        <w:t xml:space="preserve">(二)市场周期风险</w:t>
      </w:r>
    </w:p>
    <w:p>
      <w:pPr>
        <w:spacing w:before="75" w:after="0"/>
      </w:pPr>
      <w:r>
        <w:rPr/>
        <w:t xml:space="preserve">(三)技术迭代风险</w:t>
      </w:r>
    </w:p>
    <w:p>
      <w:pPr>
        <w:spacing w:before="75" w:after="0"/>
      </w:pPr>
      <w:r>
        <w:rPr/>
        <w:t xml:space="preserve">二、投资策略建议</w:t>
      </w:r>
    </w:p>
    <w:p>
      <w:pPr>
        <w:spacing w:before="75" w:after="0"/>
      </w:pPr>
      <w:r>
        <w:rPr/>
        <w:t xml:space="preserve">(一)赛道选择标准</w:t>
      </w:r>
    </w:p>
    <w:p>
      <w:pPr>
        <w:spacing w:before="75" w:after="0"/>
      </w:pPr>
      <w:r>
        <w:rPr/>
        <w:t xml:space="preserve">(二)价值评估方法</w:t>
      </w:r>
    </w:p>
    <w:p>
      <w:pPr>
        <w:spacing w:before="75" w:after="0"/>
      </w:pPr>
      <w:r>
        <w:rPr/>
        <w:t xml:space="preserve">(三)风险对冲工具</w:t>
      </w:r>
    </w:p>
    <w:p>
      <w:pPr>
        <w:spacing w:before="75" w:after="0"/>
      </w:pPr>
      <w:r>
        <w:rPr>
          <w:b w:val="1"/>
          <w:bCs w:val="1"/>
        </w:rPr>
        <w:t xml:space="preserve">第十五章 园林生态行业区域市场分析</w:t>
      </w:r>
    </w:p>
    <w:p>
      <w:pPr>
        <w:spacing w:before="75" w:after="0"/>
      </w:pPr>
      <w:r>
        <w:rPr/>
        <w:t xml:space="preserve">第一节 东部地区</w:t>
      </w:r>
    </w:p>
    <w:p>
      <w:pPr>
        <w:spacing w:before="75" w:after="0"/>
      </w:pPr>
      <w:r>
        <w:rPr/>
        <w:t xml:space="preserve">一、长三角地区</w:t>
      </w:r>
    </w:p>
    <w:p>
      <w:pPr>
        <w:spacing w:before="75" w:after="0"/>
      </w:pPr>
      <w:r>
        <w:rPr/>
        <w:t xml:space="preserve">(一)市场特征</w:t>
      </w:r>
    </w:p>
    <w:p>
      <w:pPr>
        <w:spacing w:before="75" w:after="0"/>
      </w:pPr>
      <w:r>
        <w:rPr/>
        <w:t xml:space="preserve">(二)竞争格局</w:t>
      </w:r>
    </w:p>
    <w:p>
      <w:pPr>
        <w:spacing w:before="75" w:after="0"/>
      </w:pPr>
      <w:r>
        <w:rPr/>
        <w:t xml:space="preserve">(三)发展趋势</w:t>
      </w:r>
    </w:p>
    <w:p>
      <w:pPr>
        <w:spacing w:before="75" w:after="0"/>
      </w:pPr>
      <w:r>
        <w:rPr/>
        <w:t xml:space="preserve">二、珠三角地区</w:t>
      </w:r>
    </w:p>
    <w:p>
      <w:pPr>
        <w:spacing w:before="75" w:after="0"/>
      </w:pPr>
      <w:r>
        <w:rPr/>
        <w:t xml:space="preserve">(一)市场特征</w:t>
      </w:r>
    </w:p>
    <w:p>
      <w:pPr>
        <w:spacing w:before="75" w:after="0"/>
      </w:pPr>
      <w:r>
        <w:rPr/>
        <w:t xml:space="preserve">(二)竞争格局</w:t>
      </w:r>
    </w:p>
    <w:p>
      <w:pPr>
        <w:spacing w:before="75" w:after="0"/>
      </w:pPr>
      <w:r>
        <w:rPr/>
        <w:t xml:space="preserve">(三)发展趋势</w:t>
      </w:r>
    </w:p>
    <w:p>
      <w:pPr>
        <w:spacing w:before="75" w:after="0"/>
      </w:pPr>
      <w:r>
        <w:rPr/>
        <w:t xml:space="preserve">第二节 中部地区</w:t>
      </w:r>
    </w:p>
    <w:p>
      <w:pPr>
        <w:spacing w:before="75" w:after="0"/>
      </w:pPr>
      <w:r>
        <w:rPr/>
        <w:t xml:space="preserve">一、长江中游城市群</w:t>
      </w:r>
    </w:p>
    <w:p>
      <w:pPr>
        <w:spacing w:before="75" w:after="0"/>
      </w:pPr>
      <w:r>
        <w:rPr/>
        <w:t xml:space="preserve">(一)市场特征</w:t>
      </w:r>
    </w:p>
    <w:p>
      <w:pPr>
        <w:spacing w:before="75" w:after="0"/>
      </w:pPr>
      <w:r>
        <w:rPr/>
        <w:t xml:space="preserve">(二)竞争格局</w:t>
      </w:r>
    </w:p>
    <w:p>
      <w:pPr>
        <w:spacing w:before="75" w:after="0"/>
      </w:pPr>
      <w:r>
        <w:rPr/>
        <w:t xml:space="preserve">(三)发展趋势</w:t>
      </w:r>
    </w:p>
    <w:p>
      <w:pPr>
        <w:spacing w:before="75" w:after="0"/>
      </w:pPr>
      <w:r>
        <w:rPr/>
        <w:t xml:space="preserve">二、中原城市群</w:t>
      </w:r>
    </w:p>
    <w:p>
      <w:pPr>
        <w:spacing w:before="75" w:after="0"/>
      </w:pPr>
      <w:r>
        <w:rPr/>
        <w:t xml:space="preserve">(一)市场特征</w:t>
      </w:r>
    </w:p>
    <w:p>
      <w:pPr>
        <w:spacing w:before="75" w:after="0"/>
      </w:pPr>
      <w:r>
        <w:rPr/>
        <w:t xml:space="preserve">(二)竞争格局</w:t>
      </w:r>
    </w:p>
    <w:p>
      <w:pPr>
        <w:spacing w:before="75" w:after="0"/>
      </w:pPr>
      <w:r>
        <w:rPr/>
        <w:t xml:space="preserve">(三)发展趋势</w:t>
      </w:r>
    </w:p>
    <w:p>
      <w:pPr>
        <w:spacing w:before="75" w:after="0"/>
      </w:pPr>
      <w:r>
        <w:rPr/>
        <w:t xml:space="preserve">第三节 西部地区</w:t>
      </w:r>
    </w:p>
    <w:p>
      <w:pPr>
        <w:spacing w:before="75" w:after="0"/>
      </w:pPr>
      <w:r>
        <w:rPr/>
        <w:t xml:space="preserve">一、成渝地区</w:t>
      </w:r>
    </w:p>
    <w:p>
      <w:pPr>
        <w:spacing w:before="75" w:after="0"/>
      </w:pPr>
      <w:r>
        <w:rPr/>
        <w:t xml:space="preserve">(一)市场特征</w:t>
      </w:r>
    </w:p>
    <w:p>
      <w:pPr>
        <w:spacing w:before="75" w:after="0"/>
      </w:pPr>
      <w:r>
        <w:rPr/>
        <w:t xml:space="preserve">(二)竞争格局</w:t>
      </w:r>
    </w:p>
    <w:p>
      <w:pPr>
        <w:spacing w:before="75" w:after="0"/>
      </w:pPr>
      <w:r>
        <w:rPr/>
        <w:t xml:space="preserve">(三)发展趋势</w:t>
      </w:r>
    </w:p>
    <w:p>
      <w:pPr>
        <w:spacing w:before="75" w:after="0"/>
      </w:pPr>
      <w:r>
        <w:rPr/>
        <w:t xml:space="preserve">二、西北地区</w:t>
      </w:r>
    </w:p>
    <w:p>
      <w:pPr>
        <w:spacing w:before="75" w:after="0"/>
      </w:pPr>
      <w:r>
        <w:rPr/>
        <w:t xml:space="preserve">(一)市场特征</w:t>
      </w:r>
    </w:p>
    <w:p>
      <w:pPr>
        <w:spacing w:before="75" w:after="0"/>
      </w:pPr>
      <w:r>
        <w:rPr/>
        <w:t xml:space="preserve">(二)竞争格局</w:t>
      </w:r>
    </w:p>
    <w:p>
      <w:pPr>
        <w:spacing w:before="75" w:after="0"/>
      </w:pPr>
      <w:r>
        <w:rPr/>
        <w:t xml:space="preserve">(三)发展趋势</w:t>
      </w:r>
    </w:p>
    <w:p>
      <w:pPr>
        <w:spacing w:before="75" w:after="0"/>
      </w:pPr>
      <w:r>
        <w:rPr>
          <w:b w:val="1"/>
          <w:bCs w:val="1"/>
        </w:rPr>
        <w:t xml:space="preserve">第十六章 园林生态行业国际比较与借鉴</w:t>
      </w:r>
    </w:p>
    <w:p>
      <w:pPr>
        <w:spacing w:before="75" w:after="0"/>
      </w:pPr>
      <w:r>
        <w:rPr/>
        <w:t xml:space="preserve">第一节 发达国家经验</w:t>
      </w:r>
    </w:p>
    <w:p>
      <w:pPr>
        <w:spacing w:before="75" w:after="0"/>
      </w:pPr>
      <w:r>
        <w:rPr/>
        <w:t xml:space="preserve">一、美国实践</w:t>
      </w:r>
    </w:p>
    <w:p>
      <w:pPr>
        <w:spacing w:before="75" w:after="0"/>
      </w:pPr>
      <w:r>
        <w:rPr/>
        <w:t xml:space="preserve">(一)国家公园体系</w:t>
      </w:r>
    </w:p>
    <w:p>
      <w:pPr>
        <w:spacing w:before="75" w:after="0"/>
      </w:pPr>
      <w:r>
        <w:rPr/>
        <w:t xml:space="preserve">(二)雨水花园技术</w:t>
      </w:r>
    </w:p>
    <w:p>
      <w:pPr>
        <w:spacing w:before="75" w:after="0"/>
      </w:pPr>
      <w:r>
        <w:rPr/>
        <w:t xml:space="preserve">(三)社区参与机制</w:t>
      </w:r>
    </w:p>
    <w:p>
      <w:pPr>
        <w:spacing w:before="75" w:after="0"/>
      </w:pPr>
      <w:r>
        <w:rPr/>
        <w:t xml:space="preserve">二、德国经验</w:t>
      </w:r>
    </w:p>
    <w:p>
      <w:pPr>
        <w:spacing w:before="75" w:after="0"/>
      </w:pPr>
      <w:r>
        <w:rPr/>
        <w:t xml:space="preserve">(一)生态景观规划</w:t>
      </w:r>
    </w:p>
    <w:p>
      <w:pPr>
        <w:spacing w:before="75" w:after="0"/>
      </w:pPr>
      <w:r>
        <w:rPr/>
        <w:t xml:space="preserve">(二)工业遗址改造</w:t>
      </w:r>
    </w:p>
    <w:p>
      <w:pPr>
        <w:spacing w:before="75" w:after="0"/>
      </w:pPr>
      <w:r>
        <w:rPr/>
        <w:t xml:space="preserve">(三)标准体系借鉴</w:t>
      </w:r>
    </w:p>
    <w:p>
      <w:pPr>
        <w:spacing w:before="75" w:after="0"/>
      </w:pPr>
      <w:r>
        <w:rPr/>
        <w:t xml:space="preserve">第二节 亚洲国家特色</w:t>
      </w:r>
    </w:p>
    <w:p>
      <w:pPr>
        <w:spacing w:before="75" w:after="0"/>
      </w:pPr>
      <w:r>
        <w:rPr/>
        <w:t xml:space="preserve">一、日本模式</w:t>
      </w:r>
    </w:p>
    <w:p>
      <w:pPr>
        <w:spacing w:before="75" w:after="0"/>
      </w:pPr>
      <w:r>
        <w:rPr/>
        <w:t xml:space="preserve">(一)精致园林艺术</w:t>
      </w:r>
    </w:p>
    <w:p>
      <w:pPr>
        <w:spacing w:before="75" w:after="0"/>
      </w:pPr>
      <w:r>
        <w:rPr/>
        <w:t xml:space="preserve">(二)防灾绿地系统</w:t>
      </w:r>
    </w:p>
    <w:p>
      <w:pPr>
        <w:spacing w:before="75" w:after="0"/>
      </w:pPr>
      <w:r>
        <w:rPr/>
        <w:t xml:space="preserve">(三)社区营造经验</w:t>
      </w:r>
    </w:p>
    <w:p>
      <w:pPr>
        <w:spacing w:before="75" w:after="0"/>
      </w:pPr>
      <w:r>
        <w:rPr/>
        <w:t xml:space="preserve">二、新加坡实践</w:t>
      </w:r>
    </w:p>
    <w:p>
      <w:pPr>
        <w:spacing w:before="75" w:after="0"/>
      </w:pPr>
      <w:r>
        <w:rPr/>
        <w:t xml:space="preserve">(一)花园城市理念</w:t>
      </w:r>
    </w:p>
    <w:p>
      <w:pPr>
        <w:spacing w:before="75" w:after="0"/>
      </w:pPr>
      <w:r>
        <w:rPr/>
        <w:t xml:space="preserve">(二)垂直绿化政策</w:t>
      </w:r>
    </w:p>
    <w:p>
      <w:pPr>
        <w:spacing w:before="75" w:after="0"/>
      </w:pPr>
      <w:r>
        <w:rPr/>
        <w:t xml:space="preserve">(三)生物多样性保护</w:t>
      </w:r>
    </w:p>
    <w:p>
      <w:pPr>
        <w:spacing w:before="75" w:after="0"/>
      </w:pPr>
      <w:r>
        <w:rPr/>
        <w:t xml:space="preserve">第三节 对中国的启示</w:t>
      </w:r>
    </w:p>
    <w:p>
      <w:pPr>
        <w:spacing w:before="75" w:after="0"/>
      </w:pPr>
      <w:r>
        <w:rPr/>
        <w:t xml:space="preserve">一、理念层面</w:t>
      </w:r>
    </w:p>
    <w:p>
      <w:pPr>
        <w:spacing w:before="75" w:after="0"/>
      </w:pPr>
      <w:r>
        <w:rPr/>
        <w:t xml:space="preserve">(一)人与自然关系</w:t>
      </w:r>
    </w:p>
    <w:p>
      <w:pPr>
        <w:spacing w:before="75" w:after="0"/>
      </w:pPr>
      <w:r>
        <w:rPr/>
        <w:t xml:space="preserve">(二)文化遗产保护</w:t>
      </w:r>
    </w:p>
    <w:p>
      <w:pPr>
        <w:spacing w:before="75" w:after="0"/>
      </w:pPr>
      <w:r>
        <w:rPr/>
        <w:t xml:space="preserve">(三)公众参与机制</w:t>
      </w:r>
    </w:p>
    <w:p>
      <w:pPr>
        <w:spacing w:before="75" w:after="0"/>
      </w:pPr>
      <w:r>
        <w:rPr/>
        <w:t xml:space="preserve">二、实践层面</w:t>
      </w:r>
    </w:p>
    <w:p>
      <w:pPr>
        <w:spacing w:before="75" w:after="0"/>
      </w:pPr>
      <w:r>
        <w:rPr/>
        <w:t xml:space="preserve">(一)政策工具创新</w:t>
      </w:r>
    </w:p>
    <w:p>
      <w:pPr>
        <w:spacing w:before="75" w:after="0"/>
      </w:pPr>
      <w:r>
        <w:rPr/>
        <w:t xml:space="preserve">(二)技术标准提升</w:t>
      </w:r>
    </w:p>
    <w:p>
      <w:pPr>
        <w:spacing w:before="75" w:after="0"/>
      </w:pPr>
      <w:r>
        <w:rPr/>
        <w:t xml:space="preserve">(三)商业模式优化</w:t>
      </w:r>
    </w:p>
    <w:p>
      <w:pPr>
        <w:spacing w:before="75" w:after="0"/>
      </w:pPr>
      <w:r>
        <w:rPr>
          <w:b w:val="1"/>
          <w:bCs w:val="1"/>
        </w:rPr>
        <w:t xml:space="preserve">第十七章 园林生态行业esg发展分析</w:t>
      </w:r>
    </w:p>
    <w:p>
      <w:pPr>
        <w:spacing w:before="75" w:after="0"/>
      </w:pPr>
      <w:r>
        <w:rPr/>
        <w:t xml:space="preserve">第一节 环境责任实践</w:t>
      </w:r>
    </w:p>
    <w:p>
      <w:pPr>
        <w:spacing w:before="75" w:after="0"/>
      </w:pPr>
      <w:r>
        <w:rPr/>
        <w:t xml:space="preserve">一、碳中和管理</w:t>
      </w:r>
    </w:p>
    <w:p>
      <w:pPr>
        <w:spacing w:before="75" w:after="0"/>
      </w:pPr>
      <w:r>
        <w:rPr/>
        <w:t xml:space="preserve">(一)碳足迹测算</w:t>
      </w:r>
    </w:p>
    <w:p>
      <w:pPr>
        <w:spacing w:before="75" w:after="0"/>
      </w:pPr>
      <w:r>
        <w:rPr/>
        <w:t xml:space="preserve">(二)减排措施实施</w:t>
      </w:r>
    </w:p>
    <w:p>
      <w:pPr>
        <w:spacing w:before="75" w:after="0"/>
      </w:pPr>
      <w:r>
        <w:rPr/>
        <w:t xml:space="preserve">(三)碳汇项目开发</w:t>
      </w:r>
    </w:p>
    <w:p>
      <w:pPr>
        <w:spacing w:before="75" w:after="0"/>
      </w:pPr>
      <w:r>
        <w:rPr/>
        <w:t xml:space="preserve">二、生物多样性保护</w:t>
      </w:r>
    </w:p>
    <w:p>
      <w:pPr>
        <w:spacing w:before="75" w:after="0"/>
      </w:pPr>
      <w:r>
        <w:rPr/>
        <w:t xml:space="preserve">(一)设计阶段融入</w:t>
      </w:r>
    </w:p>
    <w:p>
      <w:pPr>
        <w:spacing w:before="75" w:after="0"/>
      </w:pPr>
      <w:r>
        <w:rPr/>
        <w:t xml:space="preserve">(二)施工过程控制</w:t>
      </w:r>
    </w:p>
    <w:p>
      <w:pPr>
        <w:spacing w:before="75" w:after="0"/>
      </w:pPr>
      <w:r>
        <w:rPr/>
        <w:t xml:space="preserve">(三)长期监测评估</w:t>
      </w:r>
    </w:p>
    <w:p>
      <w:pPr>
        <w:spacing w:before="75" w:after="0"/>
      </w:pPr>
      <w:r>
        <w:rPr/>
        <w:t xml:space="preserve">第二节 社会责任履行</w:t>
      </w:r>
    </w:p>
    <w:p>
      <w:pPr>
        <w:spacing w:before="75" w:after="0"/>
      </w:pPr>
      <w:r>
        <w:rPr/>
        <w:t xml:space="preserve">一、社区参与</w:t>
      </w:r>
    </w:p>
    <w:p>
      <w:pPr>
        <w:spacing w:before="75" w:after="0"/>
      </w:pPr>
      <w:r>
        <w:rPr/>
        <w:t xml:space="preserve">(一)公众咨询机制</w:t>
      </w:r>
    </w:p>
    <w:p>
      <w:pPr>
        <w:spacing w:before="75" w:after="0"/>
      </w:pPr>
      <w:r>
        <w:rPr/>
        <w:t xml:space="preserve">(二)就业带动效应</w:t>
      </w:r>
    </w:p>
    <w:p>
      <w:pPr>
        <w:spacing w:before="75" w:after="0"/>
      </w:pPr>
      <w:r>
        <w:rPr/>
        <w:t xml:space="preserve">(三)文化认同构建</w:t>
      </w:r>
    </w:p>
    <w:p>
      <w:pPr>
        <w:spacing w:before="75" w:after="0"/>
      </w:pPr>
      <w:r>
        <w:rPr/>
        <w:t xml:space="preserve">二、健康促进</w:t>
      </w:r>
    </w:p>
    <w:p>
      <w:pPr>
        <w:spacing w:before="75" w:after="0"/>
      </w:pPr>
      <w:r>
        <w:rPr/>
        <w:t xml:space="preserve">(一)疗愈景观设计</w:t>
      </w:r>
    </w:p>
    <w:p>
      <w:pPr>
        <w:spacing w:before="75" w:after="0"/>
      </w:pPr>
      <w:r>
        <w:rPr/>
        <w:t xml:space="preserve">(二)户外运动空间</w:t>
      </w:r>
    </w:p>
    <w:p>
      <w:pPr>
        <w:spacing w:before="75" w:after="0"/>
      </w:pPr>
      <w:r>
        <w:rPr/>
        <w:t xml:space="preserve">(三)心理健康价值</w:t>
      </w:r>
    </w:p>
    <w:p>
      <w:pPr>
        <w:spacing w:before="75" w:after="0"/>
      </w:pPr>
      <w:r>
        <w:rPr/>
        <w:t xml:space="preserve">第三节 公司治理优化</w:t>
      </w:r>
    </w:p>
    <w:p>
      <w:pPr>
        <w:spacing w:before="75" w:after="0"/>
      </w:pPr>
      <w:r>
        <w:rPr/>
        <w:t xml:space="preserve">一、esg管理架构</w:t>
      </w:r>
    </w:p>
    <w:p>
      <w:pPr>
        <w:spacing w:before="75" w:after="0"/>
      </w:pPr>
      <w:r>
        <w:rPr/>
        <w:t xml:space="preserve">(一)董事会职责</w:t>
      </w:r>
    </w:p>
    <w:p>
      <w:pPr>
        <w:spacing w:before="75" w:after="0"/>
      </w:pPr>
      <w:r>
        <w:rPr/>
        <w:t xml:space="preserve">(二)专门委员会</w:t>
      </w:r>
    </w:p>
    <w:p>
      <w:pPr>
        <w:spacing w:before="75" w:after="0"/>
      </w:pPr>
      <w:r>
        <w:rPr/>
        <w:t xml:space="preserve">(三)执行团队建设</w:t>
      </w:r>
    </w:p>
    <w:p>
      <w:pPr>
        <w:spacing w:before="75" w:after="0"/>
      </w:pPr>
      <w:r>
        <w:rPr/>
        <w:t xml:space="preserve">二、信息披露提升</w:t>
      </w:r>
    </w:p>
    <w:p>
      <w:pPr>
        <w:spacing w:before="75" w:after="0"/>
      </w:pPr>
      <w:r>
        <w:rPr/>
        <w:t xml:space="preserve">(一)报告编制标准</w:t>
      </w:r>
    </w:p>
    <w:p>
      <w:pPr>
        <w:spacing w:before="75" w:after="0"/>
      </w:pPr>
      <w:r>
        <w:rPr/>
        <w:t xml:space="preserve">(二)关键指标选择</w:t>
      </w:r>
    </w:p>
    <w:p>
      <w:pPr>
        <w:spacing w:before="75" w:after="0"/>
      </w:pPr>
      <w:r>
        <w:rPr/>
        <w:t xml:space="preserve">(三)第三方认证</w:t>
      </w:r>
    </w:p>
    <w:p>
      <w:pPr>
        <w:spacing w:before="75" w:after="0"/>
      </w:pPr>
      <w:r>
        <w:rPr>
          <w:b w:val="1"/>
          <w:bCs w:val="1"/>
        </w:rPr>
        <w:t xml:space="preserve">第十八章 园林生态行业政策环境分析</w:t>
      </w:r>
    </w:p>
    <w:p>
      <w:pPr>
        <w:spacing w:before="75" w:after="0"/>
      </w:pPr>
      <w:r>
        <w:rPr/>
        <w:t xml:space="preserve">第一节 国家战略导向</w:t>
      </w:r>
    </w:p>
    <w:p>
      <w:pPr>
        <w:spacing w:before="75" w:after="0"/>
      </w:pPr>
      <w:r>
        <w:rPr/>
        <w:t xml:space="preserve">一、生态文明建设</w:t>
      </w:r>
    </w:p>
    <w:p>
      <w:pPr>
        <w:spacing w:before="75" w:after="0"/>
      </w:pPr>
      <w:r>
        <w:rPr/>
        <w:t xml:space="preserve">(一)政策演进历程</w:t>
      </w:r>
    </w:p>
    <w:p>
      <w:pPr>
        <w:spacing w:before="75" w:after="0"/>
      </w:pPr>
      <w:r>
        <w:rPr/>
        <w:t xml:space="preserve">(二)十四五规划要点</w:t>
      </w:r>
    </w:p>
    <w:p>
      <w:pPr>
        <w:spacing w:before="75" w:after="0"/>
      </w:pPr>
      <w:r>
        <w:rPr/>
        <w:t xml:space="preserve">(三)十五五预期方向</w:t>
      </w:r>
    </w:p>
    <w:p>
      <w:pPr>
        <w:spacing w:before="75" w:after="0"/>
      </w:pPr>
      <w:r>
        <w:rPr/>
        <w:t xml:space="preserve">二、城乡发展政策</w:t>
      </w:r>
    </w:p>
    <w:p>
      <w:pPr>
        <w:spacing w:before="75" w:after="0"/>
      </w:pPr>
      <w:r>
        <w:rPr/>
        <w:t xml:space="preserve">(一)新型城镇化战略</w:t>
      </w:r>
    </w:p>
    <w:p>
      <w:pPr>
        <w:spacing w:before="75" w:after="0"/>
      </w:pPr>
      <w:r>
        <w:rPr/>
        <w:t xml:space="preserve">(二)乡村振兴规划</w:t>
      </w:r>
    </w:p>
    <w:p>
      <w:pPr>
        <w:spacing w:before="75" w:after="0"/>
      </w:pPr>
      <w:r>
        <w:rPr/>
        <w:t xml:space="preserve">(三)城市更新行动</w:t>
      </w:r>
    </w:p>
    <w:p>
      <w:pPr>
        <w:spacing w:before="75" w:after="0"/>
      </w:pPr>
      <w:r>
        <w:rPr/>
        <w:t xml:space="preserve">第二节 行业监管体系</w:t>
      </w:r>
    </w:p>
    <w:p>
      <w:pPr>
        <w:spacing w:before="75" w:after="0"/>
      </w:pPr>
      <w:r>
        <w:rPr/>
        <w:t xml:space="preserve">一、标准规范体系</w:t>
      </w:r>
    </w:p>
    <w:p>
      <w:pPr>
        <w:spacing w:before="75" w:after="0"/>
      </w:pPr>
      <w:r>
        <w:rPr/>
        <w:t xml:space="preserve">(一)设计标准</w:t>
      </w:r>
    </w:p>
    <w:p>
      <w:pPr>
        <w:spacing w:before="75" w:after="0"/>
      </w:pPr>
      <w:r>
        <w:rPr/>
        <w:t xml:space="preserve">(二)施工规范</w:t>
      </w:r>
    </w:p>
    <w:p>
      <w:pPr>
        <w:spacing w:before="75" w:after="0"/>
      </w:pPr>
      <w:r>
        <w:rPr/>
        <w:t xml:space="preserve">(三)养护规程</w:t>
      </w:r>
    </w:p>
    <w:p>
      <w:pPr>
        <w:spacing w:before="75" w:after="0"/>
      </w:pPr>
      <w:r>
        <w:rPr/>
        <w:t xml:space="preserve">二、资质管理要求</w:t>
      </w:r>
    </w:p>
    <w:p>
      <w:pPr>
        <w:spacing w:before="75" w:after="0"/>
      </w:pPr>
      <w:r>
        <w:rPr/>
        <w:t xml:space="preserve">(一)企业资质分类</w:t>
      </w:r>
    </w:p>
    <w:p>
      <w:pPr>
        <w:spacing w:before="75" w:after="0"/>
      </w:pPr>
      <w:r>
        <w:rPr/>
        <w:t xml:space="preserve">(二)个人执业资格</w:t>
      </w:r>
    </w:p>
    <w:p>
      <w:pPr>
        <w:spacing w:before="75" w:after="0"/>
      </w:pPr>
      <w:r>
        <w:rPr/>
        <w:t xml:space="preserve">(三)跨区域经营规定</w:t>
      </w:r>
    </w:p>
    <w:p>
      <w:pPr>
        <w:spacing w:before="75" w:after="0"/>
      </w:pPr>
      <w:r>
        <w:rPr/>
        <w:t xml:space="preserve">第三节 政策趋势预判</w:t>
      </w:r>
    </w:p>
    <w:p>
      <w:pPr>
        <w:spacing w:before="75" w:after="0"/>
      </w:pPr>
      <w:r>
        <w:rPr/>
        <w:t xml:space="preserve">一、激励政策预期</w:t>
      </w:r>
    </w:p>
    <w:p>
      <w:pPr>
        <w:spacing w:before="75" w:after="0"/>
      </w:pPr>
      <w:r>
        <w:rPr/>
        <w:t xml:space="preserve">(一)财税优惠方向</w:t>
      </w:r>
    </w:p>
    <w:p>
      <w:pPr>
        <w:spacing w:before="75" w:after="0"/>
      </w:pPr>
      <w:r>
        <w:rPr/>
        <w:t xml:space="preserve">(二)绿色金融支持</w:t>
      </w:r>
    </w:p>
    <w:p>
      <w:pPr>
        <w:spacing w:before="75" w:after="0"/>
      </w:pPr>
      <w:r>
        <w:rPr/>
        <w:t xml:space="preserve">(三)技术创新奖励</w:t>
      </w:r>
    </w:p>
    <w:p>
      <w:pPr>
        <w:spacing w:before="75" w:after="0"/>
      </w:pPr>
      <w:r>
        <w:rPr/>
        <w:t xml:space="preserve">二、约束政策前瞻</w:t>
      </w:r>
    </w:p>
    <w:p>
      <w:pPr>
        <w:spacing w:before="75" w:after="0"/>
      </w:pPr>
      <w:r>
        <w:rPr/>
        <w:t xml:space="preserve">(一)生态红线强化</w:t>
      </w:r>
    </w:p>
    <w:p>
      <w:pPr>
        <w:spacing w:before="75" w:after="0"/>
      </w:pPr>
      <w:r>
        <w:rPr/>
        <w:t xml:space="preserve">(二)碳减排要求</w:t>
      </w:r>
    </w:p>
    <w:p>
      <w:pPr>
        <w:spacing w:before="75" w:after="0"/>
      </w:pPr>
      <w:r>
        <w:rPr/>
        <w:t xml:space="preserve">(三)质量责任追溯</w:t>
      </w:r>
    </w:p>
    <w:p>
      <w:pPr>
        <w:spacing w:before="75" w:after="0"/>
      </w:pPr>
      <w:r>
        <w:rPr>
          <w:b w:val="1"/>
          <w:bCs w:val="1"/>
        </w:rPr>
        <w:t xml:space="preserve">第十九章 园林生态行业风险分析</w:t>
      </w:r>
    </w:p>
    <w:p>
      <w:pPr>
        <w:spacing w:before="75" w:after="0"/>
      </w:pPr>
      <w:r>
        <w:rPr/>
        <w:t xml:space="preserve">第一节 宏观经济风险</w:t>
      </w:r>
    </w:p>
    <w:p>
      <w:pPr>
        <w:spacing w:before="75" w:after="0"/>
      </w:pPr>
      <w:r>
        <w:rPr/>
        <w:t xml:space="preserve">一、经济周期影响</w:t>
      </w:r>
    </w:p>
    <w:p>
      <w:pPr>
        <w:spacing w:before="75" w:after="0"/>
      </w:pPr>
      <w:r>
        <w:rPr/>
        <w:t xml:space="preserve">(一)gdp增速关联</w:t>
      </w:r>
    </w:p>
    <w:p>
      <w:pPr>
        <w:spacing w:before="75" w:after="0"/>
      </w:pPr>
      <w:r>
        <w:rPr/>
        <w:t xml:space="preserve">(二)政府支出变化</w:t>
      </w:r>
    </w:p>
    <w:p>
      <w:pPr>
        <w:spacing w:before="75" w:after="0"/>
      </w:pPr>
      <w:r>
        <w:rPr/>
        <w:t xml:space="preserve">(三)房地产调控</w:t>
      </w:r>
    </w:p>
    <w:p>
      <w:pPr>
        <w:spacing w:before="75" w:after="0"/>
      </w:pPr>
      <w:r>
        <w:rPr/>
        <w:t xml:space="preserve">二、通货膨胀压力</w:t>
      </w:r>
    </w:p>
    <w:p>
      <w:pPr>
        <w:spacing w:before="75" w:after="0"/>
      </w:pPr>
      <w:r>
        <w:rPr/>
        <w:t xml:space="preserve">(一)原材料价格</w:t>
      </w:r>
    </w:p>
    <w:p>
      <w:pPr>
        <w:spacing w:before="75" w:after="0"/>
      </w:pPr>
      <w:r>
        <w:rPr/>
        <w:t xml:space="preserve">(二)人工成本上升</w:t>
      </w:r>
    </w:p>
    <w:p>
      <w:pPr>
        <w:spacing w:before="75" w:after="0"/>
      </w:pPr>
      <w:r>
        <w:rPr/>
        <w:t xml:space="preserve">(三)利润空间挤压</w:t>
      </w:r>
    </w:p>
    <w:p>
      <w:pPr>
        <w:spacing w:before="75" w:after="0"/>
      </w:pPr>
      <w:r>
        <w:rPr/>
        <w:t xml:space="preserve">第二节 行业特有风险</w:t>
      </w:r>
    </w:p>
    <w:p>
      <w:pPr>
        <w:spacing w:before="75" w:after="0"/>
      </w:pPr>
      <w:r>
        <w:rPr/>
        <w:t xml:space="preserve">一、季节性风险</w:t>
      </w:r>
    </w:p>
    <w:p>
      <w:pPr>
        <w:spacing w:before="75" w:after="0"/>
      </w:pPr>
      <w:r>
        <w:rPr/>
        <w:t xml:space="preserve">(一)施工周期限制</w:t>
      </w:r>
    </w:p>
    <w:p>
      <w:pPr>
        <w:spacing w:before="75" w:after="0"/>
      </w:pPr>
      <w:r>
        <w:rPr/>
        <w:t xml:space="preserve">(二)植物存活率</w:t>
      </w:r>
    </w:p>
    <w:p>
      <w:pPr>
        <w:spacing w:before="75" w:after="0"/>
      </w:pPr>
      <w:r>
        <w:rPr/>
        <w:t xml:space="preserve">(三)现金流波动</w:t>
      </w:r>
    </w:p>
    <w:p>
      <w:pPr>
        <w:spacing w:before="75" w:after="0"/>
      </w:pPr>
      <w:r>
        <w:rPr/>
        <w:t xml:space="preserve">二、技术风险</w:t>
      </w:r>
    </w:p>
    <w:p>
      <w:pPr>
        <w:spacing w:before="75" w:after="0"/>
      </w:pPr>
      <w:r>
        <w:rPr/>
        <w:t xml:space="preserve">(一)标准更新风险</w:t>
      </w:r>
    </w:p>
    <w:p>
      <w:pPr>
        <w:spacing w:before="75" w:after="0"/>
      </w:pPr>
      <w:r>
        <w:rPr/>
        <w:t xml:space="preserve">(二)技术替代威胁</w:t>
      </w:r>
    </w:p>
    <w:p>
      <w:pPr>
        <w:spacing w:before="75" w:after="0"/>
      </w:pPr>
      <w:r>
        <w:rPr/>
        <w:t xml:space="preserve">(三)知识产权风险</w:t>
      </w:r>
    </w:p>
    <w:p>
      <w:pPr>
        <w:spacing w:before="75" w:after="0"/>
      </w:pPr>
      <w:r>
        <w:rPr/>
        <w:t xml:space="preserve">第三节 风险应对策略</w:t>
      </w:r>
    </w:p>
    <w:p>
      <w:pPr>
        <w:spacing w:before="75" w:after="0"/>
      </w:pPr>
      <w:r>
        <w:rPr/>
        <w:t xml:space="preserve">一、企业层面</w:t>
      </w:r>
    </w:p>
    <w:p>
      <w:pPr>
        <w:spacing w:before="75" w:after="0"/>
      </w:pPr>
      <w:r>
        <w:rPr/>
        <w:t xml:space="preserve">(一)业务多元化</w:t>
      </w:r>
    </w:p>
    <w:p>
      <w:pPr>
        <w:spacing w:before="75" w:after="0"/>
      </w:pPr>
      <w:r>
        <w:rPr/>
        <w:t xml:space="preserve">(二)成本控制优化</w:t>
      </w:r>
    </w:p>
    <w:p>
      <w:pPr>
        <w:spacing w:before="75" w:after="0"/>
      </w:pPr>
      <w:r>
        <w:rPr/>
        <w:t xml:space="preserve">(三)技术储备加强</w:t>
      </w:r>
    </w:p>
    <w:p>
      <w:pPr>
        <w:spacing w:before="75" w:after="0"/>
      </w:pPr>
      <w:r>
        <w:rPr/>
        <w:t xml:space="preserve">二、项目层面</w:t>
      </w:r>
    </w:p>
    <w:p>
      <w:pPr>
        <w:spacing w:before="75" w:after="0"/>
      </w:pPr>
      <w:r>
        <w:rPr/>
        <w:t xml:space="preserve">(一)合同风险管理</w:t>
      </w:r>
    </w:p>
    <w:p>
      <w:pPr>
        <w:spacing w:before="75" w:after="0"/>
      </w:pPr>
      <w:r>
        <w:rPr/>
        <w:t xml:space="preserve">(二)进度质量控制</w:t>
      </w:r>
    </w:p>
    <w:p>
      <w:pPr>
        <w:spacing w:before="75" w:after="0"/>
      </w:pPr>
      <w:r>
        <w:rPr/>
        <w:t xml:space="preserve">(三)应急预案制定</w:t>
      </w:r>
    </w:p>
    <w:p>
      <w:pPr>
        <w:spacing w:before="75" w:after="0"/>
      </w:pPr>
      <w:r>
        <w:rPr>
          <w:b w:val="1"/>
          <w:bCs w:val="1"/>
        </w:rPr>
        <w:t xml:space="preserve">第二十章 2026-2031年园林生态行业发展前景与建议</w:t>
      </w:r>
    </w:p>
    <w:p>
      <w:pPr>
        <w:spacing w:before="75" w:after="0"/>
      </w:pPr>
      <w:r>
        <w:rPr/>
        <w:t xml:space="preserve">第一节 行业发展趋势</w:t>
      </w:r>
    </w:p>
    <w:p>
      <w:pPr>
        <w:spacing w:before="75" w:after="0"/>
      </w:pPr>
      <w:r>
        <w:rPr/>
        <w:t xml:space="preserve">一、市场发展趋势</w:t>
      </w:r>
    </w:p>
    <w:p>
      <w:pPr>
        <w:spacing w:before="75" w:after="0"/>
      </w:pPr>
      <w:r>
        <w:rPr/>
        <w:t xml:space="preserve">(一)需求结构变化</w:t>
      </w:r>
    </w:p>
    <w:p>
      <w:pPr>
        <w:spacing w:before="75" w:after="0"/>
      </w:pPr>
      <w:r>
        <w:rPr/>
        <w:t xml:space="preserve">(二)竞争格局演变</w:t>
      </w:r>
    </w:p>
    <w:p>
      <w:pPr>
        <w:spacing w:before="75" w:after="0"/>
      </w:pPr>
      <w:r>
        <w:rPr/>
        <w:t xml:space="preserve">(三)价格形成机制</w:t>
      </w:r>
    </w:p>
    <w:p>
      <w:pPr>
        <w:spacing w:before="75" w:after="0"/>
      </w:pPr>
      <w:r>
        <w:rPr/>
        <w:t xml:space="preserve">二、技术发展趋势</w:t>
      </w:r>
    </w:p>
    <w:p>
      <w:pPr>
        <w:spacing w:before="75" w:after="0"/>
      </w:pPr>
      <w:r>
        <w:rPr/>
        <w:t xml:space="preserve">(一)生态技术突破</w:t>
      </w:r>
    </w:p>
    <w:p>
      <w:pPr>
        <w:spacing w:before="75" w:after="0"/>
      </w:pPr>
      <w:r>
        <w:rPr/>
        <w:t xml:space="preserve">(二)数字技术融合</w:t>
      </w:r>
    </w:p>
    <w:p>
      <w:pPr>
        <w:spacing w:before="75" w:after="0"/>
      </w:pPr>
      <w:r>
        <w:rPr/>
        <w:t xml:space="preserve">(三)材料科学进步</w:t>
      </w:r>
    </w:p>
    <w:p>
      <w:pPr>
        <w:spacing w:before="75" w:after="0"/>
      </w:pPr>
      <w:r>
        <w:rPr/>
        <w:t xml:space="preserve">第二节 增长机会识别</w:t>
      </w:r>
    </w:p>
    <w:p>
      <w:pPr>
        <w:spacing w:before="75" w:after="0"/>
      </w:pPr>
      <w:r>
        <w:rPr/>
        <w:t xml:space="preserve">一、政策驱动机会</w:t>
      </w:r>
    </w:p>
    <w:p>
      <w:pPr>
        <w:spacing w:before="75" w:after="0"/>
      </w:pPr>
      <w:r>
        <w:rPr/>
        <w:t xml:space="preserve">(一)城市更新项目</w:t>
      </w:r>
    </w:p>
    <w:p>
      <w:pPr>
        <w:spacing w:before="75" w:after="0"/>
      </w:pPr>
      <w:r>
        <w:rPr/>
        <w:t xml:space="preserve">(二)生态修复工程</w:t>
      </w:r>
    </w:p>
    <w:p>
      <w:pPr>
        <w:spacing w:before="75" w:after="0"/>
      </w:pPr>
      <w:r>
        <w:rPr/>
        <w:t xml:space="preserve">(三)乡村振兴市场</w:t>
      </w:r>
    </w:p>
    <w:p>
      <w:pPr>
        <w:spacing w:before="75" w:after="0"/>
      </w:pPr>
      <w:r>
        <w:rPr/>
        <w:t xml:space="preserve">二、需求创新机会</w:t>
      </w:r>
    </w:p>
    <w:p>
      <w:pPr>
        <w:spacing w:before="75" w:after="0"/>
      </w:pPr>
      <w:r>
        <w:rPr/>
        <w:t xml:space="preserve">(一)健康景观需求</w:t>
      </w:r>
    </w:p>
    <w:p>
      <w:pPr>
        <w:spacing w:before="75" w:after="0"/>
      </w:pPr>
      <w:r>
        <w:rPr/>
        <w:t xml:space="preserve">(二)文化体验升级</w:t>
      </w:r>
    </w:p>
    <w:p>
      <w:pPr>
        <w:spacing w:before="75" w:after="0"/>
      </w:pPr>
      <w:r>
        <w:rPr/>
        <w:t xml:space="preserve">(三)智慧服务增长</w:t>
      </w:r>
    </w:p>
    <w:p>
      <w:pPr>
        <w:spacing w:before="75" w:after="0"/>
      </w:pPr>
      <w:r>
        <w:rPr/>
        <w:t xml:space="preserve">第三节 发展战略建议</w:t>
      </w:r>
    </w:p>
    <w:p>
      <w:pPr>
        <w:spacing w:before="75" w:after="0"/>
      </w:pPr>
      <w:r>
        <w:rPr/>
        <w:t xml:space="preserve">一、企业战略选择</w:t>
      </w:r>
    </w:p>
    <w:p>
      <w:pPr>
        <w:spacing w:before="75" w:after="0"/>
      </w:pPr>
      <w:r>
        <w:rPr/>
        <w:t xml:space="preserve">(一)专业化深耕</w:t>
      </w:r>
    </w:p>
    <w:p>
      <w:pPr>
        <w:spacing w:before="75" w:after="0"/>
      </w:pPr>
      <w:r>
        <w:rPr/>
        <w:t xml:space="preserve">(二)产业链整合</w:t>
      </w:r>
    </w:p>
    <w:p>
      <w:pPr>
        <w:spacing w:before="75" w:after="0"/>
      </w:pPr>
      <w:r>
        <w:rPr/>
        <w:t xml:space="preserve">(三)国际化拓展</w:t>
      </w:r>
    </w:p>
    <w:p>
      <w:pPr>
        <w:spacing w:before="75" w:after="0"/>
      </w:pPr>
      <w:r>
        <w:rPr/>
        <w:t xml:space="preserve">二、投资决策建议</w:t>
      </w:r>
    </w:p>
    <w:p>
      <w:pPr>
        <w:spacing w:before="75" w:after="0"/>
      </w:pPr>
      <w:r>
        <w:rPr/>
        <w:t xml:space="preserve">(一)区域选择策略</w:t>
      </w:r>
    </w:p>
    <w:p>
      <w:pPr>
        <w:spacing w:before="75" w:after="0"/>
      </w:pPr>
      <w:r>
        <w:rPr/>
        <w:t xml:space="preserve">(二)细分领域优先</w:t>
      </w:r>
    </w:p>
    <w:p>
      <w:pPr>
        <w:spacing w:before="75" w:after="0"/>
      </w:pPr>
      <w:r>
        <w:rPr/>
        <w:t xml:space="preserve">(三)退出机制设计</w:t>
      </w:r>
    </w:p>
    <w:p>
      <w:pPr>
        <w:spacing w:before="75" w:after="0"/>
      </w:pPr>
      <w:r>
        <w:rPr>
          <w:b w:val="1"/>
          <w:bCs w:val="1"/>
        </w:rPr>
        <w:t xml:space="preserve">图表目录</w:t>
      </w:r>
    </w:p>
    <w:p>
      <w:pPr>
        <w:spacing w:before="75" w:after="0"/>
      </w:pPr>
      <w:r>
        <w:rPr/>
        <w:t xml:space="preserve">图表：中国园林生态行业分类框架</w:t>
      </w:r>
    </w:p>
    <w:p>
      <w:pPr>
        <w:spacing w:before="75" w:after="0"/>
      </w:pPr>
      <w:r>
        <w:rPr/>
        <w:t xml:space="preserve">图表：2018-2025年行业市场规模增长曲线</w:t>
      </w:r>
    </w:p>
    <w:p>
      <w:pPr>
        <w:spacing w:before="75" w:after="0"/>
      </w:pPr>
      <w:r>
        <w:rPr/>
        <w:t xml:space="preserve">图表：全球主要国家园林生态政策比较</w:t>
      </w:r>
    </w:p>
    <w:p>
      <w:pPr>
        <w:spacing w:before="75" w:after="0"/>
      </w:pPr>
      <w:r>
        <w:rPr/>
        <w:t xml:space="preserve">图表：园林生态行业pest分析模型</w:t>
      </w:r>
    </w:p>
    <w:p>
      <w:pPr>
        <w:spacing w:before="75" w:after="0"/>
      </w:pPr>
      <w:r>
        <w:rPr/>
        <w:t xml:space="preserve">图表：园林生态产业链全景图</w:t>
      </w:r>
    </w:p>
    <w:p>
      <w:pPr>
        <w:spacing w:before="75" w:after="0"/>
      </w:pPr>
      <w:r>
        <w:rPr/>
        <w:t xml:space="preserve">图表：2026-2031年市场规模三种情景预测</w:t>
      </w:r>
    </w:p>
    <w:p>
      <w:pPr>
        <w:spacing w:before="75" w:after="0"/>
      </w:pPr>
      <w:r>
        <w:rPr/>
        <w:t xml:space="preserve">图表：行业竞争格局波特五力分析</w:t>
      </w:r>
    </w:p>
    <w:p>
      <w:pPr>
        <w:spacing w:before="75" w:after="0"/>
      </w:pPr>
      <w:r>
        <w:rPr/>
        <w:t xml:space="preserve">图表：智慧园林技术架构</w:t>
      </w:r>
    </w:p>
    <w:p>
      <w:pPr>
        <w:spacing w:before="75" w:after="0"/>
      </w:pPr>
      <w:r>
        <w:rPr/>
        <w:t xml:space="preserve">图表：重点城市人均公园绿地面积排名</w:t>
      </w:r>
    </w:p>
    <w:p>
      <w:pPr>
        <w:spacing w:before="75" w:after="0"/>
      </w:pPr>
      <w:r>
        <w:rPr/>
        <w:t xml:space="preserve">图表：园林生态客户需求层次模型</w:t>
      </w:r>
    </w:p>
    <w:p>
      <w:pPr>
        <w:spacing w:before="75" w:after="0"/>
      </w:pPr>
      <w:r>
        <w:rPr/>
        <w:t xml:space="preserve">图表：行业商业模式创新路径</w:t>
      </w:r>
    </w:p>
    <w:p>
      <w:pPr>
        <w:spacing w:before="75" w:after="0"/>
      </w:pPr>
      <w:r>
        <w:rPr/>
        <w:t xml:space="preserve">图表：园林数字化转型框架</w:t>
      </w:r>
    </w:p>
    <w:p>
      <w:pPr>
        <w:spacing w:before="75" w:after="0"/>
      </w:pPr>
      <w:r>
        <w:rPr/>
        <w:t xml:space="preserve">图表：主要园林苗木价格指数变化</w:t>
      </w:r>
    </w:p>
    <w:p>
      <w:pPr>
        <w:spacing w:before="75" w:after="0"/>
      </w:pPr>
      <w:r>
        <w:rPr/>
        <w:t xml:space="preserve">图表：行业人才需求结构雷达图</w:t>
      </w:r>
    </w:p>
    <w:p>
      <w:pPr>
        <w:spacing w:before="75" w:after="0"/>
      </w:pPr>
      <w:r>
        <w:rPr/>
        <w:t xml:space="preserve">图表：2021-2026年行业投融资案例top10</w:t>
      </w:r>
    </w:p>
    <w:p>
      <w:pPr>
        <w:spacing w:before="75" w:after="0"/>
      </w:pPr>
      <w:r>
        <w:rPr/>
        <w:t xml:space="preserve">图表：区域市场发展潜力矩阵</w:t>
      </w:r>
    </w:p>
    <w:p>
      <w:pPr>
        <w:spacing w:before="75" w:after="0"/>
      </w:pPr>
      <w:r>
        <w:rPr/>
        <w:t xml:space="preserve">图表：国际园林生态发展模式比较</w:t>
      </w:r>
    </w:p>
    <w:p>
      <w:pPr>
        <w:spacing w:before="75" w:after="0"/>
      </w:pPr>
      <w:r>
        <w:rPr/>
        <w:t xml:space="preserve">图表：园林企业esg评价指标体系</w:t>
      </w:r>
    </w:p>
    <w:p>
      <w:pPr>
        <w:spacing w:before="75" w:after="0"/>
      </w:pPr>
      <w:r>
        <w:rPr/>
        <w:t xml:space="preserve">图表：行业主要政策法规一览</w:t>
      </w:r>
    </w:p>
    <w:p>
      <w:pPr>
        <w:spacing w:before="75" w:after="0"/>
      </w:pPr>
      <w:r>
        <w:rPr/>
        <w:t xml:space="preserve">图表：行业风险预警指标体系</w:t>
      </w:r>
    </w:p>
    <w:p>
      <w:pPr>
        <w:spacing w:before="75" w:after="0"/>
      </w:pPr>
      <w:r>
        <w:rPr/>
        <w:t xml:space="preserve">图表：未来五年行业发展路径图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本文地址：https://www.51baogao.cn/baogao/20250830/2984566.shtml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30/2984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中国园林生态行业市场深度分析及商业模式与发展前景研究报告(2026-2031版)</dc:title>
  <dc:description>中国园林生态行业市场深度分析及商业模式与发展前景研究报告(2026-2031版)</dc:description>
  <dc:subject>中国园林生态行业市场深度分析及商业模式与发展前景研究报告(2026-2031版)</dc:subject>
  <cp:keywords>研究报告</cp:keywords>
  <cp:category>研究报告</cp:category>
  <cp:lastModifiedBy>北京中道泰和信息咨询有限公司</cp:lastModifiedBy>
  <dcterms:created xsi:type="dcterms:W3CDTF">2026-05-11T22:09:29+08:00</dcterms:created>
  <dcterms:modified xsi:type="dcterms:W3CDTF">2026-05-11T22:09:29+08:00</dcterms:modified>
</cp:coreProperties>
</file>

<file path=docProps/custom.xml><?xml version="1.0" encoding="utf-8"?>
<Properties xmlns="http://schemas.openxmlformats.org/officeDocument/2006/custom-properties" xmlns:vt="http://schemas.openxmlformats.org/officeDocument/2006/docPropsVTypes"/>
</file>