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中国体外诊断仪器行业市场深度分析及企业案例与前景展望研究报告(2026-2031版)</w:t>
      </w:r>
    </w:p>
    <w:p>
      <w:pPr>
        <w:spacing w:after="150"/>
      </w:pPr>
      <w:r>
        <w:rPr>
          <w:b w:val="1"/>
          <w:bCs w:val="1"/>
        </w:rPr>
        <w:t xml:space="preserve">报告简介</w:t>
      </w:r>
    </w:p>
    <w:p>
      <w:pPr>
        <w:spacing w:after="150"/>
      </w:pPr>
      <w:r>
        <w:rPr/>
        <w:t xml:space="preserve">体外诊断仪器(In Vitro Diagnostic Instruments，IVD)是现代医疗体系中不可或缺的工具，广泛应用于疾病诊断、健康监测和个性化治疗等领域。这些仪器通过对人体样本(如血液、尿液、组织等)进行检测，为临床医生提供准确的诊断依据，从而优化治疗方案并提高患者预后。近年来，随着生物技术、信息技术和自动化技术的快速发展，体外诊断仪器的技术水平和应用范围不断提升和拓展。</w:t>
      </w:r>
    </w:p>
    <w:p>
      <w:pPr>
        <w:spacing w:after="150"/>
      </w:pPr>
      <w:r>
        <w:rPr/>
        <w:t xml:space="preserve">目前，体外诊断仪器行业已发展成为一个相对成熟的规模产业，涵盖了从传统的生化诊断、免疫诊断到现代的分子诊断等多种技术方法。在临床应用方面，体外诊断仪器广泛应用于医院、临床实验室、疾控中心、科研机构等场景。医院是体外诊断仪器的主要应用场所，占比超过60%，尤其是在三级医院中，高端仪器的普及率显著提升。未来，体外诊断仪器行业将朝着智能化、自动化、小型化和高通量的方向发展。随着人工智能和大数据技术的深入应用，设备将具备更强的数据分析和诊断辅助能力。同时，随着人们对健康需求的增加和医疗保障体系的完善，体外诊断仪器在慢性病管理、肿瘤早期筛查、个性化医疗等领域的应用前景将更加广阔。此外，随着国内企业技术实力的提升和市场竞争力的增强，国产体外诊断仪器有望在国际市场中占据更大的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仪器行业研究单位等公布和提供的大量资料。报告对我国体外诊断仪器行业的供需状况、发展现状、子行业发展变化等进行了分析，重点分析了国内外体外诊断仪器行业的发展现状、如何面对行业的发展挑战、行业的发展建议、行业竞争力，以及行业的投资分析和趋势预测等等。报告还综合了体外诊断仪器行业的整体发展动态，对行业在产品方面提供了参考建议和具体解决办法。报告对于体外诊断仪器产品生产企业、经销商、行业管理部门以及拟进入该行业的投资者具有重要的参考价值，对于研究我国体外诊断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中国体外诊断仪器行业发展综述</w:t>
      </w:r>
    </w:p>
    <w:p>
      <w:pPr>
        <w:spacing w:before="75" w:after="0"/>
      </w:pPr>
      <w:r>
        <w:rPr/>
        <w:t xml:space="preserve">第一节 体外诊断仪器行业定义及分类</w:t>
      </w:r>
    </w:p>
    <w:p>
      <w:pPr>
        <w:spacing w:before="75" w:after="0"/>
      </w:pPr>
      <w:r>
        <w:rPr/>
        <w:t xml:space="preserve">一、体外诊断仪器的基本概念</w:t>
      </w:r>
    </w:p>
    <w:p>
      <w:pPr>
        <w:spacing w:before="75" w:after="0"/>
      </w:pPr>
      <w:r>
        <w:rPr/>
        <w:t xml:space="preserve">(一)体外诊断仪器的内涵界定</w:t>
      </w:r>
    </w:p>
    <w:p>
      <w:pPr>
        <w:spacing w:before="75" w:after="0"/>
      </w:pPr>
      <w:r>
        <w:rPr/>
        <w:t xml:space="preserve">(二)体外诊断仪器的主要特征</w:t>
      </w:r>
    </w:p>
    <w:p>
      <w:pPr>
        <w:spacing w:before="75" w:after="0"/>
      </w:pPr>
      <w:r>
        <w:rPr/>
        <w:t xml:space="preserve">二、体外诊断仪器的主要类型</w:t>
      </w:r>
    </w:p>
    <w:p>
      <w:pPr>
        <w:spacing w:before="75" w:after="0"/>
      </w:pPr>
      <w:r>
        <w:rPr/>
        <w:t xml:space="preserve">(一)按检测技术分类</w:t>
      </w:r>
    </w:p>
    <w:p>
      <w:pPr>
        <w:spacing w:before="75" w:after="0"/>
      </w:pPr>
      <w:r>
        <w:rPr/>
        <w:t xml:space="preserve">(二)按自动化程度分类</w:t>
      </w:r>
    </w:p>
    <w:p>
      <w:pPr>
        <w:spacing w:before="75" w:after="0"/>
      </w:pPr>
      <w:r>
        <w:rPr/>
        <w:t xml:space="preserve">三、体外诊断仪器产业链构成</w:t>
      </w:r>
    </w:p>
    <w:p>
      <w:pPr>
        <w:spacing w:before="75" w:after="0"/>
      </w:pPr>
      <w:r>
        <w:rPr/>
        <w:t xml:space="preserve">第二节 研究背景与意义</w:t>
      </w:r>
    </w:p>
    <w:p>
      <w:pPr>
        <w:spacing w:before="75" w:after="0"/>
      </w:pPr>
      <w:r>
        <w:rPr/>
        <w:t xml:space="preserve">一、研究背景分析</w:t>
      </w:r>
    </w:p>
    <w:p>
      <w:pPr>
        <w:spacing w:before="75" w:after="0"/>
      </w:pPr>
      <w:r>
        <w:rPr/>
        <w:t xml:space="preserve">(一)精准医疗国家战略推进</w:t>
      </w:r>
    </w:p>
    <w:p>
      <w:pPr>
        <w:spacing w:before="75" w:after="0"/>
      </w:pPr>
      <w:r>
        <w:rPr/>
        <w:t xml:space="preserve">(二)医疗新基建政策驱动</w:t>
      </w:r>
    </w:p>
    <w:p>
      <w:pPr>
        <w:spacing w:before="75" w:after="0"/>
      </w:pPr>
      <w:r>
        <w:rPr/>
        <w:t xml:space="preserve">二、研究价值阐述</w:t>
      </w:r>
    </w:p>
    <w:p>
      <w:pPr>
        <w:spacing w:before="75" w:after="0"/>
      </w:pPr>
      <w:r>
        <w:rPr/>
        <w:t xml:space="preserve">(一)行业决策参考价值</w:t>
      </w:r>
    </w:p>
    <w:p>
      <w:pPr>
        <w:spacing w:before="75" w:after="0"/>
      </w:pPr>
      <w:r>
        <w:rPr/>
        <w:t xml:space="preserve">(二)企业战略指导意义</w:t>
      </w:r>
    </w:p>
    <w:p>
      <w:pPr>
        <w:spacing w:before="75" w:after="0"/>
      </w:pPr>
      <w:r>
        <w:rPr>
          <w:b w:val="1"/>
          <w:bCs w:val="1"/>
        </w:rPr>
        <w:t xml:space="preserve">第二章 全球体外诊断仪器行业发展现状及经验借鉴</w:t>
      </w:r>
    </w:p>
    <w:p>
      <w:pPr>
        <w:spacing w:before="75" w:after="0"/>
      </w:pPr>
      <w:r>
        <w:rPr/>
        <w:t xml:space="preserve">第一节 全球体外诊断仪器市场发展概况</w:t>
      </w:r>
    </w:p>
    <w:p>
      <w:pPr>
        <w:spacing w:before="75" w:after="0"/>
      </w:pPr>
      <w:r>
        <w:rPr/>
        <w:t xml:space="preserve">一、市场规模与增长趋势</w:t>
      </w:r>
    </w:p>
    <w:p>
      <w:pPr>
        <w:spacing w:before="75" w:after="0"/>
      </w:pPr>
      <w:r>
        <w:rPr/>
        <w:t xml:space="preserve">(一)2021-2026年发展回顾</w:t>
      </w:r>
    </w:p>
    <w:p>
      <w:pPr>
        <w:spacing w:before="75" w:after="0"/>
      </w:pPr>
      <w:r>
        <w:rPr/>
        <w:t xml:space="preserve">(二)2026-2031年预测</w:t>
      </w:r>
    </w:p>
    <w:p>
      <w:pPr>
        <w:spacing w:before="75" w:after="0"/>
      </w:pPr>
      <w:r>
        <w:rPr/>
        <w:t xml:space="preserve">二、区域市场格局分析</w:t>
      </w:r>
    </w:p>
    <w:p>
      <w:pPr>
        <w:spacing w:before="75" w:after="0"/>
      </w:pPr>
      <w:r>
        <w:rPr/>
        <w:t xml:space="preserve">(一)北美市场技术领先优势</w:t>
      </w:r>
    </w:p>
    <w:p>
      <w:pPr>
        <w:spacing w:before="75" w:after="0"/>
      </w:pPr>
      <w:r>
        <w:rPr/>
        <w:t xml:space="preserve">(二)欧洲市场差异化发展路径</w:t>
      </w:r>
    </w:p>
    <w:p>
      <w:pPr>
        <w:spacing w:before="75" w:after="0"/>
      </w:pPr>
      <w:r>
        <w:rPr/>
        <w:t xml:space="preserve">(三)亚太市场高速增长态势</w:t>
      </w:r>
    </w:p>
    <w:p>
      <w:pPr>
        <w:spacing w:before="75" w:after="0"/>
      </w:pPr>
      <w:r>
        <w:rPr/>
        <w:t xml:space="preserve">第二节 主要国家发展经验借鉴</w:t>
      </w:r>
    </w:p>
    <w:p>
      <w:pPr>
        <w:spacing w:before="75" w:after="0"/>
      </w:pPr>
      <w:r>
        <w:rPr/>
        <w:t xml:space="preserve">一、美国体外诊断仪器发展模式</w:t>
      </w:r>
    </w:p>
    <w:p>
      <w:pPr>
        <w:spacing w:before="75" w:after="0"/>
      </w:pPr>
      <w:r>
        <w:rPr/>
        <w:t xml:space="preserve">(一)fda监管体系特点</w:t>
      </w:r>
    </w:p>
    <w:p>
      <w:pPr>
        <w:spacing w:before="75" w:after="0"/>
      </w:pPr>
      <w:r>
        <w:rPr/>
        <w:t xml:space="preserve">(二)产学研协同创新机制</w:t>
      </w:r>
    </w:p>
    <w:p>
      <w:pPr>
        <w:spacing w:before="75" w:after="0"/>
      </w:pPr>
      <w:r>
        <w:rPr/>
        <w:t xml:space="preserve">二、德国体外诊断仪器产业生态</w:t>
      </w:r>
    </w:p>
    <w:p>
      <w:pPr>
        <w:spacing w:before="75" w:after="0"/>
      </w:pPr>
      <w:r>
        <w:rPr/>
        <w:t xml:space="preserve">(一)隐形冠军培育模式</w:t>
      </w:r>
    </w:p>
    <w:p>
      <w:pPr>
        <w:spacing w:before="75" w:after="0"/>
      </w:pPr>
      <w:r>
        <w:rPr/>
        <w:t xml:space="preserve">(二)精密制造技术积累</w:t>
      </w:r>
    </w:p>
    <w:p>
      <w:pPr>
        <w:spacing w:before="75" w:after="0"/>
      </w:pPr>
      <w:r>
        <w:rPr/>
        <w:t xml:space="preserve">三、日本体外诊断仪器特色路径</w:t>
      </w:r>
    </w:p>
    <w:p>
      <w:pPr>
        <w:spacing w:before="75" w:after="0"/>
      </w:pPr>
      <w:r>
        <w:rPr/>
        <w:t xml:space="preserve">(一)老龄化应对产品创新</w:t>
      </w:r>
    </w:p>
    <w:p>
      <w:pPr>
        <w:spacing w:before="75" w:after="0"/>
      </w:pPr>
      <w:r>
        <w:rPr/>
        <w:t xml:space="preserve">(二)poct仪器微型化突破</w:t>
      </w:r>
    </w:p>
    <w:p>
      <w:pPr>
        <w:spacing w:before="75" w:after="0"/>
      </w:pPr>
      <w:r>
        <w:rPr/>
        <w:t xml:space="preserve">第三节 国际领先企业案例分析</w:t>
      </w:r>
    </w:p>
    <w:p>
      <w:pPr>
        <w:spacing w:before="75" w:after="0"/>
      </w:pPr>
      <w:r>
        <w:rPr/>
        <w:t xml:space="preserve">一、罗氏诊断cobas系列产品战略</w:t>
      </w:r>
    </w:p>
    <w:p>
      <w:pPr>
        <w:spacing w:before="75" w:after="0"/>
      </w:pPr>
      <w:r>
        <w:rPr/>
        <w:t xml:space="preserve">二、雅培alinity系统平台化布局</w:t>
      </w:r>
    </w:p>
    <w:p>
      <w:pPr>
        <w:spacing w:before="75" w:after="0"/>
      </w:pPr>
      <w:r>
        <w:rPr/>
        <w:t xml:space="preserve">三、西门子atellica解决方案创新</w:t>
      </w:r>
    </w:p>
    <w:p>
      <w:pPr>
        <w:spacing w:before="75" w:after="0"/>
      </w:pPr>
      <w:r>
        <w:rPr>
          <w:b w:val="1"/>
          <w:bCs w:val="1"/>
        </w:rPr>
        <w:t xml:space="preserve">第三章 中国体外诊断仪器行业发展环境分析</w:t>
      </w:r>
    </w:p>
    <w:p>
      <w:pPr>
        <w:spacing w:before="75" w:after="0"/>
      </w:pPr>
      <w:r>
        <w:rPr/>
        <w:t xml:space="preserve">第一节 政策环境分析</w:t>
      </w:r>
    </w:p>
    <w:p>
      <w:pPr>
        <w:spacing w:before="75" w:after="0"/>
      </w:pPr>
      <w:r>
        <w:rPr/>
        <w:t xml:space="preserve">一、国家层面政策梳理</w:t>
      </w:r>
    </w:p>
    <w:p>
      <w:pPr>
        <w:spacing w:before="75" w:after="0"/>
      </w:pPr>
      <w:r>
        <w:rPr/>
        <w:t xml:space="preserve">(一)\"十四五\"医疗装备发展规划</w:t>
      </w:r>
    </w:p>
    <w:p>
      <w:pPr>
        <w:spacing w:before="75" w:after="0"/>
      </w:pPr>
      <w:r>
        <w:rPr/>
        <w:t xml:space="preserve">(二)\"十五五\"规划预研方向</w:t>
      </w:r>
    </w:p>
    <w:p>
      <w:pPr>
        <w:spacing w:before="75" w:after="0"/>
      </w:pPr>
      <w:r>
        <w:rPr/>
        <w:t xml:space="preserve">二、监管体系变革</w:t>
      </w:r>
    </w:p>
    <w:p>
      <w:pPr>
        <w:spacing w:before="75" w:after="0"/>
      </w:pPr>
      <w:r>
        <w:rPr/>
        <w:t xml:space="preserve">(一)医疗器械注册人制度深化</w:t>
      </w:r>
    </w:p>
    <w:p>
      <w:pPr>
        <w:spacing w:before="75" w:after="0"/>
      </w:pPr>
      <w:r>
        <w:rPr/>
        <w:t xml:space="preserve">(二)ivdr法规对接进展</w:t>
      </w:r>
    </w:p>
    <w:p>
      <w:pPr>
        <w:spacing w:before="75" w:after="0"/>
      </w:pPr>
      <w:r>
        <w:rPr/>
        <w:t xml:space="preserve">三、产业支持政策</w:t>
      </w:r>
    </w:p>
    <w:p>
      <w:pPr>
        <w:spacing w:before="75" w:after="0"/>
      </w:pPr>
      <w:r>
        <w:rPr/>
        <w:t xml:space="preserve">(一)国产替代专项支持</w:t>
      </w:r>
    </w:p>
    <w:p>
      <w:pPr>
        <w:spacing w:before="75" w:after="0"/>
      </w:pPr>
      <w:r>
        <w:rPr/>
        <w:t xml:space="preserve">(二)首台套保险补偿机制</w:t>
      </w:r>
    </w:p>
    <w:p>
      <w:pPr>
        <w:spacing w:before="75" w:after="0"/>
      </w:pPr>
      <w:r>
        <w:rPr/>
        <w:t xml:space="preserve">第二节 经济环境分析</w:t>
      </w:r>
    </w:p>
    <w:p>
      <w:pPr>
        <w:spacing w:before="75" w:after="0"/>
      </w:pPr>
      <w:r>
        <w:rPr/>
        <w:t xml:space="preserve">一、宏观经济运行态势</w:t>
      </w:r>
    </w:p>
    <w:p>
      <w:pPr>
        <w:spacing w:before="75" w:after="0"/>
      </w:pPr>
      <w:r>
        <w:rPr/>
        <w:t xml:space="preserve">(一)医疗卫生支出持续增长</w:t>
      </w:r>
    </w:p>
    <w:p>
      <w:pPr>
        <w:spacing w:before="75" w:after="0"/>
      </w:pPr>
      <w:r>
        <w:rPr/>
        <w:t xml:space="preserve">(二)医保支付改革影响</w:t>
      </w:r>
    </w:p>
    <w:p>
      <w:pPr>
        <w:spacing w:before="75" w:after="0"/>
      </w:pPr>
      <w:r>
        <w:rPr/>
        <w:t xml:space="preserve">二、医疗器械产业指标</w:t>
      </w:r>
    </w:p>
    <w:p>
      <w:pPr>
        <w:spacing w:before="75" w:after="0"/>
      </w:pPr>
      <w:r>
        <w:rPr/>
        <w:t xml:space="preserve">(一)行业营收增速</w:t>
      </w:r>
    </w:p>
    <w:p>
      <w:pPr>
        <w:spacing w:before="75" w:after="0"/>
      </w:pPr>
      <w:r>
        <w:rPr/>
        <w:t xml:space="preserve">(二)研发投入强度</w:t>
      </w:r>
    </w:p>
    <w:p>
      <w:pPr>
        <w:spacing w:before="75" w:after="0"/>
      </w:pPr>
      <w:r>
        <w:rPr/>
        <w:t xml:space="preserve">三、基层医疗能力建设</w:t>
      </w:r>
    </w:p>
    <w:p>
      <w:pPr>
        <w:spacing w:before="75" w:after="0"/>
      </w:pPr>
      <w:r>
        <w:rPr/>
        <w:t xml:space="preserve">(一)县域医共体设备配置</w:t>
      </w:r>
    </w:p>
    <w:p>
      <w:pPr>
        <w:spacing w:before="75" w:after="0"/>
      </w:pPr>
      <w:r>
        <w:rPr/>
        <w:t xml:space="preserve">(二)社区卫生服务中心升级</w:t>
      </w:r>
    </w:p>
    <w:p>
      <w:pPr>
        <w:spacing w:before="75" w:after="0"/>
      </w:pPr>
      <w:r>
        <w:rPr/>
        <w:t xml:space="preserve">第三节 技术环境分析</w:t>
      </w:r>
    </w:p>
    <w:p>
      <w:pPr>
        <w:spacing w:before="75" w:after="0"/>
      </w:pPr>
      <w:r>
        <w:rPr/>
        <w:t xml:space="preserve">一、核心技术突破</w:t>
      </w:r>
    </w:p>
    <w:p>
      <w:pPr>
        <w:spacing w:before="75" w:after="0"/>
      </w:pPr>
      <w:r>
        <w:rPr/>
        <w:t xml:space="preserve">(一)微流控芯片技术</w:t>
      </w:r>
    </w:p>
    <w:p>
      <w:pPr>
        <w:spacing w:before="75" w:after="0"/>
      </w:pPr>
      <w:r>
        <w:rPr/>
        <w:t xml:space="preserve">(二)自动化集成技术</w:t>
      </w:r>
    </w:p>
    <w:p>
      <w:pPr>
        <w:spacing w:before="75" w:after="0"/>
      </w:pPr>
      <w:r>
        <w:rPr/>
        <w:t xml:space="preserve">二、跨学科融合</w:t>
      </w:r>
    </w:p>
    <w:p>
      <w:pPr>
        <w:spacing w:before="75" w:after="0"/>
      </w:pPr>
      <w:r>
        <w:rPr/>
        <w:t xml:space="preserve">(一)人工智能算法应用</w:t>
      </w:r>
    </w:p>
    <w:p>
      <w:pPr>
        <w:spacing w:before="75" w:after="0"/>
      </w:pPr>
      <w:r>
        <w:rPr/>
        <w:t xml:space="preserve">(二)物联网技术结合</w:t>
      </w:r>
    </w:p>
    <w:p>
      <w:pPr>
        <w:spacing w:before="75" w:after="0"/>
      </w:pPr>
      <w:r>
        <w:rPr/>
        <w:t xml:space="preserve">三、技术瓶颈分析</w:t>
      </w:r>
    </w:p>
    <w:p>
      <w:pPr>
        <w:spacing w:before="75" w:after="0"/>
      </w:pPr>
      <w:r>
        <w:rPr/>
        <w:t xml:space="preserve">(一)关键部件依赖进口</w:t>
      </w:r>
    </w:p>
    <w:p>
      <w:pPr>
        <w:spacing w:before="75" w:after="0"/>
      </w:pPr>
      <w:r>
        <w:rPr/>
        <w:t xml:space="preserve">(二)系统稳定性挑战</w:t>
      </w:r>
    </w:p>
    <w:p>
      <w:pPr>
        <w:spacing w:before="75" w:after="0"/>
      </w:pPr>
      <w:r>
        <w:rPr>
          <w:b w:val="1"/>
          <w:bCs w:val="1"/>
        </w:rPr>
        <w:t xml:space="preserve">第四章 中国体外诊断仪器产业链分析</w:t>
      </w:r>
    </w:p>
    <w:p>
      <w:pPr>
        <w:spacing w:before="75" w:after="0"/>
      </w:pPr>
      <w:r>
        <w:rPr/>
        <w:t xml:space="preserve">第一节 上游供应链分析</w:t>
      </w:r>
    </w:p>
    <w:p>
      <w:pPr>
        <w:spacing w:before="75" w:after="0"/>
      </w:pPr>
      <w:r>
        <w:rPr/>
        <w:t xml:space="preserve">一、核心元器件</w:t>
      </w:r>
    </w:p>
    <w:p>
      <w:pPr>
        <w:spacing w:before="75" w:after="0"/>
      </w:pPr>
      <w:r>
        <w:rPr/>
        <w:t xml:space="preserve">(一)光学检测模块</w:t>
      </w:r>
    </w:p>
    <w:p>
      <w:pPr>
        <w:spacing w:before="75" w:after="0"/>
      </w:pPr>
      <w:r>
        <w:rPr/>
        <w:t xml:space="preserve">(二)流体控制系统</w:t>
      </w:r>
    </w:p>
    <w:p>
      <w:pPr>
        <w:spacing w:before="75" w:after="0"/>
      </w:pPr>
      <w:r>
        <w:rPr/>
        <w:t xml:space="preserve">二、关键原材料</w:t>
      </w:r>
    </w:p>
    <w:p>
      <w:pPr>
        <w:spacing w:before="75" w:after="0"/>
      </w:pPr>
      <w:r>
        <w:rPr/>
        <w:t xml:space="preserve">(一)高纯度酶制剂</w:t>
      </w:r>
    </w:p>
    <w:p>
      <w:pPr>
        <w:spacing w:before="75" w:after="0"/>
      </w:pPr>
      <w:r>
        <w:rPr/>
        <w:t xml:space="preserve">(二)精密机械部件</w:t>
      </w:r>
    </w:p>
    <w:p>
      <w:pPr>
        <w:spacing w:before="75" w:after="0"/>
      </w:pPr>
      <w:r>
        <w:rPr/>
        <w:t xml:space="preserve">三、软件系统</w:t>
      </w:r>
    </w:p>
    <w:p>
      <w:pPr>
        <w:spacing w:before="75" w:after="0"/>
      </w:pPr>
      <w:r>
        <w:rPr/>
        <w:t xml:space="preserve">(一)控制算法</w:t>
      </w:r>
    </w:p>
    <w:p>
      <w:pPr>
        <w:spacing w:before="75" w:after="0"/>
      </w:pPr>
      <w:r>
        <w:rPr/>
        <w:t xml:space="preserve">(二)数据分析平台</w:t>
      </w:r>
    </w:p>
    <w:p>
      <w:pPr>
        <w:spacing w:before="75" w:after="0"/>
      </w:pPr>
      <w:r>
        <w:rPr/>
        <w:t xml:space="preserve">第二节 中游制造环节</w:t>
      </w:r>
    </w:p>
    <w:p>
      <w:pPr>
        <w:spacing w:before="75" w:after="0"/>
      </w:pPr>
      <w:r>
        <w:rPr/>
        <w:t xml:space="preserve">一、产品研发特点</w:t>
      </w:r>
    </w:p>
    <w:p>
      <w:pPr>
        <w:spacing w:before="75" w:after="0"/>
      </w:pPr>
      <w:r>
        <w:rPr/>
        <w:t xml:space="preserve">(一)机电一体化趋势</w:t>
      </w:r>
    </w:p>
    <w:p>
      <w:pPr>
        <w:spacing w:before="75" w:after="0"/>
      </w:pPr>
      <w:r>
        <w:rPr/>
        <w:t xml:space="preserve">(二)模块化设计理念</w:t>
      </w:r>
    </w:p>
    <w:p>
      <w:pPr>
        <w:spacing w:before="75" w:after="0"/>
      </w:pPr>
      <w:r>
        <w:rPr/>
        <w:t xml:space="preserve">二、生产工艺要求</w:t>
      </w:r>
    </w:p>
    <w:p>
      <w:pPr>
        <w:spacing w:before="75" w:after="0"/>
      </w:pPr>
      <w:r>
        <w:rPr/>
        <w:t xml:space="preserve">(一)洁净车间标准</w:t>
      </w:r>
    </w:p>
    <w:p>
      <w:pPr>
        <w:spacing w:before="75" w:after="0"/>
      </w:pPr>
      <w:r>
        <w:rPr/>
        <w:t xml:space="preserve">(二)精密装配技术</w:t>
      </w:r>
    </w:p>
    <w:p>
      <w:pPr>
        <w:spacing w:before="75" w:after="0"/>
      </w:pPr>
      <w:r>
        <w:rPr/>
        <w:t xml:space="preserve">三、质量控制体系</w:t>
      </w:r>
    </w:p>
    <w:p>
      <w:pPr>
        <w:spacing w:before="75" w:after="0"/>
      </w:pPr>
      <w:r>
        <w:rPr/>
        <w:t xml:space="preserve">(一)性能验证流程</w:t>
      </w:r>
    </w:p>
    <w:p>
      <w:pPr>
        <w:spacing w:before="75" w:after="0"/>
      </w:pPr>
      <w:r>
        <w:rPr/>
        <w:t xml:space="preserve">(二)可靠性测试标准</w:t>
      </w:r>
    </w:p>
    <w:p>
      <w:pPr>
        <w:spacing w:before="75" w:after="0"/>
      </w:pPr>
      <w:r>
        <w:rPr/>
        <w:t xml:space="preserve">第三节 下游应用场景</w:t>
      </w:r>
    </w:p>
    <w:p>
      <w:pPr>
        <w:spacing w:before="75" w:after="0"/>
      </w:pPr>
      <w:r>
        <w:rPr/>
        <w:t xml:space="preserve">一、医疗机构需求</w:t>
      </w:r>
    </w:p>
    <w:p>
      <w:pPr>
        <w:spacing w:before="75" w:after="0"/>
      </w:pPr>
      <w:r>
        <w:rPr/>
        <w:t xml:space="preserve">(一)三级医院高端市场</w:t>
      </w:r>
    </w:p>
    <w:p>
      <w:pPr>
        <w:spacing w:before="75" w:after="0"/>
      </w:pPr>
      <w:r>
        <w:rPr/>
        <w:t xml:space="preserve">(二)基层医疗机构普及型需求</w:t>
      </w:r>
    </w:p>
    <w:p>
      <w:pPr>
        <w:spacing w:before="75" w:after="0"/>
      </w:pPr>
      <w:r>
        <w:rPr/>
        <w:t xml:space="preserve">二、第三方实验室</w:t>
      </w:r>
    </w:p>
    <w:p>
      <w:pPr>
        <w:spacing w:before="75" w:after="0"/>
      </w:pPr>
      <w:r>
        <w:rPr/>
        <w:t xml:space="preserve">(一)高通量设备需求</w:t>
      </w:r>
    </w:p>
    <w:p>
      <w:pPr>
        <w:spacing w:before="75" w:after="0"/>
      </w:pPr>
      <w:r>
        <w:rPr/>
        <w:t xml:space="preserve">(二)自动化解决方案</w:t>
      </w:r>
    </w:p>
    <w:p>
      <w:pPr>
        <w:spacing w:before="75" w:after="0"/>
      </w:pPr>
      <w:r>
        <w:rPr/>
        <w:t xml:space="preserve">三、应急检测场景</w:t>
      </w:r>
    </w:p>
    <w:p>
      <w:pPr>
        <w:spacing w:before="75" w:after="0"/>
      </w:pPr>
      <w:r>
        <w:rPr/>
        <w:t xml:space="preserve">(一)移动式检测设备</w:t>
      </w:r>
    </w:p>
    <w:p>
      <w:pPr>
        <w:spacing w:before="75" w:after="0"/>
      </w:pPr>
      <w:r>
        <w:rPr/>
        <w:t xml:space="preserve">(二)车载实验室配置</w:t>
      </w:r>
    </w:p>
    <w:p>
      <w:pPr>
        <w:spacing w:before="75" w:after="0"/>
      </w:pPr>
      <w:r>
        <w:rPr>
          <w:b w:val="1"/>
          <w:bCs w:val="1"/>
        </w:rPr>
        <w:t xml:space="preserve">第五章 中国体外诊断仪器市场规模及预测</w:t>
      </w:r>
    </w:p>
    <w:p>
      <w:pPr>
        <w:spacing w:before="75" w:after="0"/>
      </w:pPr>
      <w:r>
        <w:rPr/>
        <w:t xml:space="preserve">第一节 市场规模测算</w:t>
      </w:r>
    </w:p>
    <w:p>
      <w:pPr>
        <w:spacing w:before="75" w:after="0"/>
      </w:pPr>
      <w:r>
        <w:rPr/>
        <w:t xml:space="preserve">一、总体市场规模</w:t>
      </w:r>
    </w:p>
    <w:p>
      <w:pPr>
        <w:spacing w:before="75" w:after="0"/>
      </w:pPr>
      <w:r>
        <w:rPr/>
        <w:t xml:space="preserve">(一)2021-2026年历史数据</w:t>
      </w:r>
    </w:p>
    <w:p>
      <w:pPr>
        <w:spacing w:before="75" w:after="0"/>
      </w:pPr>
      <w:r>
        <w:rPr/>
        <w:t xml:space="preserve">(二)2025年最新统计</w:t>
      </w:r>
    </w:p>
    <w:p>
      <w:pPr>
        <w:spacing w:before="75" w:after="0"/>
      </w:pPr>
      <w:r>
        <w:rPr/>
        <w:t xml:space="preserve">二、细分市场构成</w:t>
      </w:r>
    </w:p>
    <w:p>
      <w:pPr>
        <w:spacing w:before="75" w:after="0"/>
      </w:pPr>
      <w:r>
        <w:rPr/>
        <w:t xml:space="preserve">(一)免疫分析仪器</w:t>
      </w:r>
    </w:p>
    <w:p>
      <w:pPr>
        <w:spacing w:before="75" w:after="0"/>
      </w:pPr>
      <w:r>
        <w:rPr/>
        <w:t xml:space="preserve">(二)分子诊断设备</w:t>
      </w:r>
    </w:p>
    <w:p>
      <w:pPr>
        <w:spacing w:before="75" w:after="0"/>
      </w:pPr>
      <w:r>
        <w:rPr/>
        <w:t xml:space="preserve">(三)生化分析系统</w:t>
      </w:r>
    </w:p>
    <w:p>
      <w:pPr>
        <w:spacing w:before="75" w:after="0"/>
      </w:pPr>
      <w:r>
        <w:rPr/>
        <w:t xml:space="preserve">第二节 增长驱动因素</w:t>
      </w:r>
    </w:p>
    <w:p>
      <w:pPr>
        <w:spacing w:before="75" w:after="0"/>
      </w:pPr>
      <w:r>
        <w:rPr/>
        <w:t xml:space="preserve">一、政策驱动效应</w:t>
      </w:r>
    </w:p>
    <w:p>
      <w:pPr>
        <w:spacing w:before="75" w:after="0"/>
      </w:pPr>
      <w:r>
        <w:rPr/>
        <w:t xml:space="preserve">(一)国产替代政策加码</w:t>
      </w:r>
    </w:p>
    <w:p>
      <w:pPr>
        <w:spacing w:before="75" w:after="0"/>
      </w:pPr>
      <w:r>
        <w:rPr/>
        <w:t xml:space="preserve">(二)医疗新基建投入</w:t>
      </w:r>
    </w:p>
    <w:p>
      <w:pPr>
        <w:spacing w:before="75" w:after="0"/>
      </w:pPr>
      <w:r>
        <w:rPr/>
        <w:t xml:space="preserve">二、技术升级拉动</w:t>
      </w:r>
    </w:p>
    <w:p>
      <w:pPr>
        <w:spacing w:before="75" w:after="0"/>
      </w:pPr>
      <w:r>
        <w:rPr/>
        <w:t xml:space="preserve">(一)自动化程度提升</w:t>
      </w:r>
    </w:p>
    <w:p>
      <w:pPr>
        <w:spacing w:before="75" w:after="0"/>
      </w:pPr>
      <w:r>
        <w:rPr/>
        <w:t xml:space="preserve">(二)检测通量扩大</w:t>
      </w:r>
    </w:p>
    <w:p>
      <w:pPr>
        <w:spacing w:before="75" w:after="0"/>
      </w:pPr>
      <w:r>
        <w:rPr/>
        <w:t xml:space="preserve">三、需求端变化</w:t>
      </w:r>
    </w:p>
    <w:p>
      <w:pPr>
        <w:spacing w:before="75" w:after="0"/>
      </w:pPr>
      <w:r>
        <w:rPr/>
        <w:t xml:space="preserve">(一)检测项目增加</w:t>
      </w:r>
    </w:p>
    <w:p>
      <w:pPr>
        <w:spacing w:before="75" w:after="0"/>
      </w:pPr>
      <w:r>
        <w:rPr/>
        <w:t xml:space="preserve">(二)精准医疗需求</w:t>
      </w:r>
    </w:p>
    <w:p>
      <w:pPr>
        <w:spacing w:before="75" w:after="0"/>
      </w:pPr>
      <w:r>
        <w:rPr/>
        <w:t xml:space="preserve">第三节 2026-2031年预测</w:t>
      </w:r>
    </w:p>
    <w:p>
      <w:pPr>
        <w:spacing w:before="75" w:after="0"/>
      </w:pPr>
      <w:r>
        <w:rPr/>
        <w:t xml:space="preserve">一、预测模型构建</w:t>
      </w:r>
    </w:p>
    <w:p>
      <w:pPr>
        <w:spacing w:before="75" w:after="0"/>
      </w:pPr>
      <w:r>
        <w:rPr/>
        <w:t xml:space="preserve">(一)多元回归分析</w:t>
      </w:r>
    </w:p>
    <w:p>
      <w:pPr>
        <w:spacing w:before="75" w:after="0"/>
      </w:pPr>
      <w:r>
        <w:rPr/>
        <w:t xml:space="preserve">(二)专家德尔菲法</w:t>
      </w:r>
    </w:p>
    <w:p>
      <w:pPr>
        <w:spacing w:before="75" w:after="0"/>
      </w:pPr>
      <w:r>
        <w:rPr/>
        <w:t xml:space="preserve">二、发展情景预判</w:t>
      </w:r>
    </w:p>
    <w:p>
      <w:pPr>
        <w:spacing w:before="75" w:after="0"/>
      </w:pPr>
      <w:r>
        <w:rPr/>
        <w:t xml:space="preserve">(一)基准情景预测</w:t>
      </w:r>
    </w:p>
    <w:p>
      <w:pPr>
        <w:spacing w:before="75" w:after="0"/>
      </w:pPr>
      <w:r>
        <w:rPr/>
        <w:t xml:space="preserve">(二)乐观情景预测</w:t>
      </w:r>
    </w:p>
    <w:p>
      <w:pPr>
        <w:spacing w:before="75" w:after="0"/>
      </w:pPr>
      <w:r>
        <w:rPr/>
        <w:t xml:space="preserve">(三)保守情景预测</w:t>
      </w:r>
    </w:p>
    <w:p>
      <w:pPr>
        <w:spacing w:before="75" w:after="0"/>
      </w:pPr>
      <w:r>
        <w:rPr>
          <w:b w:val="1"/>
          <w:bCs w:val="1"/>
        </w:rPr>
        <w:t xml:space="preserve">第六章 免疫诊断仪器市场分析</w:t>
      </w:r>
    </w:p>
    <w:p>
      <w:pPr>
        <w:spacing w:before="75" w:after="0"/>
      </w:pPr>
      <w:r>
        <w:rPr/>
        <w:t xml:space="preserve">第一节 化学发光分析仪</w:t>
      </w:r>
    </w:p>
    <w:p>
      <w:pPr>
        <w:spacing w:before="75" w:after="0"/>
      </w:pPr>
      <w:r>
        <w:rPr/>
        <w:t xml:space="preserve">一、技术进展</w:t>
      </w:r>
    </w:p>
    <w:p>
      <w:pPr>
        <w:spacing w:before="75" w:after="0"/>
      </w:pPr>
      <w:r>
        <w:rPr/>
        <w:t xml:space="preserve">(一)全自动模块化发展</w:t>
      </w:r>
    </w:p>
    <w:p>
      <w:pPr>
        <w:spacing w:before="75" w:after="0"/>
      </w:pPr>
      <w:r>
        <w:rPr/>
        <w:t xml:space="preserve">(二)检测灵敏度提升</w:t>
      </w:r>
    </w:p>
    <w:p>
      <w:pPr>
        <w:spacing w:before="75" w:after="0"/>
      </w:pPr>
      <w:r>
        <w:rPr/>
        <w:t xml:space="preserve">二、竞争格局</w:t>
      </w:r>
    </w:p>
    <w:p>
      <w:pPr>
        <w:spacing w:before="75" w:after="0"/>
      </w:pPr>
      <w:r>
        <w:rPr/>
        <w:t xml:space="preserve">(一)进口品牌市场份额</w:t>
      </w:r>
    </w:p>
    <w:p>
      <w:pPr>
        <w:spacing w:before="75" w:after="0"/>
      </w:pPr>
      <w:r>
        <w:rPr/>
        <w:t xml:space="preserve">(二)国产品牌突破路径</w:t>
      </w:r>
    </w:p>
    <w:p>
      <w:pPr>
        <w:spacing w:before="75" w:after="0"/>
      </w:pPr>
      <w:r>
        <w:rPr/>
        <w:t xml:space="preserve">第二节 酶联免疫分析仪</w:t>
      </w:r>
    </w:p>
    <w:p>
      <w:pPr>
        <w:spacing w:before="75" w:after="0"/>
      </w:pPr>
      <w:r>
        <w:rPr/>
        <w:t xml:space="preserve">一、市场定位</w:t>
      </w:r>
    </w:p>
    <w:p>
      <w:pPr>
        <w:spacing w:before="75" w:after="0"/>
      </w:pPr>
      <w:r>
        <w:rPr/>
        <w:t xml:space="preserve">(一)基层医疗机构应用</w:t>
      </w:r>
    </w:p>
    <w:p>
      <w:pPr>
        <w:spacing w:before="75" w:after="0"/>
      </w:pPr>
      <w:r>
        <w:rPr/>
        <w:t xml:space="preserve">(二)特定项目检测优势</w:t>
      </w:r>
    </w:p>
    <w:p>
      <w:pPr>
        <w:spacing w:before="75" w:after="0"/>
      </w:pPr>
      <w:r>
        <w:rPr/>
        <w:t xml:space="preserve">二、技术升级</w:t>
      </w:r>
    </w:p>
    <w:p>
      <w:pPr>
        <w:spacing w:before="75" w:after="0"/>
      </w:pPr>
      <w:r>
        <w:rPr/>
        <w:t xml:space="preserve">(一)自动化改造</w:t>
      </w:r>
    </w:p>
    <w:p>
      <w:pPr>
        <w:spacing w:before="75" w:after="0"/>
      </w:pPr>
      <w:r>
        <w:rPr/>
        <w:t xml:space="preserve">(二)多指标联检</w:t>
      </w:r>
    </w:p>
    <w:p>
      <w:pPr>
        <w:spacing w:before="75" w:after="0"/>
      </w:pPr>
      <w:r>
        <w:rPr/>
        <w:t xml:space="preserve">第三节 荧光免疫分析仪</w:t>
      </w:r>
    </w:p>
    <w:p>
      <w:pPr>
        <w:spacing w:before="75" w:after="0"/>
      </w:pPr>
      <w:r>
        <w:rPr/>
        <w:t xml:space="preserve">一、产品创新</w:t>
      </w:r>
    </w:p>
    <w:p>
      <w:pPr>
        <w:spacing w:before="75" w:after="0"/>
      </w:pPr>
      <w:r>
        <w:rPr/>
        <w:t xml:space="preserve">(一)时间分辨荧光技术</w:t>
      </w:r>
    </w:p>
    <w:p>
      <w:pPr>
        <w:spacing w:before="75" w:after="0"/>
      </w:pPr>
      <w:r>
        <w:rPr/>
        <w:t xml:space="preserve">(二)量子点标记应用</w:t>
      </w:r>
    </w:p>
    <w:p>
      <w:pPr>
        <w:spacing w:before="75" w:after="0"/>
      </w:pPr>
      <w:r>
        <w:rPr/>
        <w:t xml:space="preserve">二、应用场景</w:t>
      </w:r>
    </w:p>
    <w:p>
      <w:pPr>
        <w:spacing w:before="75" w:after="0"/>
      </w:pPr>
      <w:r>
        <w:rPr/>
        <w:t xml:space="preserve">(一)传染病快速检测</w:t>
      </w:r>
    </w:p>
    <w:p>
      <w:pPr>
        <w:spacing w:before="75" w:after="0"/>
      </w:pPr>
      <w:r>
        <w:rPr/>
        <w:t xml:space="preserve">(二)肿瘤标志物分析</w:t>
      </w:r>
    </w:p>
    <w:p>
      <w:pPr>
        <w:spacing w:before="75" w:after="0"/>
      </w:pPr>
      <w:r>
        <w:rPr>
          <w:b w:val="1"/>
          <w:bCs w:val="1"/>
        </w:rPr>
        <w:t xml:space="preserve">第七章 分子诊断仪器市场分析</w:t>
      </w:r>
    </w:p>
    <w:p>
      <w:pPr>
        <w:spacing w:before="75" w:after="0"/>
      </w:pPr>
      <w:r>
        <w:rPr/>
        <w:t xml:space="preserve">第一节 pcr扩增仪</w:t>
      </w:r>
    </w:p>
    <w:p>
      <w:pPr>
        <w:spacing w:before="75" w:after="0"/>
      </w:pPr>
      <w:r>
        <w:rPr/>
        <w:t xml:space="preserve">一、技术路线</w:t>
      </w:r>
    </w:p>
    <w:p>
      <w:pPr>
        <w:spacing w:before="75" w:after="0"/>
      </w:pPr>
      <w:r>
        <w:rPr/>
        <w:t xml:space="preserve">(一)数字pcr突破</w:t>
      </w:r>
    </w:p>
    <w:p>
      <w:pPr>
        <w:spacing w:before="75" w:after="0"/>
      </w:pPr>
      <w:r>
        <w:rPr/>
        <w:t xml:space="preserve">(二)快速pcr创新</w:t>
      </w:r>
    </w:p>
    <w:p>
      <w:pPr>
        <w:spacing w:before="75" w:after="0"/>
      </w:pPr>
      <w:r>
        <w:rPr/>
        <w:t xml:space="preserve">二、应用拓展</w:t>
      </w:r>
    </w:p>
    <w:p>
      <w:pPr>
        <w:spacing w:before="75" w:after="0"/>
      </w:pPr>
      <w:r>
        <w:rPr/>
        <w:t xml:space="preserve">(一)病原体检测</w:t>
      </w:r>
    </w:p>
    <w:p>
      <w:pPr>
        <w:spacing w:before="75" w:after="0"/>
      </w:pPr>
      <w:r>
        <w:rPr/>
        <w:t xml:space="preserve">(二)基因分型</w:t>
      </w:r>
    </w:p>
    <w:p>
      <w:pPr>
        <w:spacing w:before="75" w:after="0"/>
      </w:pPr>
      <w:r>
        <w:rPr/>
        <w:t xml:space="preserve">第二节 基因测序仪</w:t>
      </w:r>
    </w:p>
    <w:p>
      <w:pPr>
        <w:spacing w:before="75" w:after="0"/>
      </w:pPr>
      <w:r>
        <w:rPr/>
        <w:t xml:space="preserve">一、国产化进展</w:t>
      </w:r>
    </w:p>
    <w:p>
      <w:pPr>
        <w:spacing w:before="75" w:after="0"/>
      </w:pPr>
      <w:r>
        <w:rPr/>
        <w:t xml:space="preserve">(一)高通量测序仪</w:t>
      </w:r>
    </w:p>
    <w:p>
      <w:pPr>
        <w:spacing w:before="75" w:after="0"/>
      </w:pPr>
      <w:r>
        <w:rPr/>
        <w:t xml:space="preserve">(二)便携式测序设备</w:t>
      </w:r>
    </w:p>
    <w:p>
      <w:pPr>
        <w:spacing w:before="75" w:after="0"/>
      </w:pPr>
      <w:r>
        <w:rPr/>
        <w:t xml:space="preserve">二、临床落地</w:t>
      </w:r>
    </w:p>
    <w:p>
      <w:pPr>
        <w:spacing w:before="75" w:after="0"/>
      </w:pPr>
      <w:r>
        <w:rPr/>
        <w:t xml:space="preserve">(一)ngs应用场景</w:t>
      </w:r>
    </w:p>
    <w:p>
      <w:pPr>
        <w:spacing w:before="75" w:after="0"/>
      </w:pPr>
      <w:r>
        <w:rPr/>
        <w:t xml:space="preserve">(二)成本下降趋势</w:t>
      </w:r>
    </w:p>
    <w:p>
      <w:pPr>
        <w:spacing w:before="75" w:after="0"/>
      </w:pPr>
      <w:r>
        <w:rPr/>
        <w:t xml:space="preserve">第三节 核酸提取仪</w:t>
      </w:r>
    </w:p>
    <w:p>
      <w:pPr>
        <w:spacing w:before="75" w:after="0"/>
      </w:pPr>
      <w:r>
        <w:rPr/>
        <w:t xml:space="preserve">一、产品升级</w:t>
      </w:r>
    </w:p>
    <w:p>
      <w:pPr>
        <w:spacing w:before="75" w:after="0"/>
      </w:pPr>
      <w:r>
        <w:rPr/>
        <w:t xml:space="preserve">(一)全自动一体化</w:t>
      </w:r>
    </w:p>
    <w:p>
      <w:pPr>
        <w:spacing w:before="75" w:after="0"/>
      </w:pPr>
      <w:r>
        <w:rPr/>
        <w:t xml:space="preserve">(二)微量样本处理</w:t>
      </w:r>
    </w:p>
    <w:p>
      <w:pPr>
        <w:spacing w:before="75" w:after="0"/>
      </w:pPr>
      <w:r>
        <w:rPr/>
        <w:t xml:space="preserve">二、市场需求</w:t>
      </w:r>
    </w:p>
    <w:p>
      <w:pPr>
        <w:spacing w:before="75" w:after="0"/>
      </w:pPr>
      <w:r>
        <w:rPr/>
        <w:t xml:space="preserve">(一)通量要求分化</w:t>
      </w:r>
    </w:p>
    <w:p>
      <w:pPr>
        <w:spacing w:before="75" w:after="0"/>
      </w:pPr>
      <w:r>
        <w:rPr/>
        <w:t xml:space="preserve">(二)急诊检验需求</w:t>
      </w:r>
    </w:p>
    <w:p>
      <w:pPr>
        <w:spacing w:before="75" w:after="0"/>
      </w:pPr>
      <w:r>
        <w:rPr>
          <w:b w:val="1"/>
          <w:bCs w:val="1"/>
        </w:rPr>
        <w:t xml:space="preserve">第八章 生化分析仪器市场分析</w:t>
      </w:r>
    </w:p>
    <w:p>
      <w:pPr>
        <w:spacing w:before="75" w:after="0"/>
      </w:pPr>
      <w:r>
        <w:rPr/>
        <w:t xml:space="preserve">第一节 全自动生化分析仪</w:t>
      </w:r>
    </w:p>
    <w:p>
      <w:pPr>
        <w:spacing w:before="75" w:after="0"/>
      </w:pPr>
      <w:r>
        <w:rPr/>
        <w:t xml:space="preserve">一、技术参数</w:t>
      </w:r>
    </w:p>
    <w:p>
      <w:pPr>
        <w:spacing w:before="75" w:after="0"/>
      </w:pPr>
      <w:r>
        <w:rPr/>
        <w:t xml:space="preserve">(一)检测速度比较</w:t>
      </w:r>
    </w:p>
    <w:p>
      <w:pPr>
        <w:spacing w:before="75" w:after="0"/>
      </w:pPr>
      <w:r>
        <w:rPr/>
        <w:t xml:space="preserve">(二)项目菜单扩展</w:t>
      </w:r>
    </w:p>
    <w:p>
      <w:pPr>
        <w:spacing w:before="75" w:after="0"/>
      </w:pPr>
      <w:r>
        <w:rPr/>
        <w:t xml:space="preserve">二、基层渗透</w:t>
      </w:r>
    </w:p>
    <w:p>
      <w:pPr>
        <w:spacing w:before="75" w:after="0"/>
      </w:pPr>
      <w:r>
        <w:rPr/>
        <w:t xml:space="preserve">(一)性价比优化</w:t>
      </w:r>
    </w:p>
    <w:p>
      <w:pPr>
        <w:spacing w:before="75" w:after="0"/>
      </w:pPr>
      <w:r>
        <w:rPr/>
        <w:t xml:space="preserve">(二)运维服务配套</w:t>
      </w:r>
    </w:p>
    <w:p>
      <w:pPr>
        <w:spacing w:before="75" w:after="0"/>
      </w:pPr>
      <w:r>
        <w:rPr/>
        <w:t xml:space="preserve">第二节 干式生化分析仪</w:t>
      </w:r>
    </w:p>
    <w:p>
      <w:pPr>
        <w:spacing w:before="75" w:after="0"/>
      </w:pPr>
      <w:r>
        <w:rPr/>
        <w:t xml:space="preserve">一、产品特点</w:t>
      </w:r>
    </w:p>
    <w:p>
      <w:pPr>
        <w:spacing w:before="75" w:after="0"/>
      </w:pPr>
      <w:r>
        <w:rPr/>
        <w:t xml:space="preserve">(一)操作简便性</w:t>
      </w:r>
    </w:p>
    <w:p>
      <w:pPr>
        <w:spacing w:before="75" w:after="0"/>
      </w:pPr>
      <w:r>
        <w:rPr/>
        <w:t xml:space="preserve">(二)结果一致性</w:t>
      </w:r>
    </w:p>
    <w:p>
      <w:pPr>
        <w:spacing w:before="75" w:after="0"/>
      </w:pPr>
      <w:r>
        <w:rPr/>
        <w:t xml:space="preserve">二、特殊场景</w:t>
      </w:r>
    </w:p>
    <w:p>
      <w:pPr>
        <w:spacing w:before="75" w:after="0"/>
      </w:pPr>
      <w:r>
        <w:rPr/>
        <w:t xml:space="preserve">(一)急诊检验</w:t>
      </w:r>
    </w:p>
    <w:p>
      <w:pPr>
        <w:spacing w:before="75" w:after="0"/>
      </w:pPr>
      <w:r>
        <w:rPr/>
        <w:t xml:space="preserve">(二)床旁检测</w:t>
      </w:r>
    </w:p>
    <w:p>
      <w:pPr>
        <w:spacing w:before="75" w:after="0"/>
      </w:pPr>
      <w:r>
        <w:rPr/>
        <w:t xml:space="preserve">第三节 特定蛋白分析仪</w:t>
      </w:r>
    </w:p>
    <w:p>
      <w:pPr>
        <w:spacing w:before="75" w:after="0"/>
      </w:pPr>
      <w:r>
        <w:rPr/>
        <w:t xml:space="preserve">一、专科化发展</w:t>
      </w:r>
    </w:p>
    <w:p>
      <w:pPr>
        <w:spacing w:before="75" w:after="0"/>
      </w:pPr>
      <w:r>
        <w:rPr/>
        <w:t xml:space="preserve">(一)风湿免疫检测</w:t>
      </w:r>
    </w:p>
    <w:p>
      <w:pPr>
        <w:spacing w:before="75" w:after="0"/>
      </w:pPr>
      <w:r>
        <w:rPr/>
        <w:t xml:space="preserve">(二)心血管风险评估</w:t>
      </w:r>
    </w:p>
    <w:p>
      <w:pPr>
        <w:spacing w:before="75" w:after="0"/>
      </w:pPr>
      <w:r>
        <w:rPr/>
        <w:t xml:space="preserve">二、技术融合</w:t>
      </w:r>
    </w:p>
    <w:p>
      <w:pPr>
        <w:spacing w:before="75" w:after="0"/>
      </w:pPr>
      <w:r>
        <w:rPr/>
        <w:t xml:space="preserve">(一)免疫比浊法创新</w:t>
      </w:r>
    </w:p>
    <w:p>
      <w:pPr>
        <w:spacing w:before="75" w:after="0"/>
      </w:pPr>
      <w:r>
        <w:rPr/>
        <w:t xml:space="preserve">(二)多方法学整合</w:t>
      </w:r>
    </w:p>
    <w:p>
      <w:pPr>
        <w:spacing w:before="75" w:after="0"/>
      </w:pPr>
      <w:r>
        <w:rPr>
          <w:b w:val="1"/>
          <w:bCs w:val="1"/>
        </w:rPr>
        <w:t xml:space="preserve">第九章 poct仪器市场分析</w:t>
      </w:r>
    </w:p>
    <w:p>
      <w:pPr>
        <w:spacing w:before="75" w:after="0"/>
      </w:pPr>
      <w:r>
        <w:rPr/>
        <w:t xml:space="preserve">第一节 免疫层析仪</w:t>
      </w:r>
    </w:p>
    <w:p>
      <w:pPr>
        <w:spacing w:before="75" w:after="0"/>
      </w:pPr>
      <w:r>
        <w:rPr/>
        <w:t xml:space="preserve">一、技术迭代</w:t>
      </w:r>
    </w:p>
    <w:p>
      <w:pPr>
        <w:spacing w:before="75" w:after="0"/>
      </w:pPr>
      <w:r>
        <w:rPr/>
        <w:t xml:space="preserve">(一)定量检测突破</w:t>
      </w:r>
    </w:p>
    <w:p>
      <w:pPr>
        <w:spacing w:before="75" w:after="0"/>
      </w:pPr>
      <w:r>
        <w:rPr/>
        <w:t xml:space="preserve">(二)多联检卡设计</w:t>
      </w:r>
    </w:p>
    <w:p>
      <w:pPr>
        <w:spacing w:before="75" w:after="0"/>
      </w:pPr>
      <w:r>
        <w:rPr/>
        <w:t xml:space="preserve">二、应用下沉</w:t>
      </w:r>
    </w:p>
    <w:p>
      <w:pPr>
        <w:spacing w:before="75" w:after="0"/>
      </w:pPr>
      <w:r>
        <w:rPr/>
        <w:t xml:space="preserve">(一)社区医疗</w:t>
      </w:r>
    </w:p>
    <w:p>
      <w:pPr>
        <w:spacing w:before="75" w:after="0"/>
      </w:pPr>
      <w:r>
        <w:rPr/>
        <w:t xml:space="preserve">(二)家庭自测</w:t>
      </w:r>
    </w:p>
    <w:p>
      <w:pPr>
        <w:spacing w:before="75" w:after="0"/>
      </w:pPr>
      <w:r>
        <w:rPr/>
        <w:t xml:space="preserve">第二节 微流控检测仪</w:t>
      </w:r>
    </w:p>
    <w:p>
      <w:pPr>
        <w:spacing w:before="75" w:after="0"/>
      </w:pPr>
      <w:r>
        <w:rPr/>
        <w:t xml:space="preserve">一、创新方向</w:t>
      </w:r>
    </w:p>
    <w:p>
      <w:pPr>
        <w:spacing w:before="75" w:after="0"/>
      </w:pPr>
      <w:r>
        <w:rPr/>
        <w:t xml:space="preserve">(一)芯片集成度提升</w:t>
      </w:r>
    </w:p>
    <w:p>
      <w:pPr>
        <w:spacing w:before="75" w:after="0"/>
      </w:pPr>
      <w:r>
        <w:rPr/>
        <w:t xml:space="preserve">(二)成本控制突破</w:t>
      </w:r>
    </w:p>
    <w:p>
      <w:pPr>
        <w:spacing w:before="75" w:after="0"/>
      </w:pPr>
      <w:r>
        <w:rPr/>
        <w:t xml:space="preserve">二、场景拓展</w:t>
      </w:r>
    </w:p>
    <w:p>
      <w:pPr>
        <w:spacing w:before="75" w:after="0"/>
      </w:pPr>
      <w:r>
        <w:rPr/>
        <w:t xml:space="preserve">(一)危急值监测</w:t>
      </w:r>
    </w:p>
    <w:p>
      <w:pPr>
        <w:spacing w:before="75" w:after="0"/>
      </w:pPr>
      <w:r>
        <w:rPr/>
        <w:t xml:space="preserve">(二)远程医疗支持</w:t>
      </w:r>
    </w:p>
    <w:p>
      <w:pPr>
        <w:spacing w:before="75" w:after="0"/>
      </w:pPr>
      <w:r>
        <w:rPr/>
        <w:t xml:space="preserve">第三节 生物传感器设备</w:t>
      </w:r>
    </w:p>
    <w:p>
      <w:pPr>
        <w:spacing w:before="75" w:after="0"/>
      </w:pPr>
      <w:r>
        <w:rPr/>
        <w:t xml:space="preserve">一、技术融合</w:t>
      </w:r>
    </w:p>
    <w:p>
      <w:pPr>
        <w:spacing w:before="75" w:after="0"/>
      </w:pPr>
      <w:r>
        <w:rPr/>
        <w:t xml:space="preserve">(一)纳米材料应用</w:t>
      </w:r>
    </w:p>
    <w:p>
      <w:pPr>
        <w:spacing w:before="75" w:after="0"/>
      </w:pPr>
      <w:r>
        <w:rPr/>
        <w:t xml:space="preserve">(二)无线传输技术</w:t>
      </w:r>
    </w:p>
    <w:p>
      <w:pPr>
        <w:spacing w:before="75" w:after="0"/>
      </w:pPr>
      <w:r>
        <w:rPr/>
        <w:t xml:space="preserve">二、新兴市场</w:t>
      </w:r>
    </w:p>
    <w:p>
      <w:pPr>
        <w:spacing w:before="75" w:after="0"/>
      </w:pPr>
      <w:r>
        <w:rPr/>
        <w:t xml:space="preserve">(一)连续监测需求</w:t>
      </w:r>
    </w:p>
    <w:p>
      <w:pPr>
        <w:spacing w:before="75" w:after="0"/>
      </w:pPr>
      <w:r>
        <w:rPr/>
        <w:t xml:space="preserve">(二)穿戴式设备融合</w:t>
      </w:r>
    </w:p>
    <w:p>
      <w:pPr>
        <w:spacing w:before="75" w:after="0"/>
      </w:pPr>
      <w:r>
        <w:rPr>
          <w:b w:val="1"/>
          <w:bCs w:val="1"/>
        </w:rPr>
        <w:t xml:space="preserve">第十章 实验室自动化系统分析</w:t>
      </w:r>
    </w:p>
    <w:p>
      <w:pPr>
        <w:spacing w:before="75" w:after="0"/>
      </w:pPr>
      <w:r>
        <w:rPr/>
        <w:t xml:space="preserve">第一节 样本处理系统</w:t>
      </w:r>
    </w:p>
    <w:p>
      <w:pPr>
        <w:spacing w:before="75" w:after="0"/>
      </w:pPr>
      <w:r>
        <w:rPr/>
        <w:t xml:space="preserve">一、前处理设备</w:t>
      </w:r>
    </w:p>
    <w:p>
      <w:pPr>
        <w:spacing w:before="75" w:after="0"/>
      </w:pPr>
      <w:r>
        <w:rPr/>
        <w:t xml:space="preserve">(一)自动分杯机</w:t>
      </w:r>
    </w:p>
    <w:p>
      <w:pPr>
        <w:spacing w:before="75" w:after="0"/>
      </w:pPr>
      <w:r>
        <w:rPr/>
        <w:t xml:space="preserve">(二)智能分拣系统</w:t>
      </w:r>
    </w:p>
    <w:p>
      <w:pPr>
        <w:spacing w:before="75" w:after="0"/>
      </w:pPr>
      <w:r>
        <w:rPr/>
        <w:t xml:space="preserve">二、技术趋势</w:t>
      </w:r>
    </w:p>
    <w:p>
      <w:pPr>
        <w:spacing w:before="75" w:after="0"/>
      </w:pPr>
      <w:r>
        <w:rPr/>
        <w:t xml:space="preserve">(一)ai视觉识别</w:t>
      </w:r>
    </w:p>
    <w:p>
      <w:pPr>
        <w:spacing w:before="75" w:after="0"/>
      </w:pPr>
      <w:r>
        <w:rPr/>
        <w:t xml:space="preserve">(二)低温保存技术</w:t>
      </w:r>
    </w:p>
    <w:p>
      <w:pPr>
        <w:spacing w:before="75" w:after="0"/>
      </w:pPr>
      <w:r>
        <w:rPr/>
        <w:t xml:space="preserve">第二节 流水线系统</w:t>
      </w:r>
    </w:p>
    <w:p>
      <w:pPr>
        <w:spacing w:before="75" w:after="0"/>
      </w:pPr>
      <w:r>
        <w:rPr/>
        <w:t xml:space="preserve">一、集成方案</w:t>
      </w:r>
    </w:p>
    <w:p>
      <w:pPr>
        <w:spacing w:before="75" w:after="0"/>
      </w:pPr>
      <w:r>
        <w:rPr/>
        <w:t xml:space="preserve">(一)生化免疫一体机</w:t>
      </w:r>
    </w:p>
    <w:p>
      <w:pPr>
        <w:spacing w:before="75" w:after="0"/>
      </w:pPr>
      <w:r>
        <w:rPr/>
        <w:t xml:space="preserve">(二)模块化组合设计</w:t>
      </w:r>
    </w:p>
    <w:p>
      <w:pPr>
        <w:spacing w:before="75" w:after="0"/>
      </w:pPr>
      <w:r>
        <w:rPr/>
        <w:t xml:space="preserve">二、效益分析</w:t>
      </w:r>
    </w:p>
    <w:p>
      <w:pPr>
        <w:spacing w:before="75" w:after="0"/>
      </w:pPr>
      <w:r>
        <w:rPr/>
        <w:t xml:space="preserve">(一)检测效率提升</w:t>
      </w:r>
    </w:p>
    <w:p>
      <w:pPr>
        <w:spacing w:before="75" w:after="0"/>
      </w:pPr>
      <w:r>
        <w:rPr/>
        <w:t xml:space="preserve">(二)人力成本节约</w:t>
      </w:r>
    </w:p>
    <w:p>
      <w:pPr>
        <w:spacing w:before="75" w:after="0"/>
      </w:pPr>
      <w:r>
        <w:rPr/>
        <w:t xml:space="preserve">第三节 信息化管理系统</w:t>
      </w:r>
    </w:p>
    <w:p>
      <w:pPr>
        <w:spacing w:before="75" w:after="0"/>
      </w:pPr>
      <w:r>
        <w:rPr/>
        <w:t xml:space="preserve">一、数据整合</w:t>
      </w:r>
    </w:p>
    <w:p>
      <w:pPr>
        <w:spacing w:before="75" w:after="0"/>
      </w:pPr>
      <w:r>
        <w:rPr/>
        <w:t xml:space="preserve">(一)lis系统对接</w:t>
      </w:r>
    </w:p>
    <w:p>
      <w:pPr>
        <w:spacing w:before="75" w:after="0"/>
      </w:pPr>
      <w:r>
        <w:rPr/>
        <w:t xml:space="preserve">(二)云端数据管理</w:t>
      </w:r>
    </w:p>
    <w:p>
      <w:pPr>
        <w:spacing w:before="75" w:after="0"/>
      </w:pPr>
      <w:r>
        <w:rPr/>
        <w:t xml:space="preserve">二、智能决策</w:t>
      </w:r>
    </w:p>
    <w:p>
      <w:pPr>
        <w:spacing w:before="75" w:after="0"/>
      </w:pPr>
      <w:r>
        <w:rPr/>
        <w:t xml:space="preserve">(一)质控预警</w:t>
      </w:r>
    </w:p>
    <w:p>
      <w:pPr>
        <w:spacing w:before="75" w:after="0"/>
      </w:pPr>
      <w:r>
        <w:rPr/>
        <w:t xml:space="preserve">(二)结果审核</w:t>
      </w:r>
    </w:p>
    <w:p>
      <w:pPr>
        <w:spacing w:before="75" w:after="0"/>
      </w:pPr>
      <w:r>
        <w:rPr>
          <w:b w:val="1"/>
          <w:bCs w:val="1"/>
        </w:rPr>
        <w:t xml:space="preserve">第十一章 关键部件技术发展</w:t>
      </w:r>
    </w:p>
    <w:p>
      <w:pPr>
        <w:spacing w:before="75" w:after="0"/>
      </w:pPr>
      <w:r>
        <w:rPr/>
        <w:t xml:space="preserve">第一节 光学检测模块</w:t>
      </w:r>
    </w:p>
    <w:p>
      <w:pPr>
        <w:spacing w:before="75" w:after="0"/>
      </w:pPr>
      <w:r>
        <w:rPr/>
        <w:t xml:space="preserve">一、核心技术</w:t>
      </w:r>
    </w:p>
    <w:p>
      <w:pPr>
        <w:spacing w:before="75" w:after="0"/>
      </w:pPr>
      <w:r>
        <w:rPr/>
        <w:t xml:space="preserve">(一)高灵敏度光电倍增管</w:t>
      </w:r>
    </w:p>
    <w:p>
      <w:pPr>
        <w:spacing w:before="75" w:after="0"/>
      </w:pPr>
      <w:r>
        <w:rPr/>
        <w:t xml:space="preserve">(二)ccd成像系统</w:t>
      </w:r>
    </w:p>
    <w:p>
      <w:pPr>
        <w:spacing w:before="75" w:after="0"/>
      </w:pPr>
      <w:r>
        <w:rPr/>
        <w:t xml:space="preserve">二、国产替代</w:t>
      </w:r>
    </w:p>
    <w:p>
      <w:pPr>
        <w:spacing w:before="75" w:after="0"/>
      </w:pPr>
      <w:r>
        <w:rPr/>
        <w:t xml:space="preserve">(一)自主研制进展</w:t>
      </w:r>
    </w:p>
    <w:p>
      <w:pPr>
        <w:spacing w:before="75" w:after="0"/>
      </w:pPr>
      <w:r>
        <w:rPr/>
        <w:t xml:space="preserve">(二)性能差距分析</w:t>
      </w:r>
    </w:p>
    <w:p>
      <w:pPr>
        <w:spacing w:before="75" w:after="0"/>
      </w:pPr>
      <w:r>
        <w:rPr/>
        <w:t xml:space="preserve">第二节 流体控制系统</w:t>
      </w:r>
    </w:p>
    <w:p>
      <w:pPr>
        <w:spacing w:before="75" w:after="0"/>
      </w:pPr>
      <w:r>
        <w:rPr/>
        <w:t xml:space="preserve">一、精密泵阀</w:t>
      </w:r>
    </w:p>
    <w:p>
      <w:pPr>
        <w:spacing w:before="75" w:after="0"/>
      </w:pPr>
      <w:r>
        <w:rPr/>
        <w:t xml:space="preserve">(一)微量加样精度</w:t>
      </w:r>
    </w:p>
    <w:p>
      <w:pPr>
        <w:spacing w:before="75" w:after="0"/>
      </w:pPr>
      <w:r>
        <w:rPr/>
        <w:t xml:space="preserve">(二)长期稳定性</w:t>
      </w:r>
    </w:p>
    <w:p>
      <w:pPr>
        <w:spacing w:before="75" w:after="0"/>
      </w:pPr>
      <w:r>
        <w:rPr/>
        <w:t xml:space="preserve">二、液路设计</w:t>
      </w:r>
    </w:p>
    <w:p>
      <w:pPr>
        <w:spacing w:before="75" w:after="0"/>
      </w:pPr>
      <w:r>
        <w:rPr/>
        <w:t xml:space="preserve">(一)防交叉污染</w:t>
      </w:r>
    </w:p>
    <w:p>
      <w:pPr>
        <w:spacing w:before="75" w:after="0"/>
      </w:pPr>
      <w:r>
        <w:rPr/>
        <w:t xml:space="preserve">(二)耗材适配性</w:t>
      </w:r>
    </w:p>
    <w:p>
      <w:pPr>
        <w:spacing w:before="75" w:after="0"/>
      </w:pPr>
      <w:r>
        <w:rPr/>
        <w:t xml:space="preserve">第三节 机械运动系统</w:t>
      </w:r>
    </w:p>
    <w:p>
      <w:pPr>
        <w:spacing w:before="75" w:after="0"/>
      </w:pPr>
      <w:r>
        <w:rPr/>
        <w:t xml:space="preserve">一、高精度传动</w:t>
      </w:r>
    </w:p>
    <w:p>
      <w:pPr>
        <w:spacing w:before="75" w:after="0"/>
      </w:pPr>
      <w:r>
        <w:rPr/>
        <w:t xml:space="preserve">(一)直线电机应用</w:t>
      </w:r>
    </w:p>
    <w:p>
      <w:pPr>
        <w:spacing w:before="75" w:after="0"/>
      </w:pPr>
      <w:r>
        <w:rPr/>
        <w:t xml:space="preserve">(二)定位重复性</w:t>
      </w:r>
    </w:p>
    <w:p>
      <w:pPr>
        <w:spacing w:before="75" w:after="0"/>
      </w:pPr>
      <w:r>
        <w:rPr/>
        <w:t xml:space="preserve">二、可靠性设计</w:t>
      </w:r>
    </w:p>
    <w:p>
      <w:pPr>
        <w:spacing w:before="75" w:after="0"/>
      </w:pPr>
      <w:r>
        <w:rPr/>
        <w:t xml:space="preserve">(一)mtbf指标</w:t>
      </w:r>
    </w:p>
    <w:p>
      <w:pPr>
        <w:spacing w:before="75" w:after="0"/>
      </w:pPr>
      <w:r>
        <w:rPr/>
        <w:t xml:space="preserve">(二)维护便捷性</w:t>
      </w:r>
    </w:p>
    <w:p>
      <w:pPr>
        <w:spacing w:before="75" w:after="0"/>
      </w:pPr>
      <w:r>
        <w:rPr>
          <w:b w:val="1"/>
          <w:bCs w:val="1"/>
        </w:rPr>
        <w:t xml:space="preserve">第十二章 行业竞争格局分析</w:t>
      </w:r>
    </w:p>
    <w:p>
      <w:pPr>
        <w:spacing w:before="75" w:after="0"/>
      </w:pPr>
      <w:r>
        <w:rPr/>
        <w:t xml:space="preserve">第一节 市场集中度</w:t>
      </w:r>
    </w:p>
    <w:p>
      <w:pPr>
        <w:spacing w:before="75" w:after="0"/>
      </w:pPr>
      <w:r>
        <w:rPr/>
        <w:t xml:space="preserve">一、整体格局</w:t>
      </w:r>
    </w:p>
    <w:p>
      <w:pPr>
        <w:spacing w:before="75" w:after="0"/>
      </w:pPr>
      <w:r>
        <w:rPr/>
        <w:t xml:space="preserve">(一)cr5变化趋势</w:t>
      </w:r>
    </w:p>
    <w:p>
      <w:pPr>
        <w:spacing w:before="75" w:after="0"/>
      </w:pPr>
      <w:r>
        <w:rPr/>
        <w:t xml:space="preserve">(二)细分领域差异</w:t>
      </w:r>
    </w:p>
    <w:p>
      <w:pPr>
        <w:spacing w:before="75" w:after="0"/>
      </w:pPr>
      <w:r>
        <w:rPr/>
        <w:t xml:space="preserve">二、外资品牌</w:t>
      </w:r>
    </w:p>
    <w:p>
      <w:pPr>
        <w:spacing w:before="75" w:after="0"/>
      </w:pPr>
      <w:r>
        <w:rPr/>
        <w:t xml:space="preserve">(一)高端市场优势</w:t>
      </w:r>
    </w:p>
    <w:p>
      <w:pPr>
        <w:spacing w:before="75" w:after="0"/>
      </w:pPr>
      <w:r>
        <w:rPr/>
        <w:t xml:space="preserve">(二)本土化策略调整</w:t>
      </w:r>
    </w:p>
    <w:p>
      <w:pPr>
        <w:spacing w:before="75" w:after="0"/>
      </w:pPr>
      <w:r>
        <w:rPr/>
        <w:t xml:space="preserve">第二节 国产替代进程</w:t>
      </w:r>
    </w:p>
    <w:p>
      <w:pPr>
        <w:spacing w:before="75" w:after="0"/>
      </w:pPr>
      <w:r>
        <w:rPr/>
        <w:t xml:space="preserve">一、替代领域</w:t>
      </w:r>
    </w:p>
    <w:p>
      <w:pPr>
        <w:spacing w:before="75" w:after="0"/>
      </w:pPr>
      <w:r>
        <w:rPr/>
        <w:t xml:space="preserve">(一)中端设备突破</w:t>
      </w:r>
    </w:p>
    <w:p>
      <w:pPr>
        <w:spacing w:before="75" w:after="0"/>
      </w:pPr>
      <w:r>
        <w:rPr/>
        <w:t xml:space="preserve">(二)关键部件进展</w:t>
      </w:r>
    </w:p>
    <w:p>
      <w:pPr>
        <w:spacing w:before="75" w:after="0"/>
      </w:pPr>
      <w:r>
        <w:rPr/>
        <w:t xml:space="preserve">二、替代路径</w:t>
      </w:r>
    </w:p>
    <w:p>
      <w:pPr>
        <w:spacing w:before="75" w:after="0"/>
      </w:pPr>
      <w:r>
        <w:rPr/>
        <w:t xml:space="preserve">(一)性价比优势</w:t>
      </w:r>
    </w:p>
    <w:p>
      <w:pPr>
        <w:spacing w:before="75" w:after="0"/>
      </w:pPr>
      <w:r>
        <w:rPr/>
        <w:t xml:space="preserve">(二)服务差异化</w:t>
      </w:r>
    </w:p>
    <w:p>
      <w:pPr>
        <w:spacing w:before="75" w:after="0"/>
      </w:pPr>
      <w:r>
        <w:rPr/>
        <w:t xml:space="preserve">第三节 新兴竞争者</w:t>
      </w:r>
    </w:p>
    <w:p>
      <w:pPr>
        <w:spacing w:before="75" w:after="0"/>
      </w:pPr>
      <w:r>
        <w:rPr/>
        <w:t xml:space="preserve">一、跨界企业</w:t>
      </w:r>
    </w:p>
    <w:p>
      <w:pPr>
        <w:spacing w:before="75" w:after="0"/>
      </w:pPr>
      <w:r>
        <w:rPr/>
        <w:t xml:space="preserve">(一)ai科技公司</w:t>
      </w:r>
    </w:p>
    <w:p>
      <w:pPr>
        <w:spacing w:before="75" w:after="0"/>
      </w:pPr>
      <w:r>
        <w:rPr/>
        <w:t xml:space="preserve">(二)医疗器械集团</w:t>
      </w:r>
    </w:p>
    <w:p>
      <w:pPr>
        <w:spacing w:before="75" w:after="0"/>
      </w:pPr>
      <w:r>
        <w:rPr/>
        <w:t xml:space="preserve">二、创新型企业</w:t>
      </w:r>
    </w:p>
    <w:p>
      <w:pPr>
        <w:spacing w:before="75" w:after="0"/>
      </w:pPr>
      <w:r>
        <w:rPr/>
        <w:t xml:space="preserve">(一)技术颠覆性</w:t>
      </w:r>
    </w:p>
    <w:p>
      <w:pPr>
        <w:spacing w:before="75" w:after="0"/>
      </w:pPr>
      <w:r>
        <w:rPr/>
        <w:t xml:space="preserve">(二)商业模式创新</w:t>
      </w:r>
    </w:p>
    <w:p>
      <w:pPr>
        <w:spacing w:before="75" w:after="0"/>
      </w:pPr>
      <w:r>
        <w:rPr>
          <w:b w:val="1"/>
          <w:bCs w:val="1"/>
        </w:rPr>
        <w:t xml:space="preserve">第十三章 渠道模式分析</w:t>
      </w:r>
    </w:p>
    <w:p>
      <w:pPr>
        <w:spacing w:before="75" w:after="0"/>
      </w:pPr>
      <w:r>
        <w:rPr/>
        <w:t xml:space="preserve">第一节 传统经销体系</w:t>
      </w:r>
    </w:p>
    <w:p>
      <w:pPr>
        <w:spacing w:before="75" w:after="0"/>
      </w:pPr>
      <w:r>
        <w:rPr/>
        <w:t xml:space="preserve">一、渠道结构</w:t>
      </w:r>
    </w:p>
    <w:p>
      <w:pPr>
        <w:spacing w:before="75" w:after="0"/>
      </w:pPr>
      <w:r>
        <w:rPr/>
        <w:t xml:space="preserve">(一)多级代理模式</w:t>
      </w:r>
    </w:p>
    <w:p>
      <w:pPr>
        <w:spacing w:before="75" w:after="0"/>
      </w:pPr>
      <w:r>
        <w:rPr/>
        <w:t xml:space="preserve">(二)区域服务商</w:t>
      </w:r>
    </w:p>
    <w:p>
      <w:pPr>
        <w:spacing w:before="75" w:after="0"/>
      </w:pPr>
      <w:r>
        <w:rPr/>
        <w:t xml:space="preserve">二、痛点分析</w:t>
      </w:r>
    </w:p>
    <w:p>
      <w:pPr>
        <w:spacing w:before="75" w:after="0"/>
      </w:pPr>
      <w:r>
        <w:rPr/>
        <w:t xml:space="preserve">(一)价格体系混乱</w:t>
      </w:r>
    </w:p>
    <w:p>
      <w:pPr>
        <w:spacing w:before="75" w:after="0"/>
      </w:pPr>
      <w:r>
        <w:rPr/>
        <w:t xml:space="preserve">(二)终端掌控力弱</w:t>
      </w:r>
    </w:p>
    <w:p>
      <w:pPr>
        <w:spacing w:before="75" w:after="0"/>
      </w:pPr>
      <w:r>
        <w:rPr/>
        <w:t xml:space="preserve">第二节 新兴渠道创新</w:t>
      </w:r>
    </w:p>
    <w:p>
      <w:pPr>
        <w:spacing w:before="75" w:after="0"/>
      </w:pPr>
      <w:r>
        <w:rPr/>
        <w:t xml:space="preserve">一、直销模式</w:t>
      </w:r>
    </w:p>
    <w:p>
      <w:pPr>
        <w:spacing w:before="75" w:after="0"/>
      </w:pPr>
      <w:r>
        <w:rPr/>
        <w:t xml:space="preserve">(一)大客户直营</w:t>
      </w:r>
    </w:p>
    <w:p>
      <w:pPr>
        <w:spacing w:before="75" w:after="0"/>
      </w:pPr>
      <w:r>
        <w:rPr/>
        <w:t xml:space="preserve">(二)整体解决方案</w:t>
      </w:r>
    </w:p>
    <w:p>
      <w:pPr>
        <w:spacing w:before="75" w:after="0"/>
      </w:pPr>
      <w:r>
        <w:rPr/>
        <w:t xml:space="preserve">二、数字化营销</w:t>
      </w:r>
    </w:p>
    <w:p>
      <w:pPr>
        <w:spacing w:before="75" w:after="0"/>
      </w:pPr>
      <w:r>
        <w:rPr/>
        <w:t xml:space="preserve">(一)线上技术支持</w:t>
      </w:r>
    </w:p>
    <w:p>
      <w:pPr>
        <w:spacing w:before="75" w:after="0"/>
      </w:pPr>
      <w:r>
        <w:rPr/>
        <w:t xml:space="preserve">(二)远程运维服务</w:t>
      </w:r>
    </w:p>
    <w:p>
      <w:pPr>
        <w:spacing w:before="75" w:after="0"/>
      </w:pPr>
      <w:r>
        <w:rPr/>
        <w:t xml:space="preserve">第三节 售后服务体系</w:t>
      </w:r>
    </w:p>
    <w:p>
      <w:pPr>
        <w:spacing w:before="75" w:after="0"/>
      </w:pPr>
      <w:r>
        <w:rPr/>
        <w:t xml:space="preserve">一、服务网络</w:t>
      </w:r>
    </w:p>
    <w:p>
      <w:pPr>
        <w:spacing w:before="75" w:after="0"/>
      </w:pPr>
      <w:r>
        <w:rPr/>
        <w:t xml:space="preserve">(一)响应时效标准</w:t>
      </w:r>
    </w:p>
    <w:p>
      <w:pPr>
        <w:spacing w:before="75" w:after="0"/>
      </w:pPr>
      <w:r>
        <w:rPr/>
        <w:t xml:space="preserve">(二)工程师培训</w:t>
      </w:r>
    </w:p>
    <w:p>
      <w:pPr>
        <w:spacing w:before="75" w:after="0"/>
      </w:pPr>
      <w:r>
        <w:rPr/>
        <w:t xml:space="preserve">二、增值服务</w:t>
      </w:r>
    </w:p>
    <w:p>
      <w:pPr>
        <w:spacing w:before="75" w:after="0"/>
      </w:pPr>
      <w:r>
        <w:rPr/>
        <w:t xml:space="preserve">(一)设备托管</w:t>
      </w:r>
    </w:p>
    <w:p>
      <w:pPr>
        <w:spacing w:before="75" w:after="0"/>
      </w:pPr>
      <w:r>
        <w:rPr/>
        <w:t xml:space="preserve">(二)检测项目合作</w:t>
      </w:r>
    </w:p>
    <w:p>
      <w:pPr>
        <w:spacing w:before="75" w:after="0"/>
      </w:pPr>
      <w:r>
        <w:rPr>
          <w:b w:val="1"/>
          <w:bCs w:val="1"/>
        </w:rPr>
        <w:t xml:space="preserve">第十四章 行业标准与质量控制</w:t>
      </w:r>
    </w:p>
    <w:p>
      <w:pPr>
        <w:spacing w:before="75" w:after="0"/>
      </w:pPr>
      <w:r>
        <w:rPr/>
        <w:t xml:space="preserve">第一节 产品标准体系</w:t>
      </w:r>
    </w:p>
    <w:p>
      <w:pPr>
        <w:spacing w:before="75" w:after="0"/>
      </w:pPr>
      <w:r>
        <w:rPr/>
        <w:t xml:space="preserve">一、性能标准</w:t>
      </w:r>
    </w:p>
    <w:p>
      <w:pPr>
        <w:spacing w:before="75" w:after="0"/>
      </w:pPr>
      <w:r>
        <w:rPr/>
        <w:t xml:space="preserve">(一)精密度要求</w:t>
      </w:r>
    </w:p>
    <w:p>
      <w:pPr>
        <w:spacing w:before="75" w:after="0"/>
      </w:pPr>
      <w:r>
        <w:rPr/>
        <w:t xml:space="preserve">(二)准确性规范</w:t>
      </w:r>
    </w:p>
    <w:p>
      <w:pPr>
        <w:spacing w:before="75" w:after="0"/>
      </w:pPr>
      <w:r>
        <w:rPr/>
        <w:t xml:space="preserve">二、安全标准</w:t>
      </w:r>
    </w:p>
    <w:p>
      <w:pPr>
        <w:spacing w:before="75" w:after="0"/>
      </w:pPr>
      <w:r>
        <w:rPr/>
        <w:t xml:space="preserve">(一)电气安全</w:t>
      </w:r>
    </w:p>
    <w:p>
      <w:pPr>
        <w:spacing w:before="75" w:after="0"/>
      </w:pPr>
      <w:r>
        <w:rPr/>
        <w:t xml:space="preserve">(二)生物安全</w:t>
      </w:r>
    </w:p>
    <w:p>
      <w:pPr>
        <w:spacing w:before="75" w:after="0"/>
      </w:pPr>
      <w:r>
        <w:rPr/>
        <w:t xml:space="preserve">第二节 质量控制技术</w:t>
      </w:r>
    </w:p>
    <w:p>
      <w:pPr>
        <w:spacing w:before="75" w:after="0"/>
      </w:pPr>
      <w:r>
        <w:rPr/>
        <w:t xml:space="preserve">一、出厂检验</w:t>
      </w:r>
    </w:p>
    <w:p>
      <w:pPr>
        <w:spacing w:before="75" w:after="0"/>
      </w:pPr>
      <w:r>
        <w:rPr/>
        <w:t xml:space="preserve">(一)可靠性测试</w:t>
      </w:r>
    </w:p>
    <w:p>
      <w:pPr>
        <w:spacing w:before="75" w:after="0"/>
      </w:pPr>
      <w:r>
        <w:rPr/>
        <w:t xml:space="preserve">(二)环境适应性</w:t>
      </w:r>
    </w:p>
    <w:p>
      <w:pPr>
        <w:spacing w:before="75" w:after="0"/>
      </w:pPr>
      <w:r>
        <w:rPr/>
        <w:t xml:space="preserve">二、临床应用</w:t>
      </w:r>
    </w:p>
    <w:p>
      <w:pPr>
        <w:spacing w:before="75" w:after="0"/>
      </w:pPr>
      <w:r>
        <w:rPr/>
        <w:t xml:space="preserve">(一)室间质评</w:t>
      </w:r>
    </w:p>
    <w:p>
      <w:pPr>
        <w:spacing w:before="75" w:after="0"/>
      </w:pPr>
      <w:r>
        <w:rPr/>
        <w:t xml:space="preserve">(二)标准化操作</w:t>
      </w:r>
    </w:p>
    <w:p>
      <w:pPr>
        <w:spacing w:before="75" w:after="0"/>
      </w:pPr>
      <w:r>
        <w:rPr/>
        <w:t xml:space="preserve">第三节 国际标准对接</w:t>
      </w:r>
    </w:p>
    <w:p>
      <w:pPr>
        <w:spacing w:before="75" w:after="0"/>
      </w:pPr>
      <w:r>
        <w:rPr/>
        <w:t xml:space="preserve">一、认证差异</w:t>
      </w:r>
    </w:p>
    <w:p>
      <w:pPr>
        <w:spacing w:before="75" w:after="0"/>
      </w:pPr>
      <w:r>
        <w:rPr/>
        <w:t xml:space="preserve">(一)ce认证要点</w:t>
      </w:r>
    </w:p>
    <w:p>
      <w:pPr>
        <w:spacing w:before="75" w:after="0"/>
      </w:pPr>
      <w:r>
        <w:rPr/>
        <w:t xml:space="preserve">(二)fda认证路径</w:t>
      </w:r>
    </w:p>
    <w:p>
      <w:pPr>
        <w:spacing w:before="75" w:after="0"/>
      </w:pPr>
      <w:r>
        <w:rPr/>
        <w:t xml:space="preserve">二、标准升级</w:t>
      </w:r>
    </w:p>
    <w:p>
      <w:pPr>
        <w:spacing w:before="75" w:after="0"/>
      </w:pPr>
      <w:r>
        <w:rPr/>
        <w:t xml:space="preserve">(一)动态跟踪机制</w:t>
      </w:r>
    </w:p>
    <w:p>
      <w:pPr>
        <w:spacing w:before="75" w:after="0"/>
      </w:pPr>
      <w:r>
        <w:rPr/>
        <w:t xml:space="preserve">(二)参与国际制定</w:t>
      </w:r>
    </w:p>
    <w:p>
      <w:pPr>
        <w:spacing w:before="75" w:after="0"/>
      </w:pPr>
      <w:r>
        <w:rPr>
          <w:b w:val="1"/>
          <w:bCs w:val="1"/>
        </w:rPr>
        <w:t xml:space="preserve">第十五章 技术创新趋势</w:t>
      </w:r>
    </w:p>
    <w:p>
      <w:pPr>
        <w:spacing w:before="75" w:after="0"/>
      </w:pPr>
      <w:r>
        <w:rPr/>
        <w:t xml:space="preserve">第一节 微型化集成</w:t>
      </w:r>
    </w:p>
    <w:p>
      <w:pPr>
        <w:spacing w:before="75" w:after="0"/>
      </w:pPr>
      <w:r>
        <w:rPr/>
        <w:t xml:space="preserve">一、芯片实验室</w:t>
      </w:r>
    </w:p>
    <w:p>
      <w:pPr>
        <w:spacing w:before="75" w:after="0"/>
      </w:pPr>
      <w:r>
        <w:rPr/>
        <w:t xml:space="preserve">(一)微纳制造工艺</w:t>
      </w:r>
    </w:p>
    <w:p>
      <w:pPr>
        <w:spacing w:before="75" w:after="0"/>
      </w:pPr>
      <w:r>
        <w:rPr/>
        <w:t xml:space="preserve">(二)多功能集成</w:t>
      </w:r>
    </w:p>
    <w:p>
      <w:pPr>
        <w:spacing w:before="75" w:after="0"/>
      </w:pPr>
      <w:r>
        <w:rPr/>
        <w:t xml:space="preserve">二、便携式设备</w:t>
      </w:r>
    </w:p>
    <w:p>
      <w:pPr>
        <w:spacing w:before="75" w:after="0"/>
      </w:pPr>
      <w:r>
        <w:rPr/>
        <w:t xml:space="preserve">(一)应急检测应用</w:t>
      </w:r>
    </w:p>
    <w:p>
      <w:pPr>
        <w:spacing w:before="75" w:after="0"/>
      </w:pPr>
      <w:r>
        <w:rPr/>
        <w:t xml:space="preserve">(二)野外作业场景</w:t>
      </w:r>
    </w:p>
    <w:p>
      <w:pPr>
        <w:spacing w:before="75" w:after="0"/>
      </w:pPr>
      <w:r>
        <w:rPr/>
        <w:t xml:space="preserve">第二节 智能化升级</w:t>
      </w:r>
    </w:p>
    <w:p>
      <w:pPr>
        <w:spacing w:before="75" w:after="0"/>
      </w:pPr>
      <w:r>
        <w:rPr/>
        <w:t xml:space="preserve">一、ai应用</w:t>
      </w:r>
    </w:p>
    <w:p>
      <w:pPr>
        <w:spacing w:before="75" w:after="0"/>
      </w:pPr>
      <w:r>
        <w:rPr/>
        <w:t xml:space="preserve">(一)自动质控</w:t>
      </w:r>
    </w:p>
    <w:p>
      <w:pPr>
        <w:spacing w:before="75" w:after="0"/>
      </w:pPr>
      <w:r>
        <w:rPr/>
        <w:t xml:space="preserve">(二)结果判读</w:t>
      </w:r>
    </w:p>
    <w:p>
      <w:pPr>
        <w:spacing w:before="75" w:after="0"/>
      </w:pPr>
      <w:r>
        <w:rPr/>
        <w:t xml:space="preserve">二、物联网</w:t>
      </w:r>
    </w:p>
    <w:p>
      <w:pPr>
        <w:spacing w:before="75" w:after="0"/>
      </w:pPr>
      <w:r>
        <w:rPr/>
        <w:t xml:space="preserve">(一)远程监控</w:t>
      </w:r>
    </w:p>
    <w:p>
      <w:pPr>
        <w:spacing w:before="75" w:after="0"/>
      </w:pPr>
      <w:r>
        <w:rPr/>
        <w:t xml:space="preserve">(二)预测性维护</w:t>
      </w:r>
    </w:p>
    <w:p>
      <w:pPr>
        <w:spacing w:before="75" w:after="0"/>
      </w:pPr>
      <w:r>
        <w:rPr/>
        <w:t xml:space="preserve">第三节 多技术融合</w:t>
      </w:r>
    </w:p>
    <w:p>
      <w:pPr>
        <w:spacing w:before="75" w:after="0"/>
      </w:pPr>
      <w:r>
        <w:rPr/>
        <w:t xml:space="preserve">一、跨平台整合</w:t>
      </w:r>
    </w:p>
    <w:p>
      <w:pPr>
        <w:spacing w:before="75" w:after="0"/>
      </w:pPr>
      <w:r>
        <w:rPr/>
        <w:t xml:space="preserve">(一)生化免疫一体</w:t>
      </w:r>
    </w:p>
    <w:p>
      <w:pPr>
        <w:spacing w:before="75" w:after="0"/>
      </w:pPr>
      <w:r>
        <w:rPr/>
        <w:t xml:space="preserve">(二)分子poct突破</w:t>
      </w:r>
    </w:p>
    <w:p>
      <w:pPr>
        <w:spacing w:before="75" w:after="0"/>
      </w:pPr>
      <w:r>
        <w:rPr/>
        <w:t xml:space="preserve">二、新方法学</w:t>
      </w:r>
    </w:p>
    <w:p>
      <w:pPr>
        <w:spacing w:before="75" w:after="0"/>
      </w:pPr>
      <w:r>
        <w:rPr/>
        <w:t xml:space="preserve">(一)单分子检测</w:t>
      </w:r>
    </w:p>
    <w:p>
      <w:pPr>
        <w:spacing w:before="75" w:after="0"/>
      </w:pPr>
      <w:r>
        <w:rPr/>
        <w:t xml:space="preserve">(二)无标记技术</w:t>
      </w:r>
    </w:p>
    <w:p>
      <w:pPr>
        <w:spacing w:before="75" w:after="0"/>
      </w:pPr>
      <w:r>
        <w:rPr>
          <w:b w:val="1"/>
          <w:bCs w:val="1"/>
        </w:rPr>
        <w:t xml:space="preserve">第十六章 投融资分析</w:t>
      </w:r>
    </w:p>
    <w:p>
      <w:pPr>
        <w:spacing w:before="75" w:after="0"/>
      </w:pPr>
      <w:r>
        <w:rPr/>
        <w:t xml:space="preserve">第一节 投资热点</w:t>
      </w:r>
    </w:p>
    <w:p>
      <w:pPr>
        <w:spacing w:before="75" w:after="0"/>
      </w:pPr>
      <w:r>
        <w:rPr/>
        <w:t xml:space="preserve">一、细分领域</w:t>
      </w:r>
    </w:p>
    <w:p>
      <w:pPr>
        <w:spacing w:before="75" w:after="0"/>
      </w:pPr>
      <w:r>
        <w:rPr/>
        <w:t xml:space="preserve">(一)分子诊断设备</w:t>
      </w:r>
    </w:p>
    <w:p>
      <w:pPr>
        <w:spacing w:before="75" w:after="0"/>
      </w:pPr>
      <w:r>
        <w:rPr/>
        <w:t xml:space="preserve">(二)自动化流水线</w:t>
      </w:r>
    </w:p>
    <w:p>
      <w:pPr>
        <w:spacing w:before="75" w:after="0"/>
      </w:pPr>
      <w:r>
        <w:rPr/>
        <w:t xml:space="preserve">二、技术方向</w:t>
      </w:r>
    </w:p>
    <w:p>
      <w:pPr>
        <w:spacing w:before="75" w:after="0"/>
      </w:pPr>
      <w:r>
        <w:rPr/>
        <w:t xml:space="preserve">(一)微流控芯片</w:t>
      </w:r>
    </w:p>
    <w:p>
      <w:pPr>
        <w:spacing w:before="75" w:after="0"/>
      </w:pPr>
      <w:r>
        <w:rPr/>
        <w:t xml:space="preserve">(二)ai辅助诊断</w:t>
      </w:r>
    </w:p>
    <w:p>
      <w:pPr>
        <w:spacing w:before="75" w:after="0"/>
      </w:pPr>
      <w:r>
        <w:rPr/>
        <w:t xml:space="preserve">第二节 融资动态</w:t>
      </w:r>
    </w:p>
    <w:p>
      <w:pPr>
        <w:spacing w:before="75" w:after="0"/>
      </w:pPr>
      <w:r>
        <w:rPr/>
        <w:t xml:space="preserve">一、ipo情况</w:t>
      </w:r>
    </w:p>
    <w:p>
      <w:pPr>
        <w:spacing w:before="75" w:after="0"/>
      </w:pPr>
      <w:r>
        <w:rPr/>
        <w:t xml:space="preserve">(一)科创板上市</w:t>
      </w:r>
    </w:p>
    <w:p>
      <w:pPr>
        <w:spacing w:before="75" w:after="0"/>
      </w:pPr>
      <w:r>
        <w:rPr/>
        <w:t xml:space="preserve">(二)港股18a板块</w:t>
      </w:r>
    </w:p>
    <w:p>
      <w:pPr>
        <w:spacing w:before="75" w:after="0"/>
      </w:pPr>
      <w:r>
        <w:rPr/>
        <w:t xml:space="preserve">二、并购重组</w:t>
      </w:r>
    </w:p>
    <w:p>
      <w:pPr>
        <w:spacing w:before="75" w:after="0"/>
      </w:pPr>
      <w:r>
        <w:rPr/>
        <w:t xml:space="preserve">(一)横向整合</w:t>
      </w:r>
    </w:p>
    <w:p>
      <w:pPr>
        <w:spacing w:before="75" w:after="0"/>
      </w:pPr>
      <w:r>
        <w:rPr/>
        <w:t xml:space="preserve">(二)纵向延伸</w:t>
      </w:r>
    </w:p>
    <w:p>
      <w:pPr>
        <w:spacing w:before="75" w:after="0"/>
      </w:pPr>
      <w:r>
        <w:rPr/>
        <w:t xml:space="preserve">第三节 估值逻辑</w:t>
      </w:r>
    </w:p>
    <w:p>
      <w:pPr>
        <w:spacing w:before="75" w:after="0"/>
      </w:pPr>
      <w:r>
        <w:rPr/>
        <w:t xml:space="preserve">一、成长性指标</w:t>
      </w:r>
    </w:p>
    <w:p>
      <w:pPr>
        <w:spacing w:before="75" w:after="0"/>
      </w:pPr>
      <w:r>
        <w:rPr/>
        <w:t xml:space="preserve">(一)研发管线价值</w:t>
      </w:r>
    </w:p>
    <w:p>
      <w:pPr>
        <w:spacing w:before="75" w:after="0"/>
      </w:pPr>
      <w:r>
        <w:rPr/>
        <w:t xml:space="preserve">(二)市场拓展潜力</w:t>
      </w:r>
    </w:p>
    <w:p>
      <w:pPr>
        <w:spacing w:before="75" w:after="0"/>
      </w:pPr>
      <w:r>
        <w:rPr/>
        <w:t xml:space="preserve">二、风险因素</w:t>
      </w:r>
    </w:p>
    <w:p>
      <w:pPr>
        <w:spacing w:before="75" w:after="0"/>
      </w:pPr>
      <w:r>
        <w:rPr/>
        <w:t xml:space="preserve">(一)政策不确定性</w:t>
      </w:r>
    </w:p>
    <w:p>
      <w:pPr>
        <w:spacing w:before="75" w:after="0"/>
      </w:pPr>
      <w:r>
        <w:rPr/>
        <w:t xml:space="preserve">(二)技术迭代风险</w:t>
      </w:r>
    </w:p>
    <w:p>
      <w:pPr>
        <w:spacing w:before="75" w:after="0"/>
      </w:pPr>
      <w:r>
        <w:rPr>
          <w:b w:val="1"/>
          <w:bCs w:val="1"/>
        </w:rPr>
        <w:t xml:space="preserve">第十七章 典型企业案例分析</w:t>
      </w:r>
    </w:p>
    <w:p>
      <w:pPr>
        <w:spacing w:before="75" w:after="0"/>
      </w:pPr>
      <w:r>
        <w:rPr/>
        <w:t xml:space="preserve">第一节 跨国企业</w:t>
      </w:r>
    </w:p>
    <w:p>
      <w:pPr>
        <w:spacing w:before="75" w:after="0"/>
      </w:pPr>
      <w:r>
        <w:rPr/>
        <w:t xml:space="preserve">一、罗氏诊断</w:t>
      </w:r>
    </w:p>
    <w:p>
      <w:pPr>
        <w:spacing w:before="75" w:after="0"/>
      </w:pPr>
      <w:r>
        <w:rPr/>
        <w:t xml:space="preserve">(一)cobas系列迭代</w:t>
      </w:r>
    </w:p>
    <w:p>
      <w:pPr>
        <w:spacing w:before="75" w:after="0"/>
      </w:pPr>
      <w:r>
        <w:rPr/>
        <w:t xml:space="preserve">(二)本土化生产策略</w:t>
      </w:r>
    </w:p>
    <w:p>
      <w:pPr>
        <w:spacing w:before="75" w:after="0"/>
      </w:pPr>
      <w:r>
        <w:rPr/>
        <w:t xml:space="preserve">二、雅培中国</w:t>
      </w:r>
    </w:p>
    <w:p>
      <w:pPr>
        <w:spacing w:before="75" w:after="0"/>
      </w:pPr>
      <w:r>
        <w:rPr/>
        <w:t xml:space="preserve">(一)alinity市场表现</w:t>
      </w:r>
    </w:p>
    <w:p>
      <w:pPr>
        <w:spacing w:before="75" w:after="0"/>
      </w:pPr>
      <w:r>
        <w:rPr/>
        <w:t xml:space="preserve">(二)急诊检测方案</w:t>
      </w:r>
    </w:p>
    <w:p>
      <w:pPr>
        <w:spacing w:before="75" w:after="0"/>
      </w:pPr>
      <w:r>
        <w:rPr/>
        <w:t xml:space="preserve">第二节 本土领军</w:t>
      </w:r>
    </w:p>
    <w:p>
      <w:pPr>
        <w:spacing w:before="75" w:after="0"/>
      </w:pPr>
      <w:r>
        <w:rPr/>
        <w:t xml:space="preserve">一、迈瑞医疗</w:t>
      </w:r>
    </w:p>
    <w:p>
      <w:pPr>
        <w:spacing w:before="75" w:after="0"/>
      </w:pPr>
      <w:r>
        <w:rPr/>
        <w:t xml:space="preserve">(一)cl系列突破</w:t>
      </w:r>
    </w:p>
    <w:p>
      <w:pPr>
        <w:spacing w:before="75" w:after="0"/>
      </w:pPr>
      <w:r>
        <w:rPr/>
        <w:t xml:space="preserve">(二)海外拓展路径</w:t>
      </w:r>
    </w:p>
    <w:p>
      <w:pPr>
        <w:spacing w:before="75" w:after="0"/>
      </w:pPr>
      <w:r>
        <w:rPr/>
        <w:t xml:space="preserve">二、新产业生物</w:t>
      </w:r>
    </w:p>
    <w:p>
      <w:pPr>
        <w:spacing w:before="75" w:after="0"/>
      </w:pPr>
      <w:r>
        <w:rPr/>
        <w:t xml:space="preserve">(一)磁微粒化学发光</w:t>
      </w:r>
    </w:p>
    <w:p>
      <w:pPr>
        <w:spacing w:before="75" w:after="0"/>
      </w:pPr>
      <w:r>
        <w:rPr/>
        <w:t xml:space="preserve">(二)高速机型创新</w:t>
      </w:r>
    </w:p>
    <w:p>
      <w:pPr>
        <w:spacing w:before="75" w:after="0"/>
      </w:pPr>
      <w:r>
        <w:rPr/>
        <w:t xml:space="preserve">第三节 创新企业</w:t>
      </w:r>
    </w:p>
    <w:p>
      <w:pPr>
        <w:spacing w:before="75" w:after="0"/>
      </w:pPr>
      <w:r>
        <w:rPr/>
        <w:t xml:space="preserve">一、华大智造</w:t>
      </w:r>
    </w:p>
    <w:p>
      <w:pPr>
        <w:spacing w:before="75" w:after="0"/>
      </w:pPr>
      <w:r>
        <w:rPr/>
        <w:t xml:space="preserve">(一)测序仪差异化</w:t>
      </w:r>
    </w:p>
    <w:p>
      <w:pPr>
        <w:spacing w:before="75" w:after="0"/>
      </w:pPr>
      <w:r>
        <w:rPr/>
        <w:t xml:space="preserve">(二)核心部件自研</w:t>
      </w:r>
    </w:p>
    <w:p>
      <w:pPr>
        <w:spacing w:before="75" w:after="0"/>
      </w:pPr>
      <w:r>
        <w:rPr/>
        <w:t xml:space="preserve">二、微岩医学</w:t>
      </w:r>
    </w:p>
    <w:p>
      <w:pPr>
        <w:spacing w:before="75" w:after="0"/>
      </w:pPr>
      <w:r>
        <w:rPr/>
        <w:t xml:space="preserve">(一)病原体mngs</w:t>
      </w:r>
    </w:p>
    <w:p>
      <w:pPr>
        <w:spacing w:before="75" w:after="0"/>
      </w:pPr>
      <w:r>
        <w:rPr/>
        <w:t xml:space="preserve">(二)自动化解决方案</w:t>
      </w:r>
    </w:p>
    <w:p>
      <w:pPr>
        <w:spacing w:before="75" w:after="0"/>
      </w:pPr>
      <w:r>
        <w:rPr>
          <w:b w:val="1"/>
          <w:bCs w:val="1"/>
        </w:rPr>
        <w:t xml:space="preserve">第十八章 行业痛点与挑战</w:t>
      </w:r>
    </w:p>
    <w:p>
      <w:pPr>
        <w:spacing w:before="75" w:after="0"/>
      </w:pPr>
      <w:r>
        <w:rPr/>
        <w:t xml:space="preserve">第一节 技术瓶颈</w:t>
      </w:r>
    </w:p>
    <w:p>
      <w:pPr>
        <w:spacing w:before="75" w:after="0"/>
      </w:pPr>
      <w:r>
        <w:rPr/>
        <w:t xml:space="preserve">一、核心部件</w:t>
      </w:r>
    </w:p>
    <w:p>
      <w:pPr>
        <w:spacing w:before="75" w:after="0"/>
      </w:pPr>
      <w:r>
        <w:rPr/>
        <w:t xml:space="preserve">(一)高精度传感器</w:t>
      </w:r>
    </w:p>
    <w:p>
      <w:pPr>
        <w:spacing w:before="75" w:after="0"/>
      </w:pPr>
      <w:r>
        <w:rPr/>
        <w:t xml:space="preserve">(二)耐腐蚀材料</w:t>
      </w:r>
    </w:p>
    <w:p>
      <w:pPr>
        <w:spacing w:before="75" w:after="0"/>
      </w:pPr>
      <w:r>
        <w:rPr/>
        <w:t xml:space="preserve">二、系统集成</w:t>
      </w:r>
    </w:p>
    <w:p>
      <w:pPr>
        <w:spacing w:before="75" w:after="0"/>
      </w:pPr>
      <w:r>
        <w:rPr/>
        <w:t xml:space="preserve">(一)稳定性挑战</w:t>
      </w:r>
    </w:p>
    <w:p>
      <w:pPr>
        <w:spacing w:before="75" w:after="0"/>
      </w:pPr>
      <w:r>
        <w:rPr/>
        <w:t xml:space="preserve">(二)通量灵活性</w:t>
      </w:r>
    </w:p>
    <w:p>
      <w:pPr>
        <w:spacing w:before="75" w:after="0"/>
      </w:pPr>
      <w:r>
        <w:rPr/>
        <w:t xml:space="preserve">第二节 市场竞争</w:t>
      </w:r>
    </w:p>
    <w:p>
      <w:pPr>
        <w:spacing w:before="75" w:after="0"/>
      </w:pPr>
      <w:r>
        <w:rPr/>
        <w:t xml:space="preserve">一、价格压力</w:t>
      </w:r>
    </w:p>
    <w:p>
      <w:pPr>
        <w:spacing w:before="75" w:after="0"/>
      </w:pPr>
      <w:r>
        <w:rPr/>
        <w:t xml:space="preserve">(一)集采影响</w:t>
      </w:r>
    </w:p>
    <w:p>
      <w:pPr>
        <w:spacing w:before="75" w:after="0"/>
      </w:pPr>
      <w:r>
        <w:rPr/>
        <w:t xml:space="preserve">(二)同质化竞争</w:t>
      </w:r>
    </w:p>
    <w:p>
      <w:pPr>
        <w:spacing w:before="75" w:after="0"/>
      </w:pPr>
      <w:r>
        <w:rPr/>
        <w:t xml:space="preserve">二、人才短缺</w:t>
      </w:r>
    </w:p>
    <w:p>
      <w:pPr>
        <w:spacing w:before="75" w:after="0"/>
      </w:pPr>
      <w:r>
        <w:rPr/>
        <w:t xml:space="preserve">(一)复合型研发人才</w:t>
      </w:r>
    </w:p>
    <w:p>
      <w:pPr>
        <w:spacing w:before="75" w:after="0"/>
      </w:pPr>
      <w:r>
        <w:rPr/>
        <w:t xml:space="preserve">(二)应用技术支持</w:t>
      </w:r>
    </w:p>
    <w:p>
      <w:pPr>
        <w:spacing w:before="75" w:after="0"/>
      </w:pPr>
      <w:r>
        <w:rPr>
          <w:b w:val="1"/>
          <w:bCs w:val="1"/>
        </w:rPr>
        <w:t xml:space="preserve">第十九章 发展建议</w:t>
      </w:r>
    </w:p>
    <w:p>
      <w:pPr>
        <w:spacing w:before="75" w:after="0"/>
      </w:pPr>
      <w:r>
        <w:rPr/>
        <w:t xml:space="preserve">第一节 政策层面</w:t>
      </w:r>
    </w:p>
    <w:p>
      <w:pPr>
        <w:spacing w:before="75" w:after="0"/>
      </w:pPr>
      <w:r>
        <w:rPr/>
        <w:t xml:space="preserve">一、创新支持</w:t>
      </w:r>
    </w:p>
    <w:p>
      <w:pPr>
        <w:spacing w:before="75" w:after="0"/>
      </w:pPr>
      <w:r>
        <w:rPr/>
        <w:t xml:space="preserve">(一)核心技术攻关</w:t>
      </w:r>
    </w:p>
    <w:p>
      <w:pPr>
        <w:spacing w:before="75" w:after="0"/>
      </w:pPr>
      <w:r>
        <w:rPr/>
        <w:t xml:space="preserve">(二)临床验证通道</w:t>
      </w:r>
    </w:p>
    <w:p>
      <w:pPr>
        <w:spacing w:before="75" w:after="0"/>
      </w:pPr>
      <w:r>
        <w:rPr/>
        <w:t xml:space="preserve">二、产业生态</w:t>
      </w:r>
    </w:p>
    <w:p>
      <w:pPr>
        <w:spacing w:before="75" w:after="0"/>
      </w:pPr>
      <w:r>
        <w:rPr/>
        <w:t xml:space="preserve">(一)上下游协同</w:t>
      </w:r>
    </w:p>
    <w:p>
      <w:pPr>
        <w:spacing w:before="75" w:after="0"/>
      </w:pPr>
      <w:r>
        <w:rPr/>
        <w:t xml:space="preserve">(二)园区集聚效应</w:t>
      </w:r>
    </w:p>
    <w:p>
      <w:pPr>
        <w:spacing w:before="75" w:after="0"/>
      </w:pPr>
      <w:r>
        <w:rPr/>
        <w:t xml:space="preserve">第二节 企业策略</w:t>
      </w:r>
    </w:p>
    <w:p>
      <w:pPr>
        <w:spacing w:before="75" w:after="0"/>
      </w:pPr>
      <w:r>
        <w:rPr/>
        <w:t xml:space="preserve">一、技术路径</w:t>
      </w:r>
    </w:p>
    <w:p>
      <w:pPr>
        <w:spacing w:before="75" w:after="0"/>
      </w:pPr>
      <w:r>
        <w:rPr/>
        <w:t xml:space="preserve">(一)差异化创新</w:t>
      </w:r>
    </w:p>
    <w:p>
      <w:pPr>
        <w:spacing w:before="75" w:after="0"/>
      </w:pPr>
      <w:r>
        <w:rPr/>
        <w:t xml:space="preserve">(二)模块化开发</w:t>
      </w:r>
    </w:p>
    <w:p>
      <w:pPr>
        <w:spacing w:before="75" w:after="0"/>
      </w:pPr>
      <w:r>
        <w:rPr/>
        <w:t xml:space="preserve">二、市场拓展</w:t>
      </w:r>
    </w:p>
    <w:p>
      <w:pPr>
        <w:spacing w:before="75" w:after="0"/>
      </w:pPr>
      <w:r>
        <w:rPr/>
        <w:t xml:space="preserve">(一)基层医疗下沉</w:t>
      </w:r>
    </w:p>
    <w:p>
      <w:pPr>
        <w:spacing w:before="75" w:after="0"/>
      </w:pPr>
      <w:r>
        <w:rPr/>
        <w:t xml:space="preserve">(二)海外市场突破</w:t>
      </w:r>
    </w:p>
    <w:p>
      <w:pPr>
        <w:spacing w:before="75" w:after="0"/>
      </w:pPr>
      <w:r>
        <w:rPr>
          <w:b w:val="1"/>
          <w:bCs w:val="1"/>
        </w:rPr>
        <w:t xml:space="preserve">第二十章 前景展望</w:t>
      </w:r>
    </w:p>
    <w:p>
      <w:pPr>
        <w:spacing w:before="75" w:after="0"/>
      </w:pPr>
      <w:r>
        <w:rPr/>
        <w:t xml:space="preserve">第一节 技术趋势</w:t>
      </w:r>
    </w:p>
    <w:p>
      <w:pPr>
        <w:spacing w:before="75" w:after="0"/>
      </w:pPr>
      <w:r>
        <w:rPr/>
        <w:t xml:space="preserve">一、精准化</w:t>
      </w:r>
    </w:p>
    <w:p>
      <w:pPr>
        <w:spacing w:before="75" w:after="0"/>
      </w:pPr>
      <w:r>
        <w:rPr/>
        <w:t xml:space="preserve">(一)单细胞分析</w:t>
      </w:r>
    </w:p>
    <w:p>
      <w:pPr>
        <w:spacing w:before="75" w:after="0"/>
      </w:pPr>
      <w:r>
        <w:rPr/>
        <w:t xml:space="preserve">(二)超早期检测</w:t>
      </w:r>
    </w:p>
    <w:p>
      <w:pPr>
        <w:spacing w:before="75" w:after="0"/>
      </w:pPr>
      <w:r>
        <w:rPr/>
        <w:t xml:space="preserve">二、智能化</w:t>
      </w:r>
    </w:p>
    <w:p>
      <w:pPr>
        <w:spacing w:before="75" w:after="0"/>
      </w:pPr>
      <w:r>
        <w:rPr/>
        <w:t xml:space="preserve">(一)自主决策</w:t>
      </w:r>
    </w:p>
    <w:p>
      <w:pPr>
        <w:spacing w:before="75" w:after="0"/>
      </w:pPr>
      <w:r>
        <w:rPr/>
        <w:t xml:space="preserve">(二)云平台整合</w:t>
      </w:r>
    </w:p>
    <w:p>
      <w:pPr>
        <w:spacing w:before="75" w:after="0"/>
      </w:pPr>
      <w:r>
        <w:rPr/>
        <w:t xml:space="preserve">第二节 市场机遇</w:t>
      </w:r>
    </w:p>
    <w:p>
      <w:pPr>
        <w:spacing w:before="75" w:after="0"/>
      </w:pPr>
      <w:r>
        <w:rPr/>
        <w:t xml:space="preserve">一、应用场景</w:t>
      </w:r>
    </w:p>
    <w:p>
      <w:pPr>
        <w:spacing w:before="75" w:after="0"/>
      </w:pPr>
      <w:r>
        <w:rPr/>
        <w:t xml:space="preserve">(一)分级诊疗落地</w:t>
      </w:r>
    </w:p>
    <w:p>
      <w:pPr>
        <w:spacing w:before="75" w:after="0"/>
      </w:pPr>
      <w:r>
        <w:rPr/>
        <w:t xml:space="preserve">(二)健康管理兴起</w:t>
      </w:r>
    </w:p>
    <w:p>
      <w:pPr>
        <w:spacing w:before="75" w:after="0"/>
      </w:pPr>
      <w:r>
        <w:rPr/>
        <w:t xml:space="preserve">二、产业升级</w:t>
      </w:r>
    </w:p>
    <w:p>
      <w:pPr>
        <w:spacing w:before="75" w:after="0"/>
      </w:pPr>
      <w:r>
        <w:rPr/>
        <w:t xml:space="preserve">(一)服务化转型</w:t>
      </w:r>
    </w:p>
    <w:p>
      <w:pPr>
        <w:spacing w:before="75" w:after="0"/>
      </w:pPr>
      <w:r>
        <w:rPr/>
        <w:t xml:space="preserve">(二)生态圈构建</w:t>
      </w:r>
    </w:p>
    <w:p>
      <w:pPr>
        <w:spacing w:before="75" w:after="0"/>
      </w:pPr>
      <w:r>
        <w:rPr>
          <w:b w:val="1"/>
          <w:bCs w:val="1"/>
        </w:rPr>
        <w:t xml:space="preserve">图表目录</w:t>
      </w:r>
    </w:p>
    <w:p>
      <w:pPr>
        <w:spacing w:before="75" w:after="0"/>
      </w:pPr>
      <w:r>
        <w:rPr/>
        <w:t xml:space="preserve">图表：体外诊断仪器分类图谱</w:t>
      </w:r>
    </w:p>
    <w:p>
      <w:pPr>
        <w:spacing w:before="75" w:after="0"/>
      </w:pPr>
      <w:r>
        <w:rPr/>
        <w:t xml:space="preserve">图表：全球体外诊断仪器市场规模预测(2020-2030)</w:t>
      </w:r>
    </w:p>
    <w:p>
      <w:pPr>
        <w:spacing w:before="75" w:after="0"/>
      </w:pPr>
      <w:r>
        <w:rPr/>
        <w:t xml:space="preserve">图表：中国ivd仪器主要政策汇总(2020-2024)</w:t>
      </w:r>
    </w:p>
    <w:p>
      <w:pPr>
        <w:spacing w:before="75" w:after="0"/>
      </w:pPr>
      <w:r>
        <w:rPr/>
        <w:t xml:space="preserve">图表：体外诊断仪器产业链全景图</w:t>
      </w:r>
    </w:p>
    <w:p>
      <w:pPr>
        <w:spacing w:before="75" w:after="0"/>
      </w:pPr>
      <w:r>
        <w:rPr/>
        <w:t xml:space="preserve">图表：中国ivd仪器市场规模及增长率(2020-2035)</w:t>
      </w:r>
    </w:p>
    <w:p>
      <w:pPr>
        <w:spacing w:before="75" w:after="0"/>
      </w:pPr>
      <w:r>
        <w:rPr/>
        <w:t xml:space="preserve">图表：化学发光分析仪性能参数对比</w:t>
      </w:r>
    </w:p>
    <w:p>
      <w:pPr>
        <w:spacing w:before="75" w:after="0"/>
      </w:pPr>
      <w:r>
        <w:rPr/>
        <w:t xml:space="preserve">图表：分子诊断设备技术路线演进</w:t>
      </w:r>
    </w:p>
    <w:p>
      <w:pPr>
        <w:spacing w:before="75" w:after="0"/>
      </w:pPr>
      <w:r>
        <w:rPr/>
        <w:t xml:space="preserve">图表：全自动生化分析仪市场渗透率</w:t>
      </w:r>
    </w:p>
    <w:p>
      <w:pPr>
        <w:spacing w:before="75" w:after="0"/>
      </w:pPr>
      <w:r>
        <w:rPr/>
        <w:t xml:space="preserve">图表：poct仪器应用场景矩阵</w:t>
      </w:r>
    </w:p>
    <w:p>
      <w:pPr>
        <w:spacing w:before="75" w:after="0"/>
      </w:pPr>
      <w:r>
        <w:rPr/>
        <w:t xml:space="preserve">图表：实验室自动化系统构成示意图</w:t>
      </w:r>
    </w:p>
    <w:p>
      <w:pPr>
        <w:spacing w:before="75" w:after="0"/>
      </w:pPr>
      <w:r>
        <w:rPr/>
        <w:t xml:space="preserve">图表：关键部件国产化率统计(2025)</w:t>
      </w:r>
    </w:p>
    <w:p>
      <w:pPr>
        <w:spacing w:before="75" w:after="0"/>
      </w:pPr>
      <w:r>
        <w:rPr/>
        <w:t xml:space="preserve">图表：市场竞争格局演变趋势</w:t>
      </w:r>
    </w:p>
    <w:p>
      <w:pPr>
        <w:spacing w:before="75" w:after="0"/>
      </w:pPr>
      <w:r>
        <w:rPr/>
        <w:t xml:space="preserve">图表：渠道模式变革方向</w:t>
      </w:r>
    </w:p>
    <w:p>
      <w:pPr>
        <w:spacing w:before="75" w:after="0"/>
      </w:pPr>
      <w:r>
        <w:rPr/>
        <w:t xml:space="preserve">图表：国内外产品标准对比分析</w:t>
      </w:r>
    </w:p>
    <w:p>
      <w:pPr>
        <w:spacing w:before="75" w:after="0"/>
      </w:pPr>
      <w:r>
        <w:rPr/>
        <w:t xml:space="preserve">图表：技术创新路线图(2026-2031)</w:t>
      </w:r>
    </w:p>
    <w:p>
      <w:pPr>
        <w:spacing w:before="75" w:after="0"/>
      </w:pPr>
      <w:r>
        <w:rPr/>
        <w:t xml:space="preserve">图表：行业投融资交易规模趋势</w:t>
      </w:r>
    </w:p>
    <w:p>
      <w:pPr>
        <w:spacing w:before="75" w:after="0"/>
      </w:pPr>
      <w:r>
        <w:rPr/>
        <w:t xml:space="preserve">图表：主要企业产品竞争力矩阵</w:t>
      </w:r>
    </w:p>
    <w:p>
      <w:pPr>
        <w:spacing w:before="75" w:after="0"/>
      </w:pPr>
      <w:r>
        <w:rPr/>
        <w:t xml:space="preserve">图表：行业技术瓶颈雷达图</w:t>
      </w:r>
    </w:p>
    <w:p>
      <w:pPr>
        <w:spacing w:before="75" w:after="0"/>
      </w:pPr>
      <w:r>
        <w:rPr/>
        <w:t xml:space="preserve">图表：政策建议实施路线图</w:t>
      </w:r>
    </w:p>
    <w:p>
      <w:pPr>
        <w:spacing w:before="75" w:after="0"/>
      </w:pPr>
      <w:r>
        <w:rPr/>
        <w:t xml:space="preserve">图表：未来应用场景拓展预测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本文地址：https://www.51baogao.cn/baogao/20250830/2984602.shtml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30/29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中国体外诊断仪器行业市场深度分析及企业案例与前景展望研究报告(2026-2031版)</dc:title>
  <dc:description>中国体外诊断仪器行业市场深度分析及企业案例与前景展望研究报告(2026-2031版)</dc:description>
  <dc:subject>中国体外诊断仪器行业市场深度分析及企业案例与前景展望研究报告(2026-2031版)</dc:subject>
  <cp:keywords>研究报告</cp:keywords>
  <cp:category>研究报告</cp:category>
  <cp:lastModifiedBy>北京中道泰和信息咨询有限公司</cp:lastModifiedBy>
  <dcterms:created xsi:type="dcterms:W3CDTF">2026-04-08T18:19:37+08:00</dcterms:created>
  <dcterms:modified xsi:type="dcterms:W3CDTF">2026-04-08T18:19:37+08:00</dcterms:modified>
</cp:coreProperties>
</file>

<file path=docProps/custom.xml><?xml version="1.0" encoding="utf-8"?>
<Properties xmlns="http://schemas.openxmlformats.org/officeDocument/2006/custom-properties" xmlns:vt="http://schemas.openxmlformats.org/officeDocument/2006/docPropsVTypes"/>
</file>