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中国家用医疗器械行业市场深度调研及典型企业与未来展望研究报告(2026-2031版)</w:t>
      </w:r>
    </w:p>
    <w:p>
      <w:pPr>
        <w:spacing w:after="150"/>
      </w:pPr>
      <w:r>
        <w:rPr>
          <w:b w:val="1"/>
          <w:bCs w:val="1"/>
        </w:rPr>
        <w:t xml:space="preserve">报告简介</w:t>
      </w:r>
    </w:p>
    <w:p>
      <w:pPr>
        <w:spacing w:after="150"/>
      </w:pPr>
      <w:r>
        <w:rPr/>
        <w:t xml:space="preserve">家用医疗器械是指在家庭环境中使用的医疗设备和工具，主要用于疾病的预防、诊断、治疗和监测。这些器械通常是为了便于用户在日常生活中自我护理，降低医院就诊的频率，同时提高健康管理的效率。近年来，随着人们健康意识的提高和科技的不断进步，家用医疗器械行业在中国迎来了快速发展的机遇期。</w:t>
      </w:r>
    </w:p>
    <w:p>
      <w:pPr>
        <w:spacing w:after="150"/>
      </w:pPr>
      <w:r>
        <w:rPr/>
        <w:t xml:space="preserve">目前，中国家用医疗器械行业呈现出多元化和深化发展的态势。根据我国《医疗器械分类目录》，家用医疗器械按风险等级分为三类：第一类(低风险)如医用棉签、轮椅、体温计等;第二类(中度风险)如电子血压计、血糖仪、制氧机等;第三类(高风险)如隐形眼镜护理液、角膜塑形镜等。按功能用途可分为健康监测类、治疗康复类和功能辅助类。此外，家用医疗器械的市场规模预计在2025年突破3800亿元，产品分布以注输护理类、物理治疗器械、康复器械为前三品类。未来，家用医疗器械行业将朝着智能化、微型化、专科化和远程医疗整合的方向发展。随着人工智能和大数据技术的深入应用，设备将具备更强的数据分析和诊断辅助能力，进一步提升诊断效率和准确性。同时，随着人们对健康需求的增加和医疗保障体系的完善，家用医疗器械在慢性病管理、肿瘤早期筛查、个性化医疗等领域的应用前景将更加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医疗器械行业研究单位等公布和提供的大量资料。报告对我国家用医疗器械行业的供需状况、发展现状、子行业发展变化等进行了分析，重点分析了国内外家用医疗器械行业的发展现状、如何面对行业的发展挑战、行业的发展建议、行业竞争力，以及行业的投资分析和趋势预测等等。报告还综合了家用医疗器械行业的整体发展动态，对行业在产品方面提供了参考建议和具体解决办法。报告对于家用医疗器械产品生产企业、经销商、行业管理部门以及拟进入该行业的投资者具有重要的参考价值，对于研究我国家用医疗器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中国家用医疗器械行业发展综述</w:t>
      </w:r>
    </w:p>
    <w:p>
      <w:pPr>
        <w:spacing w:before="75" w:after="0"/>
      </w:pPr>
      <w:r>
        <w:rPr/>
        <w:t xml:space="preserve">第一节 行业定义及分类</w:t>
      </w:r>
    </w:p>
    <w:p>
      <w:pPr>
        <w:spacing w:before="75" w:after="0"/>
      </w:pPr>
      <w:r>
        <w:rPr/>
        <w:t xml:space="preserve">一、家用医疗器械基本概念</w:t>
      </w:r>
    </w:p>
    <w:p>
      <w:pPr>
        <w:spacing w:before="75" w:after="0"/>
      </w:pPr>
      <w:r>
        <w:rPr/>
        <w:t xml:space="preserve">(一)内涵界定与核心特征</w:t>
      </w:r>
    </w:p>
    <w:p>
      <w:pPr>
        <w:spacing w:before="75" w:after="0"/>
      </w:pPr>
      <w:r>
        <w:rPr/>
        <w:t xml:space="preserve">(二)与传统医疗设备区别</w:t>
      </w:r>
    </w:p>
    <w:p>
      <w:pPr>
        <w:spacing w:before="75" w:after="0"/>
      </w:pPr>
      <w:r>
        <w:rPr/>
        <w:t xml:space="preserve">二、主要产品类型</w:t>
      </w:r>
    </w:p>
    <w:p>
      <w:pPr>
        <w:spacing w:before="75" w:after="0"/>
      </w:pPr>
      <w:r>
        <w:rPr/>
        <w:t xml:space="preserve">(一)监测类设备(血糖仪、血压计等)</w:t>
      </w:r>
    </w:p>
    <w:p>
      <w:pPr>
        <w:spacing w:before="75" w:after="0"/>
      </w:pPr>
      <w:r>
        <w:rPr/>
        <w:t xml:space="preserve">(二)治疗类设备(呼吸机、理疗仪等)</w:t>
      </w:r>
    </w:p>
    <w:p>
      <w:pPr>
        <w:spacing w:before="75" w:after="0"/>
      </w:pPr>
      <w:r>
        <w:rPr/>
        <w:t xml:space="preserve">(三)康复类设备(护理床、助行器等)</w:t>
      </w:r>
    </w:p>
    <w:p>
      <w:pPr>
        <w:spacing w:before="75" w:after="0"/>
      </w:pPr>
      <w:r>
        <w:rPr/>
        <w:t xml:space="preserve">三、产业链全景</w:t>
      </w:r>
    </w:p>
    <w:p>
      <w:pPr>
        <w:spacing w:before="75" w:after="0"/>
      </w:pPr>
      <w:r>
        <w:rPr/>
        <w:t xml:space="preserve">(一)上游材料与元器件</w:t>
      </w:r>
    </w:p>
    <w:p>
      <w:pPr>
        <w:spacing w:before="75" w:after="0"/>
      </w:pPr>
      <w:r>
        <w:rPr/>
        <w:t xml:space="preserve">(二)中游研发制造</w:t>
      </w:r>
    </w:p>
    <w:p>
      <w:pPr>
        <w:spacing w:before="75" w:after="0"/>
      </w:pPr>
      <w:r>
        <w:rPr/>
        <w:t xml:space="preserve">(三)下游渠道与用户</w:t>
      </w:r>
    </w:p>
    <w:p>
      <w:pPr>
        <w:spacing w:before="75" w:after="0"/>
      </w:pPr>
      <w:r>
        <w:rPr/>
        <w:t xml:space="preserve">第二节 研究背景与意义</w:t>
      </w:r>
    </w:p>
    <w:p>
      <w:pPr>
        <w:spacing w:before="75" w:after="0"/>
      </w:pPr>
      <w:r>
        <w:rPr/>
        <w:t xml:space="preserve">一、研究背景分析</w:t>
      </w:r>
    </w:p>
    <w:p>
      <w:pPr>
        <w:spacing w:before="75" w:after="0"/>
      </w:pPr>
      <w:r>
        <w:rPr/>
        <w:t xml:space="preserve">(一)人口老龄化加速</w:t>
      </w:r>
    </w:p>
    <w:p>
      <w:pPr>
        <w:spacing w:before="75" w:after="0"/>
      </w:pPr>
      <w:r>
        <w:rPr/>
        <w:t xml:space="preserve">(二)家庭健康管理意识提升</w:t>
      </w:r>
    </w:p>
    <w:p>
      <w:pPr>
        <w:spacing w:before="75" w:after="0"/>
      </w:pPr>
      <w:r>
        <w:rPr/>
        <w:t xml:space="preserve">(三)分级诊疗政策推动</w:t>
      </w:r>
    </w:p>
    <w:p>
      <w:pPr>
        <w:spacing w:before="75" w:after="0"/>
      </w:pPr>
      <w:r>
        <w:rPr/>
        <w:t xml:space="preserve">二、研究价值体系</w:t>
      </w:r>
    </w:p>
    <w:p>
      <w:pPr>
        <w:spacing w:before="75" w:after="0"/>
      </w:pPr>
      <w:r>
        <w:rPr/>
        <w:t xml:space="preserve">(一)产业政策制定参考</w:t>
      </w:r>
    </w:p>
    <w:p>
      <w:pPr>
        <w:spacing w:before="75" w:after="0"/>
      </w:pPr>
      <w:r>
        <w:rPr/>
        <w:t xml:space="preserve">(二)企业战略决策支持</w:t>
      </w:r>
    </w:p>
    <w:p>
      <w:pPr>
        <w:spacing w:before="75" w:after="0"/>
      </w:pPr>
      <w:r>
        <w:rPr/>
        <w:t xml:space="preserve">(三)投资风险评估依据</w:t>
      </w:r>
    </w:p>
    <w:p>
      <w:pPr>
        <w:spacing w:before="75" w:after="0"/>
      </w:pPr>
      <w:r>
        <w:rPr/>
        <w:t xml:space="preserve">第三节 研究方法论</w:t>
      </w:r>
    </w:p>
    <w:p>
      <w:pPr>
        <w:spacing w:before="75" w:after="0"/>
      </w:pPr>
      <w:r>
        <w:rPr/>
        <w:t xml:space="preserve">一、分析框架</w:t>
      </w:r>
    </w:p>
    <w:p>
      <w:pPr>
        <w:spacing w:before="75" w:after="0"/>
      </w:pPr>
      <w:r>
        <w:rPr/>
        <w:t xml:space="preserve">(一)pestel模型应用</w:t>
      </w:r>
    </w:p>
    <w:p>
      <w:pPr>
        <w:spacing w:before="75" w:after="0"/>
      </w:pPr>
      <w:r>
        <w:rPr/>
        <w:t xml:space="preserve">(二)swot-pest组合分析</w:t>
      </w:r>
    </w:p>
    <w:p>
      <w:pPr>
        <w:spacing w:before="75" w:after="0"/>
      </w:pPr>
      <w:r>
        <w:rPr/>
        <w:t xml:space="preserve">二、数据来源</w:t>
      </w:r>
    </w:p>
    <w:p>
      <w:pPr>
        <w:spacing w:before="75" w:after="0"/>
      </w:pPr>
      <w:r>
        <w:rPr/>
        <w:t xml:space="preserve">(一)国家统计局数据</w:t>
      </w:r>
    </w:p>
    <w:p>
      <w:pPr>
        <w:spacing w:before="75" w:after="0"/>
      </w:pPr>
      <w:r>
        <w:rPr/>
        <w:t xml:space="preserve">(二)行业协会报告</w:t>
      </w:r>
    </w:p>
    <w:p>
      <w:pPr>
        <w:spacing w:before="75" w:after="0"/>
      </w:pPr>
      <w:r>
        <w:rPr/>
        <w:t xml:space="preserve">(三)企业实地调研</w:t>
      </w:r>
    </w:p>
    <w:p>
      <w:pPr>
        <w:spacing w:before="75" w:after="0"/>
      </w:pPr>
      <w:r>
        <w:rPr>
          <w:b w:val="1"/>
          <w:bCs w:val="1"/>
        </w:rPr>
        <w:t xml:space="preserve">第二章 全球家用医疗器械行业发展现状</w:t>
      </w:r>
    </w:p>
    <w:p>
      <w:pPr>
        <w:spacing w:before="75" w:after="0"/>
      </w:pPr>
      <w:r>
        <w:rPr/>
        <w:t xml:space="preserve">第一节 市场发展概况</w:t>
      </w:r>
    </w:p>
    <w:p>
      <w:pPr>
        <w:spacing w:before="75" w:after="0"/>
      </w:pPr>
      <w:r>
        <w:rPr/>
        <w:t xml:space="preserve">一、市场规模与增长</w:t>
      </w:r>
    </w:p>
    <w:p>
      <w:pPr>
        <w:spacing w:before="75" w:after="0"/>
      </w:pPr>
      <w:r>
        <w:rPr/>
        <w:t xml:space="preserve">(一)2021-2026年回顾</w:t>
      </w:r>
    </w:p>
    <w:p>
      <w:pPr>
        <w:spacing w:before="75" w:after="0"/>
      </w:pPr>
      <w:r>
        <w:rPr/>
        <w:t xml:space="preserve">(二)2025年最新数据</w:t>
      </w:r>
    </w:p>
    <w:p>
      <w:pPr>
        <w:spacing w:before="75" w:after="0"/>
      </w:pPr>
      <w:r>
        <w:rPr/>
        <w:t xml:space="preserve">二、区域格局</w:t>
      </w:r>
    </w:p>
    <w:p>
      <w:pPr>
        <w:spacing w:before="75" w:after="0"/>
      </w:pPr>
      <w:r>
        <w:rPr/>
        <w:t xml:space="preserve">(一)北美市场成熟度</w:t>
      </w:r>
    </w:p>
    <w:p>
      <w:pPr>
        <w:spacing w:before="75" w:after="0"/>
      </w:pPr>
      <w:r>
        <w:rPr/>
        <w:t xml:space="preserve">(二)欧洲创新引领</w:t>
      </w:r>
    </w:p>
    <w:p>
      <w:pPr>
        <w:spacing w:before="75" w:after="0"/>
      </w:pPr>
      <w:r>
        <w:rPr/>
        <w:t xml:space="preserve">(三)亚太增长潜力</w:t>
      </w:r>
    </w:p>
    <w:p>
      <w:pPr>
        <w:spacing w:before="75" w:after="0"/>
      </w:pPr>
      <w:r>
        <w:rPr/>
        <w:t xml:space="preserve">第二节 技术发展趋势</w:t>
      </w:r>
    </w:p>
    <w:p>
      <w:pPr>
        <w:spacing w:before="75" w:after="0"/>
      </w:pPr>
      <w:r>
        <w:rPr/>
        <w:t xml:space="preserve">一、智能化升级</w:t>
      </w:r>
    </w:p>
    <w:p>
      <w:pPr>
        <w:spacing w:before="75" w:after="0"/>
      </w:pPr>
      <w:r>
        <w:rPr/>
        <w:t xml:space="preserve">(一)ai健康预警</w:t>
      </w:r>
    </w:p>
    <w:p>
      <w:pPr>
        <w:spacing w:before="75" w:after="0"/>
      </w:pPr>
      <w:r>
        <w:rPr/>
        <w:t xml:space="preserve">(二)物联网集成</w:t>
      </w:r>
    </w:p>
    <w:p>
      <w:pPr>
        <w:spacing w:before="75" w:after="0"/>
      </w:pPr>
      <w:r>
        <w:rPr/>
        <w:t xml:space="preserve">二、便携化创新</w:t>
      </w:r>
    </w:p>
    <w:p>
      <w:pPr>
        <w:spacing w:before="75" w:after="0"/>
      </w:pPr>
      <w:r>
        <w:rPr/>
        <w:t xml:space="preserve">(一)可穿戴设备</w:t>
      </w:r>
    </w:p>
    <w:p>
      <w:pPr>
        <w:spacing w:before="75" w:after="0"/>
      </w:pPr>
      <w:r>
        <w:rPr/>
        <w:t xml:space="preserve">(二)微型化设计</w:t>
      </w:r>
    </w:p>
    <w:p>
      <w:pPr>
        <w:spacing w:before="75" w:after="0"/>
      </w:pPr>
      <w:r>
        <w:rPr/>
        <w:t xml:space="preserve">第三节 国际经验借鉴</w:t>
      </w:r>
    </w:p>
    <w:p>
      <w:pPr>
        <w:spacing w:before="75" w:after="0"/>
      </w:pPr>
      <w:r>
        <w:rPr/>
        <w:t xml:space="preserve">一、美国商业模式</w:t>
      </w:r>
    </w:p>
    <w:p>
      <w:pPr>
        <w:spacing w:before="75" w:after="0"/>
      </w:pPr>
      <w:r>
        <w:rPr/>
        <w:t xml:space="preserve">(一)保险支付体系</w:t>
      </w:r>
    </w:p>
    <w:p>
      <w:pPr>
        <w:spacing w:before="75" w:after="0"/>
      </w:pPr>
      <w:r>
        <w:rPr/>
        <w:t xml:space="preserve">(二)零售渠道建设</w:t>
      </w:r>
    </w:p>
    <w:p>
      <w:pPr>
        <w:spacing w:before="75" w:after="0"/>
      </w:pPr>
      <w:r>
        <w:rPr/>
        <w:t xml:space="preserve">二、日本适老化设计</w:t>
      </w:r>
    </w:p>
    <w:p>
      <w:pPr>
        <w:spacing w:before="75" w:after="0"/>
      </w:pPr>
      <w:r>
        <w:rPr/>
        <w:t xml:space="preserve">(一)银发经济应对</w:t>
      </w:r>
    </w:p>
    <w:p>
      <w:pPr>
        <w:spacing w:before="75" w:after="0"/>
      </w:pPr>
      <w:r>
        <w:rPr/>
        <w:t xml:space="preserve">(二)人性化创新</w:t>
      </w:r>
    </w:p>
    <w:p>
      <w:pPr>
        <w:spacing w:before="75" w:after="0"/>
      </w:pPr>
      <w:r>
        <w:rPr/>
        <w:t xml:space="preserve">三、欧盟标准体系</w:t>
      </w:r>
    </w:p>
    <w:p>
      <w:pPr>
        <w:spacing w:before="75" w:after="0"/>
      </w:pPr>
      <w:r>
        <w:rPr/>
        <w:t xml:space="preserve">(一)mdr法规影响</w:t>
      </w:r>
    </w:p>
    <w:p>
      <w:pPr>
        <w:spacing w:before="75" w:after="0"/>
      </w:pPr>
      <w:r>
        <w:rPr/>
        <w:t xml:space="preserve">(二)ce认证要求</w:t>
      </w:r>
    </w:p>
    <w:p>
      <w:pPr>
        <w:spacing w:before="75" w:after="0"/>
      </w:pPr>
      <w:r>
        <w:rPr>
          <w:b w:val="1"/>
          <w:bCs w:val="1"/>
        </w:rPr>
        <w:t xml:space="preserve">第三章 中国家用医疗器械政策环境</w:t>
      </w:r>
    </w:p>
    <w:p>
      <w:pPr>
        <w:spacing w:before="75" w:after="0"/>
      </w:pPr>
      <w:r>
        <w:rPr/>
        <w:t xml:space="preserve">第一节 国家政策分析</w:t>
      </w:r>
    </w:p>
    <w:p>
      <w:pPr>
        <w:spacing w:before="75" w:after="0"/>
      </w:pPr>
      <w:r>
        <w:rPr/>
        <w:t xml:space="preserve">一、\"健康中国2030\"战略</w:t>
      </w:r>
    </w:p>
    <w:p>
      <w:pPr>
        <w:spacing w:before="75" w:after="0"/>
      </w:pPr>
      <w:r>
        <w:rPr/>
        <w:t xml:space="preserve">(一)家庭医生制度推进</w:t>
      </w:r>
    </w:p>
    <w:p>
      <w:pPr>
        <w:spacing w:before="75" w:after="0"/>
      </w:pPr>
      <w:r>
        <w:rPr/>
        <w:t xml:space="preserve">(二)慢病管理政策支持</w:t>
      </w:r>
    </w:p>
    <w:p>
      <w:pPr>
        <w:spacing w:before="75" w:after="0"/>
      </w:pPr>
      <w:r>
        <w:rPr/>
        <w:t xml:space="preserve">二、监管政策</w:t>
      </w:r>
    </w:p>
    <w:p>
      <w:pPr>
        <w:spacing w:before="75" w:after="0"/>
      </w:pPr>
      <w:r>
        <w:rPr/>
        <w:t xml:space="preserve">(一)医疗器械分类管理</w:t>
      </w:r>
    </w:p>
    <w:p>
      <w:pPr>
        <w:spacing w:before="75" w:after="0"/>
      </w:pPr>
      <w:r>
        <w:rPr/>
        <w:t xml:space="preserve">(二)网络销售新规</w:t>
      </w:r>
    </w:p>
    <w:p>
      <w:pPr>
        <w:spacing w:before="75" w:after="0"/>
      </w:pPr>
      <w:r>
        <w:rPr/>
        <w:t xml:space="preserve">第二节 产业支持政策</w:t>
      </w:r>
    </w:p>
    <w:p>
      <w:pPr>
        <w:spacing w:before="75" w:after="0"/>
      </w:pPr>
      <w:r>
        <w:rPr/>
        <w:t xml:space="preserve">一、创新激励</w:t>
      </w:r>
    </w:p>
    <w:p>
      <w:pPr>
        <w:spacing w:before="75" w:after="0"/>
      </w:pPr>
      <w:r>
        <w:rPr/>
        <w:t xml:space="preserve">(一)优先审批通道</w:t>
      </w:r>
    </w:p>
    <w:p>
      <w:pPr>
        <w:spacing w:before="75" w:after="0"/>
      </w:pPr>
      <w:r>
        <w:rPr/>
        <w:t xml:space="preserve">(二)财税优惠措施</w:t>
      </w:r>
    </w:p>
    <w:p>
      <w:pPr>
        <w:spacing w:before="75" w:after="0"/>
      </w:pPr>
      <w:r>
        <w:rPr/>
        <w:t xml:space="preserve">二、消费促进</w:t>
      </w:r>
    </w:p>
    <w:p>
      <w:pPr>
        <w:spacing w:before="75" w:after="0"/>
      </w:pPr>
      <w:r>
        <w:rPr/>
        <w:t xml:space="preserve">(一)医保支付探索</w:t>
      </w:r>
    </w:p>
    <w:p>
      <w:pPr>
        <w:spacing w:before="75" w:after="0"/>
      </w:pPr>
      <w:r>
        <w:rPr/>
        <w:t xml:space="preserve">(二)商业保险对接</w:t>
      </w:r>
    </w:p>
    <w:p>
      <w:pPr>
        <w:spacing w:before="75" w:after="0"/>
      </w:pPr>
      <w:r>
        <w:rPr/>
        <w:t xml:space="preserve">第三节 地方实践</w:t>
      </w:r>
    </w:p>
    <w:p>
      <w:pPr>
        <w:spacing w:before="75" w:after="0"/>
      </w:pPr>
      <w:r>
        <w:rPr/>
        <w:t xml:space="preserve">一、长三角试点</w:t>
      </w:r>
    </w:p>
    <w:p>
      <w:pPr>
        <w:spacing w:before="75" w:after="0"/>
      </w:pPr>
      <w:r>
        <w:rPr/>
        <w:t xml:space="preserve">(一)智慧健康养老</w:t>
      </w:r>
    </w:p>
    <w:p>
      <w:pPr>
        <w:spacing w:before="75" w:after="0"/>
      </w:pPr>
      <w:r>
        <w:rPr/>
        <w:t xml:space="preserve">(二)互联网+护理</w:t>
      </w:r>
    </w:p>
    <w:p>
      <w:pPr>
        <w:spacing w:before="75" w:after="0"/>
      </w:pPr>
      <w:r>
        <w:rPr/>
        <w:t xml:space="preserve">二、粤港澳大湾区</w:t>
      </w:r>
    </w:p>
    <w:p>
      <w:pPr>
        <w:spacing w:before="75" w:after="0"/>
      </w:pPr>
      <w:r>
        <w:rPr/>
        <w:t xml:space="preserve">(一)跨境医疗创新</w:t>
      </w:r>
    </w:p>
    <w:p>
      <w:pPr>
        <w:spacing w:before="75" w:after="0"/>
      </w:pPr>
      <w:r>
        <w:rPr/>
        <w:t xml:space="preserve">(二)产品互认机制</w:t>
      </w:r>
    </w:p>
    <w:p>
      <w:pPr>
        <w:spacing w:before="75" w:after="0"/>
      </w:pPr>
      <w:r>
        <w:rPr>
          <w:b w:val="1"/>
          <w:bCs w:val="1"/>
        </w:rPr>
        <w:t xml:space="preserve">第四章 产品细分市场分析</w:t>
      </w:r>
    </w:p>
    <w:p>
      <w:pPr>
        <w:spacing w:before="75" w:after="0"/>
      </w:pPr>
      <w:r>
        <w:rPr/>
        <w:t xml:space="preserve">第一节 健康监测设备</w:t>
      </w:r>
    </w:p>
    <w:p>
      <w:pPr>
        <w:spacing w:before="75" w:after="0"/>
      </w:pPr>
      <w:r>
        <w:rPr/>
        <w:t xml:space="preserve">一、血糖监测系统</w:t>
      </w:r>
    </w:p>
    <w:p>
      <w:pPr>
        <w:spacing w:before="75" w:after="0"/>
      </w:pPr>
      <w:r>
        <w:rPr/>
        <w:t xml:space="preserve">(一)技术路线比较</w:t>
      </w:r>
    </w:p>
    <w:p>
      <w:pPr>
        <w:spacing w:before="75" w:after="0"/>
      </w:pPr>
      <w:r>
        <w:rPr/>
        <w:t xml:space="preserve">(二)动态血糖仪突破</w:t>
      </w:r>
    </w:p>
    <w:p>
      <w:pPr>
        <w:spacing w:before="75" w:after="0"/>
      </w:pPr>
      <w:r>
        <w:rPr/>
        <w:t xml:space="preserve">二、血压监测设备</w:t>
      </w:r>
    </w:p>
    <w:p>
      <w:pPr>
        <w:spacing w:before="75" w:after="0"/>
      </w:pPr>
      <w:r>
        <w:rPr/>
        <w:t xml:space="preserve">(一)上臂式vs腕式</w:t>
      </w:r>
    </w:p>
    <w:p>
      <w:pPr>
        <w:spacing w:before="75" w:after="0"/>
      </w:pPr>
      <w:r>
        <w:rPr/>
        <w:t xml:space="preserve">(二)房颤筛查功能</w:t>
      </w:r>
    </w:p>
    <w:p>
      <w:pPr>
        <w:spacing w:before="75" w:after="0"/>
      </w:pPr>
      <w:r>
        <w:rPr/>
        <w:t xml:space="preserve">第二节 呼吸治疗设备</w:t>
      </w:r>
    </w:p>
    <w:p>
      <w:pPr>
        <w:spacing w:before="75" w:after="0"/>
      </w:pPr>
      <w:r>
        <w:rPr/>
        <w:t xml:space="preserve">一、家用呼吸机</w:t>
      </w:r>
    </w:p>
    <w:p>
      <w:pPr>
        <w:spacing w:before="75" w:after="0"/>
      </w:pPr>
      <w:r>
        <w:rPr/>
        <w:t xml:space="preserve">(一)osa治疗需求</w:t>
      </w:r>
    </w:p>
    <w:p>
      <w:pPr>
        <w:spacing w:before="75" w:after="0"/>
      </w:pPr>
      <w:r>
        <w:rPr/>
        <w:t xml:space="preserve">(二)双水平技术</w:t>
      </w:r>
    </w:p>
    <w:p>
      <w:pPr>
        <w:spacing w:before="75" w:after="0"/>
      </w:pPr>
      <w:r>
        <w:rPr/>
        <w:t xml:space="preserve">二、制氧机市场</w:t>
      </w:r>
    </w:p>
    <w:p>
      <w:pPr>
        <w:spacing w:before="75" w:after="0"/>
      </w:pPr>
      <w:r>
        <w:rPr/>
        <w:t xml:space="preserve">(一)分子筛技术</w:t>
      </w:r>
    </w:p>
    <w:p>
      <w:pPr>
        <w:spacing w:before="75" w:after="0"/>
      </w:pPr>
      <w:r>
        <w:rPr/>
        <w:t xml:space="preserve">(二)高原地区应用</w:t>
      </w:r>
    </w:p>
    <w:p>
      <w:pPr>
        <w:spacing w:before="75" w:after="0"/>
      </w:pPr>
      <w:r>
        <w:rPr/>
        <w:t xml:space="preserve">第三节 康复护理设备</w:t>
      </w:r>
    </w:p>
    <w:p>
      <w:pPr>
        <w:spacing w:before="75" w:after="0"/>
      </w:pPr>
      <w:r>
        <w:rPr/>
        <w:t xml:space="preserve">一、电动护理床</w:t>
      </w:r>
    </w:p>
    <w:p>
      <w:pPr>
        <w:spacing w:before="75" w:after="0"/>
      </w:pPr>
      <w:r>
        <w:rPr/>
        <w:t xml:space="preserve">(一)智能化功能</w:t>
      </w:r>
    </w:p>
    <w:p>
      <w:pPr>
        <w:spacing w:before="75" w:after="0"/>
      </w:pPr>
      <w:r>
        <w:rPr/>
        <w:t xml:space="preserve">(二)适老化设计</w:t>
      </w:r>
    </w:p>
    <w:p>
      <w:pPr>
        <w:spacing w:before="75" w:after="0"/>
      </w:pPr>
      <w:r>
        <w:rPr/>
        <w:t xml:space="preserve">二、助行器具</w:t>
      </w:r>
    </w:p>
    <w:p>
      <w:pPr>
        <w:spacing w:before="75" w:after="0"/>
      </w:pPr>
      <w:r>
        <w:rPr/>
        <w:t xml:space="preserve">(一)电动轮椅</w:t>
      </w:r>
    </w:p>
    <w:p>
      <w:pPr>
        <w:spacing w:before="75" w:after="0"/>
      </w:pPr>
      <w:r>
        <w:rPr/>
        <w:t xml:space="preserve">(二)智能拐杖</w:t>
      </w:r>
    </w:p>
    <w:p>
      <w:pPr>
        <w:spacing w:before="75" w:after="0"/>
      </w:pPr>
      <w:r>
        <w:rPr>
          <w:b w:val="1"/>
          <w:bCs w:val="1"/>
        </w:rPr>
        <w:t xml:space="preserve">第五章 技术发展趋势</w:t>
      </w:r>
    </w:p>
    <w:p>
      <w:pPr>
        <w:spacing w:before="75" w:after="0"/>
      </w:pPr>
      <w:r>
        <w:rPr/>
        <w:t xml:space="preserve">第一节 智能化升级</w:t>
      </w:r>
    </w:p>
    <w:p>
      <w:pPr>
        <w:spacing w:before="75" w:after="0"/>
      </w:pPr>
      <w:r>
        <w:rPr/>
        <w:t xml:space="preserve">一、ai应用</w:t>
      </w:r>
    </w:p>
    <w:p>
      <w:pPr>
        <w:spacing w:before="75" w:after="0"/>
      </w:pPr>
      <w:r>
        <w:rPr/>
        <w:t xml:space="preserve">(一)健康风险评估</w:t>
      </w:r>
    </w:p>
    <w:p>
      <w:pPr>
        <w:spacing w:before="75" w:after="0"/>
      </w:pPr>
      <w:r>
        <w:rPr/>
        <w:t xml:space="preserve">(二)异常预警算法</w:t>
      </w:r>
    </w:p>
    <w:p>
      <w:pPr>
        <w:spacing w:before="75" w:after="0"/>
      </w:pPr>
      <w:r>
        <w:rPr/>
        <w:t xml:space="preserve">二、物联网整合</w:t>
      </w:r>
    </w:p>
    <w:p>
      <w:pPr>
        <w:spacing w:before="75" w:after="0"/>
      </w:pPr>
      <w:r>
        <w:rPr/>
        <w:t xml:space="preserve">(一)远程监护系统</w:t>
      </w:r>
    </w:p>
    <w:p>
      <w:pPr>
        <w:spacing w:before="75" w:after="0"/>
      </w:pPr>
      <w:r>
        <w:rPr/>
        <w:t xml:space="preserve">(二)数据互联互通</w:t>
      </w:r>
    </w:p>
    <w:p>
      <w:pPr>
        <w:spacing w:before="75" w:after="0"/>
      </w:pPr>
      <w:r>
        <w:rPr/>
        <w:t xml:space="preserve">第二节 新材料应用</w:t>
      </w:r>
    </w:p>
    <w:p>
      <w:pPr>
        <w:spacing w:before="75" w:after="0"/>
      </w:pPr>
      <w:r>
        <w:rPr/>
        <w:t xml:space="preserve">一、柔性电子</w:t>
      </w:r>
    </w:p>
    <w:p>
      <w:pPr>
        <w:spacing w:before="75" w:after="0"/>
      </w:pPr>
      <w:r>
        <w:rPr/>
        <w:t xml:space="preserve">(一)可穿戴传感器</w:t>
      </w:r>
    </w:p>
    <w:p>
      <w:pPr>
        <w:spacing w:before="75" w:after="0"/>
      </w:pPr>
      <w:r>
        <w:rPr/>
        <w:t xml:space="preserve">(二)表皮电子设备</w:t>
      </w:r>
    </w:p>
    <w:p>
      <w:pPr>
        <w:spacing w:before="75" w:after="0"/>
      </w:pPr>
      <w:r>
        <w:rPr/>
        <w:t xml:space="preserve">二、生物相容材料</w:t>
      </w:r>
    </w:p>
    <w:p>
      <w:pPr>
        <w:spacing w:before="75" w:after="0"/>
      </w:pPr>
      <w:r>
        <w:rPr/>
        <w:t xml:space="preserve">(一)长期接触安全</w:t>
      </w:r>
    </w:p>
    <w:p>
      <w:pPr>
        <w:spacing w:before="75" w:after="0"/>
      </w:pPr>
      <w:r>
        <w:rPr/>
        <w:t xml:space="preserve">(二)抗菌抗敏特性</w:t>
      </w:r>
    </w:p>
    <w:p>
      <w:pPr>
        <w:spacing w:before="75" w:after="0"/>
      </w:pPr>
      <w:r>
        <w:rPr/>
        <w:t xml:space="preserve">第三节 用户体验优化</w:t>
      </w:r>
    </w:p>
    <w:p>
      <w:pPr>
        <w:spacing w:before="75" w:after="0"/>
      </w:pPr>
      <w:r>
        <w:rPr/>
        <w:t xml:space="preserve">一、人机交互</w:t>
      </w:r>
    </w:p>
    <w:p>
      <w:pPr>
        <w:spacing w:before="75" w:after="0"/>
      </w:pPr>
      <w:r>
        <w:rPr/>
        <w:t xml:space="preserve">(一)语音控制</w:t>
      </w:r>
    </w:p>
    <w:p>
      <w:pPr>
        <w:spacing w:before="75" w:after="0"/>
      </w:pPr>
      <w:r>
        <w:rPr/>
        <w:t xml:space="preserve">(二)适老界面</w:t>
      </w:r>
    </w:p>
    <w:p>
      <w:pPr>
        <w:spacing w:before="75" w:after="0"/>
      </w:pPr>
      <w:r>
        <w:rPr/>
        <w:t xml:space="preserve">二、服务设计</w:t>
      </w:r>
    </w:p>
    <w:p>
      <w:pPr>
        <w:spacing w:before="75" w:after="0"/>
      </w:pPr>
      <w:r>
        <w:rPr/>
        <w:t xml:space="preserve">(一)使用指导</w:t>
      </w:r>
    </w:p>
    <w:p>
      <w:pPr>
        <w:spacing w:before="75" w:after="0"/>
      </w:pPr>
      <w:r>
        <w:rPr/>
        <w:t xml:space="preserve">(二)售后支持</w:t>
      </w:r>
    </w:p>
    <w:p>
      <w:pPr>
        <w:spacing w:before="75" w:after="0"/>
      </w:pPr>
      <w:r>
        <w:rPr>
          <w:b w:val="1"/>
          <w:bCs w:val="1"/>
        </w:rPr>
        <w:t xml:space="preserve">第六章 消费者行为分析</w:t>
      </w:r>
    </w:p>
    <w:p>
      <w:pPr>
        <w:spacing w:before="75" w:after="0"/>
      </w:pPr>
      <w:r>
        <w:rPr/>
        <w:t xml:space="preserve">第一节 需求特征</w:t>
      </w:r>
    </w:p>
    <w:p>
      <w:pPr>
        <w:spacing w:before="75" w:after="0"/>
      </w:pPr>
      <w:r>
        <w:rPr/>
        <w:t xml:space="preserve">一、人口结构影响</w:t>
      </w:r>
    </w:p>
    <w:p>
      <w:pPr>
        <w:spacing w:before="75" w:after="0"/>
      </w:pPr>
      <w:r>
        <w:rPr/>
        <w:t xml:space="preserve">(一)老龄化需求</w:t>
      </w:r>
    </w:p>
    <w:p>
      <w:pPr>
        <w:spacing w:before="75" w:after="0"/>
      </w:pPr>
      <w:r>
        <w:rPr/>
        <w:t xml:space="preserve">(二)年轻群体偏好</w:t>
      </w:r>
    </w:p>
    <w:p>
      <w:pPr>
        <w:spacing w:before="75" w:after="0"/>
      </w:pPr>
      <w:r>
        <w:rPr/>
        <w:t xml:space="preserve">二、消费动机</w:t>
      </w:r>
    </w:p>
    <w:p>
      <w:pPr>
        <w:spacing w:before="75" w:after="0"/>
      </w:pPr>
      <w:r>
        <w:rPr/>
        <w:t xml:space="preserve">(一)疾病管理</w:t>
      </w:r>
    </w:p>
    <w:p>
      <w:pPr>
        <w:spacing w:before="75" w:after="0"/>
      </w:pPr>
      <w:r>
        <w:rPr/>
        <w:t xml:space="preserve">(二)健康预防</w:t>
      </w:r>
    </w:p>
    <w:p>
      <w:pPr>
        <w:spacing w:before="75" w:after="0"/>
      </w:pPr>
      <w:r>
        <w:rPr/>
        <w:t xml:space="preserve">第二节 购买决策</w:t>
      </w:r>
    </w:p>
    <w:p>
      <w:pPr>
        <w:spacing w:before="75" w:after="0"/>
      </w:pPr>
      <w:r>
        <w:rPr/>
        <w:t xml:space="preserve">一、影响因素</w:t>
      </w:r>
    </w:p>
    <w:p>
      <w:pPr>
        <w:spacing w:before="75" w:after="0"/>
      </w:pPr>
      <w:r>
        <w:rPr/>
        <w:t xml:space="preserve">(一)医生推荐</w:t>
      </w:r>
    </w:p>
    <w:p>
      <w:pPr>
        <w:spacing w:before="75" w:after="0"/>
      </w:pPr>
      <w:r>
        <w:rPr/>
        <w:t xml:space="preserve">(二)品牌认知</w:t>
      </w:r>
    </w:p>
    <w:p>
      <w:pPr>
        <w:spacing w:before="75" w:after="0"/>
      </w:pPr>
      <w:r>
        <w:rPr/>
        <w:t xml:space="preserve">二、渠道选择</w:t>
      </w:r>
    </w:p>
    <w:p>
      <w:pPr>
        <w:spacing w:before="75" w:after="0"/>
      </w:pPr>
      <w:r>
        <w:rPr/>
        <w:t xml:space="preserve">(一)线下药店</w:t>
      </w:r>
    </w:p>
    <w:p>
      <w:pPr>
        <w:spacing w:before="75" w:after="0"/>
      </w:pPr>
      <w:r>
        <w:rPr/>
        <w:t xml:space="preserve">(二)电商平台</w:t>
      </w:r>
    </w:p>
    <w:p>
      <w:pPr>
        <w:spacing w:before="75" w:after="0"/>
      </w:pPr>
      <w:r>
        <w:rPr/>
        <w:t xml:space="preserve">第三节 使用行为</w:t>
      </w:r>
    </w:p>
    <w:p>
      <w:pPr>
        <w:spacing w:before="75" w:after="0"/>
      </w:pPr>
      <w:r>
        <w:rPr/>
        <w:t xml:space="preserve">一、使用频率</w:t>
      </w:r>
    </w:p>
    <w:p>
      <w:pPr>
        <w:spacing w:before="75" w:after="0"/>
      </w:pPr>
      <w:r>
        <w:rPr/>
        <w:t xml:space="preserve">(一)定期监测</w:t>
      </w:r>
    </w:p>
    <w:p>
      <w:pPr>
        <w:spacing w:before="75" w:after="0"/>
      </w:pPr>
      <w:r>
        <w:rPr/>
        <w:t xml:space="preserve">(二)应急使用</w:t>
      </w:r>
    </w:p>
    <w:p>
      <w:pPr>
        <w:spacing w:before="75" w:after="0"/>
      </w:pPr>
      <w:r>
        <w:rPr/>
        <w:t xml:space="preserve">二、用户粘性</w:t>
      </w:r>
    </w:p>
    <w:p>
      <w:pPr>
        <w:spacing w:before="75" w:after="0"/>
      </w:pPr>
      <w:r>
        <w:rPr/>
        <w:t xml:space="preserve">(一)数据追踪</w:t>
      </w:r>
    </w:p>
    <w:p>
      <w:pPr>
        <w:spacing w:before="75" w:after="0"/>
      </w:pPr>
      <w:r>
        <w:rPr/>
        <w:t xml:space="preserve">(二)社区互动</w:t>
      </w:r>
    </w:p>
    <w:p>
      <w:pPr>
        <w:spacing w:before="75" w:after="0"/>
      </w:pPr>
      <w:r>
        <w:rPr>
          <w:b w:val="1"/>
          <w:bCs w:val="1"/>
        </w:rPr>
        <w:t xml:space="preserve">第七章 渠道模式创新</w:t>
      </w:r>
    </w:p>
    <w:p>
      <w:pPr>
        <w:spacing w:before="75" w:after="0"/>
      </w:pPr>
      <w:r>
        <w:rPr/>
        <w:t xml:space="preserve">第一节 传统渠道变革</w:t>
      </w:r>
    </w:p>
    <w:p>
      <w:pPr>
        <w:spacing w:before="75" w:after="0"/>
      </w:pPr>
      <w:r>
        <w:rPr/>
        <w:t xml:space="preserve">一、药店转型</w:t>
      </w:r>
    </w:p>
    <w:p>
      <w:pPr>
        <w:spacing w:before="75" w:after="0"/>
      </w:pPr>
      <w:r>
        <w:rPr/>
        <w:t xml:space="preserve">(一)专业药房+</w:t>
      </w:r>
    </w:p>
    <w:p>
      <w:pPr>
        <w:spacing w:before="75" w:after="0"/>
      </w:pPr>
      <w:r>
        <w:rPr/>
        <w:t xml:space="preserve">(二)体验专区</w:t>
      </w:r>
    </w:p>
    <w:p>
      <w:pPr>
        <w:spacing w:before="75" w:after="0"/>
      </w:pPr>
      <w:r>
        <w:rPr/>
        <w:t xml:space="preserve">二、医疗器械店</w:t>
      </w:r>
    </w:p>
    <w:p>
      <w:pPr>
        <w:spacing w:before="75" w:after="0"/>
      </w:pPr>
      <w:r>
        <w:rPr/>
        <w:t xml:space="preserve">(一)场景化陈列</w:t>
      </w:r>
    </w:p>
    <w:p>
      <w:pPr>
        <w:spacing w:before="75" w:after="0"/>
      </w:pPr>
      <w:r>
        <w:rPr/>
        <w:t xml:space="preserve">(二)租赁模式</w:t>
      </w:r>
    </w:p>
    <w:p>
      <w:pPr>
        <w:spacing w:before="75" w:after="0"/>
      </w:pPr>
      <w:r>
        <w:rPr/>
        <w:t xml:space="preserve">第二节 电商渠道发展</w:t>
      </w:r>
    </w:p>
    <w:p>
      <w:pPr>
        <w:spacing w:before="75" w:after="0"/>
      </w:pPr>
      <w:r>
        <w:rPr/>
        <w:t xml:space="preserve">一、平台电商</w:t>
      </w:r>
    </w:p>
    <w:p>
      <w:pPr>
        <w:spacing w:before="75" w:after="0"/>
      </w:pPr>
      <w:r>
        <w:rPr/>
        <w:t xml:space="preserve">(一)b2c主流化</w:t>
      </w:r>
    </w:p>
    <w:p>
      <w:pPr>
        <w:spacing w:before="75" w:after="0"/>
      </w:pPr>
      <w:r>
        <w:rPr/>
        <w:t xml:space="preserve">(二)直播带货</w:t>
      </w:r>
    </w:p>
    <w:p>
      <w:pPr>
        <w:spacing w:before="75" w:after="0"/>
      </w:pPr>
      <w:r>
        <w:rPr/>
        <w:t xml:space="preserve">二、垂直电商</w:t>
      </w:r>
    </w:p>
    <w:p>
      <w:pPr>
        <w:spacing w:before="75" w:after="0"/>
      </w:pPr>
      <w:r>
        <w:rPr/>
        <w:t xml:space="preserve">(一)专业服务</w:t>
      </w:r>
    </w:p>
    <w:p>
      <w:pPr>
        <w:spacing w:before="75" w:after="0"/>
      </w:pPr>
      <w:r>
        <w:rPr/>
        <w:t xml:space="preserve">(二)会员体系</w:t>
      </w:r>
    </w:p>
    <w:p>
      <w:pPr>
        <w:spacing w:before="75" w:after="0"/>
      </w:pPr>
      <w:r>
        <w:rPr/>
        <w:t xml:space="preserve">第三节 创新模式探索</w:t>
      </w:r>
    </w:p>
    <w:p>
      <w:pPr>
        <w:spacing w:before="75" w:after="0"/>
      </w:pPr>
      <w:r>
        <w:rPr/>
        <w:t xml:space="preserve">一、omo融合</w:t>
      </w:r>
    </w:p>
    <w:p>
      <w:pPr>
        <w:spacing w:before="75" w:after="0"/>
      </w:pPr>
      <w:r>
        <w:rPr/>
        <w:t xml:space="preserve">(一)线上下单</w:t>
      </w:r>
    </w:p>
    <w:p>
      <w:pPr>
        <w:spacing w:before="75" w:after="0"/>
      </w:pPr>
      <w:r>
        <w:rPr/>
        <w:t xml:space="preserve">(二)线下服务</w:t>
      </w:r>
    </w:p>
    <w:p>
      <w:pPr>
        <w:spacing w:before="75" w:after="0"/>
      </w:pPr>
      <w:r>
        <w:rPr/>
        <w:t xml:space="preserve">二、订阅制服务</w:t>
      </w:r>
    </w:p>
    <w:p>
      <w:pPr>
        <w:spacing w:before="75" w:after="0"/>
      </w:pPr>
      <w:r>
        <w:rPr/>
        <w:t xml:space="preserve">(一)设备租赁</w:t>
      </w:r>
    </w:p>
    <w:p>
      <w:pPr>
        <w:spacing w:before="75" w:after="0"/>
      </w:pPr>
      <w:r>
        <w:rPr/>
        <w:t xml:space="preserve">(二)耗材配送</w:t>
      </w:r>
    </w:p>
    <w:p>
      <w:pPr>
        <w:spacing w:before="75" w:after="0"/>
      </w:pPr>
      <w:r>
        <w:rPr>
          <w:b w:val="1"/>
          <w:bCs w:val="1"/>
        </w:rPr>
        <w:t xml:space="preserve">第八章 行业竞争格局</w:t>
      </w:r>
    </w:p>
    <w:p>
      <w:pPr>
        <w:spacing w:before="75" w:after="0"/>
      </w:pPr>
      <w:r>
        <w:rPr/>
        <w:t xml:space="preserve">第一节 市场集中度</w:t>
      </w:r>
    </w:p>
    <w:p>
      <w:pPr>
        <w:spacing w:before="75" w:after="0"/>
      </w:pPr>
      <w:r>
        <w:rPr/>
        <w:t xml:space="preserve">一、外资品牌</w:t>
      </w:r>
    </w:p>
    <w:p>
      <w:pPr>
        <w:spacing w:before="75" w:after="0"/>
      </w:pPr>
      <w:r>
        <w:rPr/>
        <w:t xml:space="preserve">(一)欧姆龙优势</w:t>
      </w:r>
    </w:p>
    <w:p>
      <w:pPr>
        <w:spacing w:before="75" w:after="0"/>
      </w:pPr>
      <w:r>
        <w:rPr/>
        <w:t xml:space="preserve">(二)飞利浦布局</w:t>
      </w:r>
    </w:p>
    <w:p>
      <w:pPr>
        <w:spacing w:before="75" w:after="0"/>
      </w:pPr>
      <w:r>
        <w:rPr/>
        <w:t xml:space="preserve">二、本土品牌</w:t>
      </w:r>
    </w:p>
    <w:p>
      <w:pPr>
        <w:spacing w:before="75" w:after="0"/>
      </w:pPr>
      <w:r>
        <w:rPr/>
        <w:t xml:space="preserve">(一)鱼跃医疗领跑</w:t>
      </w:r>
    </w:p>
    <w:p>
      <w:pPr>
        <w:spacing w:before="75" w:after="0"/>
      </w:pPr>
      <w:r>
        <w:rPr/>
        <w:t xml:space="preserve">(二)九安医疗突破</w:t>
      </w:r>
    </w:p>
    <w:p>
      <w:pPr>
        <w:spacing w:before="75" w:after="0"/>
      </w:pPr>
      <w:r>
        <w:rPr/>
        <w:t xml:space="preserve">第二节 竞争态势</w:t>
      </w:r>
    </w:p>
    <w:p>
      <w:pPr>
        <w:spacing w:before="75" w:after="0"/>
      </w:pPr>
      <w:r>
        <w:rPr/>
        <w:t xml:space="preserve">一、产品竞争</w:t>
      </w:r>
    </w:p>
    <w:p>
      <w:pPr>
        <w:spacing w:before="75" w:after="0"/>
      </w:pPr>
      <w:r>
        <w:rPr/>
        <w:t xml:space="preserve">(一)同质化挑战</w:t>
      </w:r>
    </w:p>
    <w:p>
      <w:pPr>
        <w:spacing w:before="75" w:after="0"/>
      </w:pPr>
      <w:r>
        <w:rPr/>
        <w:t xml:space="preserve">(二)差异化突破</w:t>
      </w:r>
    </w:p>
    <w:p>
      <w:pPr>
        <w:spacing w:before="75" w:after="0"/>
      </w:pPr>
      <w:r>
        <w:rPr/>
        <w:t xml:space="preserve">二、服务竞争</w:t>
      </w:r>
    </w:p>
    <w:p>
      <w:pPr>
        <w:spacing w:before="75" w:after="0"/>
      </w:pPr>
      <w:r>
        <w:rPr/>
        <w:t xml:space="preserve">(一)增值服务</w:t>
      </w:r>
    </w:p>
    <w:p>
      <w:pPr>
        <w:spacing w:before="75" w:after="0"/>
      </w:pPr>
      <w:r>
        <w:rPr/>
        <w:t xml:space="preserve">(二)生态构建</w:t>
      </w:r>
    </w:p>
    <w:p>
      <w:pPr>
        <w:spacing w:before="75" w:after="0"/>
      </w:pPr>
      <w:r>
        <w:rPr/>
        <w:t xml:space="preserve">第三节 并购重组</w:t>
      </w:r>
    </w:p>
    <w:p>
      <w:pPr>
        <w:spacing w:before="75" w:after="0"/>
      </w:pPr>
      <w:r>
        <w:rPr/>
        <w:t xml:space="preserve">一、横向整合</w:t>
      </w:r>
    </w:p>
    <w:p>
      <w:pPr>
        <w:spacing w:before="75" w:after="0"/>
      </w:pPr>
      <w:r>
        <w:rPr/>
        <w:t xml:space="preserve">(一)品类扩充</w:t>
      </w:r>
    </w:p>
    <w:p>
      <w:pPr>
        <w:spacing w:before="75" w:after="0"/>
      </w:pPr>
      <w:r>
        <w:rPr/>
        <w:t xml:space="preserve">(二)渠道共享</w:t>
      </w:r>
    </w:p>
    <w:p>
      <w:pPr>
        <w:spacing w:before="75" w:after="0"/>
      </w:pPr>
      <w:r>
        <w:rPr/>
        <w:t xml:space="preserve">二、纵向延伸</w:t>
      </w:r>
    </w:p>
    <w:p>
      <w:pPr>
        <w:spacing w:before="75" w:after="0"/>
      </w:pPr>
      <w:r>
        <w:rPr/>
        <w:t xml:space="preserve">(一)上游控制</w:t>
      </w:r>
    </w:p>
    <w:p>
      <w:pPr>
        <w:spacing w:before="75" w:after="0"/>
      </w:pPr>
      <w:r>
        <w:rPr/>
        <w:t xml:space="preserve">(二)下游拓展</w:t>
      </w:r>
    </w:p>
    <w:p>
      <w:pPr>
        <w:spacing w:before="75" w:after="0"/>
      </w:pPr>
      <w:r>
        <w:rPr>
          <w:b w:val="1"/>
          <w:bCs w:val="1"/>
        </w:rPr>
        <w:t xml:space="preserve">第九章 投融资分析</w:t>
      </w:r>
    </w:p>
    <w:p>
      <w:pPr>
        <w:spacing w:before="75" w:after="0"/>
      </w:pPr>
      <w:r>
        <w:rPr/>
        <w:t xml:space="preserve">第一节 投资热点</w:t>
      </w:r>
    </w:p>
    <w:p>
      <w:pPr>
        <w:spacing w:before="75" w:after="0"/>
      </w:pPr>
      <w:r>
        <w:rPr/>
        <w:t xml:space="preserve">一、细分领域</w:t>
      </w:r>
    </w:p>
    <w:p>
      <w:pPr>
        <w:spacing w:before="75" w:after="0"/>
      </w:pPr>
      <w:r>
        <w:rPr/>
        <w:t xml:space="preserve">(一)慢病管理设备</w:t>
      </w:r>
    </w:p>
    <w:p>
      <w:pPr>
        <w:spacing w:before="75" w:after="0"/>
      </w:pPr>
      <w:r>
        <w:rPr/>
        <w:t xml:space="preserve">(二)康复机器人</w:t>
      </w:r>
    </w:p>
    <w:p>
      <w:pPr>
        <w:spacing w:before="75" w:after="0"/>
      </w:pPr>
      <w:r>
        <w:rPr/>
        <w:t xml:space="preserve">二、技术方向</w:t>
      </w:r>
    </w:p>
    <w:p>
      <w:pPr>
        <w:spacing w:before="75" w:after="0"/>
      </w:pPr>
      <w:r>
        <w:rPr/>
        <w:t xml:space="preserve">(一)柔性电子</w:t>
      </w:r>
    </w:p>
    <w:p>
      <w:pPr>
        <w:spacing w:before="75" w:after="0"/>
      </w:pPr>
      <w:r>
        <w:rPr/>
        <w:t xml:space="preserve">(二)aiot融合</w:t>
      </w:r>
    </w:p>
    <w:p>
      <w:pPr>
        <w:spacing w:before="75" w:after="0"/>
      </w:pPr>
      <w:r>
        <w:rPr/>
        <w:t xml:space="preserve">第二节 资本动态</w:t>
      </w:r>
    </w:p>
    <w:p>
      <w:pPr>
        <w:spacing w:before="75" w:after="0"/>
      </w:pPr>
      <w:r>
        <w:rPr/>
        <w:t xml:space="preserve">一、ipo情况</w:t>
      </w:r>
    </w:p>
    <w:p>
      <w:pPr>
        <w:spacing w:before="75" w:after="0"/>
      </w:pPr>
      <w:r>
        <w:rPr/>
        <w:t xml:space="preserve">(一)科创板上市</w:t>
      </w:r>
    </w:p>
    <w:p>
      <w:pPr>
        <w:spacing w:before="75" w:after="0"/>
      </w:pPr>
      <w:r>
        <w:rPr/>
        <w:t xml:space="preserve">(二)港股18a</w:t>
      </w:r>
    </w:p>
    <w:p>
      <w:pPr>
        <w:spacing w:before="75" w:after="0"/>
      </w:pPr>
      <w:r>
        <w:rPr/>
        <w:t xml:space="preserve">二、并购案例</w:t>
      </w:r>
    </w:p>
    <w:p>
      <w:pPr>
        <w:spacing w:before="75" w:after="0"/>
      </w:pPr>
      <w:r>
        <w:rPr/>
        <w:t xml:space="preserve">(一)跨界收购</w:t>
      </w:r>
    </w:p>
    <w:p>
      <w:pPr>
        <w:spacing w:before="75" w:after="0"/>
      </w:pPr>
      <w:r>
        <w:rPr/>
        <w:t xml:space="preserve">(二)资源整合</w:t>
      </w:r>
    </w:p>
    <w:p>
      <w:pPr>
        <w:spacing w:before="75" w:after="0"/>
      </w:pPr>
      <w:r>
        <w:rPr/>
        <w:t xml:space="preserve">第三节 估值逻辑</w:t>
      </w:r>
    </w:p>
    <w:p>
      <w:pPr>
        <w:spacing w:before="75" w:after="0"/>
      </w:pPr>
      <w:r>
        <w:rPr/>
        <w:t xml:space="preserve">一、成长性指标</w:t>
      </w:r>
    </w:p>
    <w:p>
      <w:pPr>
        <w:spacing w:before="75" w:after="0"/>
      </w:pPr>
      <w:r>
        <w:rPr/>
        <w:t xml:space="preserve">(一)用户规模</w:t>
      </w:r>
    </w:p>
    <w:p>
      <w:pPr>
        <w:spacing w:before="75" w:after="0"/>
      </w:pPr>
      <w:r>
        <w:rPr/>
        <w:t xml:space="preserve">(二)数据价值</w:t>
      </w:r>
    </w:p>
    <w:p>
      <w:pPr>
        <w:spacing w:before="75" w:after="0"/>
      </w:pPr>
      <w:r>
        <w:rPr/>
        <w:t xml:space="preserve">二、风险因素</w:t>
      </w:r>
    </w:p>
    <w:p>
      <w:pPr>
        <w:spacing w:before="75" w:after="0"/>
      </w:pPr>
      <w:r>
        <w:rPr/>
        <w:t xml:space="preserve">(一)政策变化</w:t>
      </w:r>
    </w:p>
    <w:p>
      <w:pPr>
        <w:spacing w:before="75" w:after="0"/>
      </w:pPr>
      <w:r>
        <w:rPr/>
        <w:t xml:space="preserve">(二)技术迭代</w:t>
      </w:r>
    </w:p>
    <w:p>
      <w:pPr>
        <w:spacing w:before="75" w:after="0"/>
      </w:pPr>
      <w:r>
        <w:rPr>
          <w:b w:val="1"/>
          <w:bCs w:val="1"/>
        </w:rPr>
        <w:t xml:space="preserve">第十章 行业标准与认证</w:t>
      </w:r>
    </w:p>
    <w:p>
      <w:pPr>
        <w:spacing w:before="75" w:after="0"/>
      </w:pPr>
      <w:r>
        <w:rPr/>
        <w:t xml:space="preserve">第一节 国内标准</w:t>
      </w:r>
    </w:p>
    <w:p>
      <w:pPr>
        <w:spacing w:before="75" w:after="0"/>
      </w:pPr>
      <w:r>
        <w:rPr/>
        <w:t xml:space="preserve">一、产品标准</w:t>
      </w:r>
    </w:p>
    <w:p>
      <w:pPr>
        <w:spacing w:before="75" w:after="0"/>
      </w:pPr>
      <w:r>
        <w:rPr/>
        <w:t xml:space="preserve">(一)安全要求</w:t>
      </w:r>
    </w:p>
    <w:p>
      <w:pPr>
        <w:spacing w:before="75" w:after="0"/>
      </w:pPr>
      <w:r>
        <w:rPr/>
        <w:t xml:space="preserve">(二)性能规范</w:t>
      </w:r>
    </w:p>
    <w:p>
      <w:pPr>
        <w:spacing w:before="75" w:after="0"/>
      </w:pPr>
      <w:r>
        <w:rPr/>
        <w:t xml:space="preserve">二、数据标准</w:t>
      </w:r>
    </w:p>
    <w:p>
      <w:pPr>
        <w:spacing w:before="75" w:after="0"/>
      </w:pPr>
      <w:r>
        <w:rPr/>
        <w:t xml:space="preserve">(一)隐私保护</w:t>
      </w:r>
    </w:p>
    <w:p>
      <w:pPr>
        <w:spacing w:before="75" w:after="0"/>
      </w:pPr>
      <w:r>
        <w:rPr/>
        <w:t xml:space="preserve">(二)互联互通</w:t>
      </w:r>
    </w:p>
    <w:p>
      <w:pPr>
        <w:spacing w:before="75" w:after="0"/>
      </w:pPr>
      <w:r>
        <w:rPr/>
        <w:t xml:space="preserve">第二节 国际认证</w:t>
      </w:r>
    </w:p>
    <w:p>
      <w:pPr>
        <w:spacing w:before="75" w:after="0"/>
      </w:pPr>
      <w:r>
        <w:rPr/>
        <w:t xml:space="preserve">一、fda路径</w:t>
      </w:r>
    </w:p>
    <w:p>
      <w:pPr>
        <w:spacing w:before="75" w:after="0"/>
      </w:pPr>
      <w:r>
        <w:rPr/>
        <w:t xml:space="preserve">(一)510(k)认证</w:t>
      </w:r>
    </w:p>
    <w:p>
      <w:pPr>
        <w:spacing w:before="75" w:after="0"/>
      </w:pPr>
      <w:r>
        <w:rPr/>
        <w:t xml:space="preserve">(二)de novo分类</w:t>
      </w:r>
    </w:p>
    <w:p>
      <w:pPr>
        <w:spacing w:before="75" w:after="0"/>
      </w:pPr>
      <w:r>
        <w:rPr/>
        <w:t xml:space="preserve">二、ce认证</w:t>
      </w:r>
    </w:p>
    <w:p>
      <w:pPr>
        <w:spacing w:before="75" w:after="0"/>
      </w:pPr>
      <w:r>
        <w:rPr/>
        <w:t xml:space="preserve">(一)mdr新规</w:t>
      </w:r>
    </w:p>
    <w:p>
      <w:pPr>
        <w:spacing w:before="75" w:after="0"/>
      </w:pPr>
      <w:r>
        <w:rPr/>
        <w:t xml:space="preserve">(二)临床评价</w:t>
      </w:r>
    </w:p>
    <w:p>
      <w:pPr>
        <w:spacing w:before="75" w:after="0"/>
      </w:pPr>
      <w:r>
        <w:rPr/>
        <w:t xml:space="preserve">第三节 质量管控</w:t>
      </w:r>
    </w:p>
    <w:p>
      <w:pPr>
        <w:spacing w:before="75" w:after="0"/>
      </w:pPr>
      <w:r>
        <w:rPr/>
        <w:t xml:space="preserve">一、生产管理</w:t>
      </w:r>
    </w:p>
    <w:p>
      <w:pPr>
        <w:spacing w:before="75" w:after="0"/>
      </w:pPr>
      <w:r>
        <w:rPr/>
        <w:t xml:space="preserve">(一)gmp要求</w:t>
      </w:r>
    </w:p>
    <w:p>
      <w:pPr>
        <w:spacing w:before="75" w:after="0"/>
      </w:pPr>
      <w:r>
        <w:rPr/>
        <w:t xml:space="preserve">(二)过程验证</w:t>
      </w:r>
    </w:p>
    <w:p>
      <w:pPr>
        <w:spacing w:before="75" w:after="0"/>
      </w:pPr>
      <w:r>
        <w:rPr/>
        <w:t xml:space="preserve">二、售后服务</w:t>
      </w:r>
    </w:p>
    <w:p>
      <w:pPr>
        <w:spacing w:before="75" w:after="0"/>
      </w:pPr>
      <w:r>
        <w:rPr/>
        <w:t xml:space="preserve">(一)维护规范</w:t>
      </w:r>
    </w:p>
    <w:p>
      <w:pPr>
        <w:spacing w:before="75" w:after="0"/>
      </w:pPr>
      <w:r>
        <w:rPr/>
        <w:t xml:space="preserve">(二)召回机制</w:t>
      </w:r>
    </w:p>
    <w:p>
      <w:pPr>
        <w:spacing w:before="75" w:after="0"/>
      </w:pPr>
      <w:r>
        <w:rPr>
          <w:b w:val="1"/>
          <w:bCs w:val="1"/>
        </w:rPr>
        <w:t xml:space="preserve">第十一章 典型企业分析</w:t>
      </w:r>
    </w:p>
    <w:p>
      <w:pPr>
        <w:spacing w:before="75" w:after="0"/>
      </w:pPr>
      <w:r>
        <w:rPr/>
        <w:t xml:space="preserve">第一节 跨国企业</w:t>
      </w:r>
    </w:p>
    <w:p>
      <w:pPr>
        <w:spacing w:before="75" w:after="0"/>
      </w:pPr>
      <w:r>
        <w:rPr/>
        <w:t xml:space="preserve">一、欧姆龙健康</w:t>
      </w:r>
    </w:p>
    <w:p>
      <w:pPr>
        <w:spacing w:before="75" w:after="0"/>
      </w:pPr>
      <w:r>
        <w:rPr/>
        <w:t xml:space="preserve">(一)血压计龙头</w:t>
      </w:r>
    </w:p>
    <w:p>
      <w:pPr>
        <w:spacing w:before="75" w:after="0"/>
      </w:pPr>
      <w:r>
        <w:rPr/>
        <w:t xml:space="preserve">(二)慢病管理生态</w:t>
      </w:r>
    </w:p>
    <w:p>
      <w:pPr>
        <w:spacing w:before="75" w:after="0"/>
      </w:pPr>
      <w:r>
        <w:rPr/>
        <w:t xml:space="preserve">二、飞利浦医疗</w:t>
      </w:r>
    </w:p>
    <w:p>
      <w:pPr>
        <w:spacing w:before="75" w:after="0"/>
      </w:pPr>
      <w:r>
        <w:rPr/>
        <w:t xml:space="preserve">(一)呼吸治疗优势</w:t>
      </w:r>
    </w:p>
    <w:p>
      <w:pPr>
        <w:spacing w:before="75" w:after="0"/>
      </w:pPr>
      <w:r>
        <w:rPr/>
        <w:t xml:space="preserve">(二)互联健康战略</w:t>
      </w:r>
    </w:p>
    <w:p>
      <w:pPr>
        <w:spacing w:before="75" w:after="0"/>
      </w:pPr>
      <w:r>
        <w:rPr/>
        <w:t xml:space="preserve">第二节 本土领军</w:t>
      </w:r>
    </w:p>
    <w:p>
      <w:pPr>
        <w:spacing w:before="75" w:after="0"/>
      </w:pPr>
      <w:r>
        <w:rPr/>
        <w:t xml:space="preserve">一、鱼跃医疗</w:t>
      </w:r>
    </w:p>
    <w:p>
      <w:pPr>
        <w:spacing w:before="75" w:after="0"/>
      </w:pPr>
      <w:r>
        <w:rPr/>
        <w:t xml:space="preserve">(一)全品类布局</w:t>
      </w:r>
    </w:p>
    <w:p>
      <w:pPr>
        <w:spacing w:before="75" w:after="0"/>
      </w:pPr>
      <w:r>
        <w:rPr/>
        <w:t xml:space="preserve">(二)国际化进展</w:t>
      </w:r>
    </w:p>
    <w:p>
      <w:pPr>
        <w:spacing w:before="75" w:after="0"/>
      </w:pPr>
      <w:r>
        <w:rPr/>
        <w:t xml:space="preserve">二、三诺生物</w:t>
      </w:r>
    </w:p>
    <w:p>
      <w:pPr>
        <w:spacing w:before="75" w:after="0"/>
      </w:pPr>
      <w:r>
        <w:rPr/>
        <w:t xml:space="preserve">(一)血糖监测专家</w:t>
      </w:r>
    </w:p>
    <w:p>
      <w:pPr>
        <w:spacing w:before="75" w:after="0"/>
      </w:pPr>
      <w:r>
        <w:rPr/>
        <w:t xml:space="preserve">(二)数字化升级</w:t>
      </w:r>
    </w:p>
    <w:p>
      <w:pPr>
        <w:spacing w:before="75" w:after="0"/>
      </w:pPr>
      <w:r>
        <w:rPr/>
        <w:t xml:space="preserve">第三节 创新企业</w:t>
      </w:r>
    </w:p>
    <w:p>
      <w:pPr>
        <w:spacing w:before="75" w:after="0"/>
      </w:pPr>
      <w:r>
        <w:rPr/>
        <w:t xml:space="preserve">一、乐心医疗</w:t>
      </w:r>
    </w:p>
    <w:p>
      <w:pPr>
        <w:spacing w:before="75" w:after="0"/>
      </w:pPr>
      <w:r>
        <w:rPr/>
        <w:t xml:space="preserve">(一)可穿戴设备</w:t>
      </w:r>
    </w:p>
    <w:p>
      <w:pPr>
        <w:spacing w:before="75" w:after="0"/>
      </w:pPr>
      <w:r>
        <w:rPr/>
        <w:t xml:space="preserve">(二)健康云平台</w:t>
      </w:r>
    </w:p>
    <w:p>
      <w:pPr>
        <w:spacing w:before="75" w:after="0"/>
      </w:pPr>
      <w:r>
        <w:rPr/>
        <w:t xml:space="preserve">二、康泰医学</w:t>
      </w:r>
    </w:p>
    <w:p>
      <w:pPr>
        <w:spacing w:before="75" w:after="0"/>
      </w:pPr>
      <w:r>
        <w:rPr/>
        <w:t xml:space="preserve">(一)远程监护</w:t>
      </w:r>
    </w:p>
    <w:p>
      <w:pPr>
        <w:spacing w:before="75" w:after="0"/>
      </w:pPr>
      <w:r>
        <w:rPr/>
        <w:t xml:space="preserve">(二)海外拓展</w:t>
      </w:r>
    </w:p>
    <w:p>
      <w:pPr>
        <w:spacing w:before="75" w:after="0"/>
      </w:pPr>
      <w:r>
        <w:rPr>
          <w:b w:val="1"/>
          <w:bCs w:val="1"/>
        </w:rPr>
        <w:t xml:space="preserve">第十二章 行业痛点与挑战</w:t>
      </w:r>
    </w:p>
    <w:p>
      <w:pPr>
        <w:spacing w:before="75" w:after="0"/>
      </w:pPr>
      <w:r>
        <w:rPr/>
        <w:t xml:space="preserve">第一节 产品层面</w:t>
      </w:r>
    </w:p>
    <w:p>
      <w:pPr>
        <w:spacing w:before="75" w:after="0"/>
      </w:pPr>
      <w:r>
        <w:rPr/>
        <w:t xml:space="preserve">一、同质化严重</w:t>
      </w:r>
    </w:p>
    <w:p>
      <w:pPr>
        <w:spacing w:before="75" w:after="0"/>
      </w:pPr>
      <w:r>
        <w:rPr/>
        <w:t xml:space="preserve">(一)低端竞争</w:t>
      </w:r>
    </w:p>
    <w:p>
      <w:pPr>
        <w:spacing w:before="75" w:after="0"/>
      </w:pPr>
      <w:r>
        <w:rPr/>
        <w:t xml:space="preserve">(二)创新不足</w:t>
      </w:r>
    </w:p>
    <w:p>
      <w:pPr>
        <w:spacing w:before="75" w:after="0"/>
      </w:pPr>
      <w:r>
        <w:rPr/>
        <w:t xml:space="preserve">二、用户体验</w:t>
      </w:r>
    </w:p>
    <w:p>
      <w:pPr>
        <w:spacing w:before="75" w:after="0"/>
      </w:pPr>
      <w:r>
        <w:rPr/>
        <w:t xml:space="preserve">(一)操作复杂</w:t>
      </w:r>
    </w:p>
    <w:p>
      <w:pPr>
        <w:spacing w:before="75" w:after="0"/>
      </w:pPr>
      <w:r>
        <w:rPr/>
        <w:t xml:space="preserve">(二)数据孤岛</w:t>
      </w:r>
    </w:p>
    <w:p>
      <w:pPr>
        <w:spacing w:before="75" w:after="0"/>
      </w:pPr>
      <w:r>
        <w:rPr/>
        <w:t xml:space="preserve">第二节 市场层面</w:t>
      </w:r>
    </w:p>
    <w:p>
      <w:pPr>
        <w:spacing w:before="75" w:after="0"/>
      </w:pPr>
      <w:r>
        <w:rPr/>
        <w:t xml:space="preserve">一、认知误区</w:t>
      </w:r>
    </w:p>
    <w:p>
      <w:pPr>
        <w:spacing w:before="75" w:after="0"/>
      </w:pPr>
      <w:r>
        <w:rPr/>
        <w:t xml:space="preserve">(一)医疗属性弱化</w:t>
      </w:r>
    </w:p>
    <w:p>
      <w:pPr>
        <w:spacing w:before="75" w:after="0"/>
      </w:pPr>
      <w:r>
        <w:rPr/>
        <w:t xml:space="preserve">(二)使用依从性低</w:t>
      </w:r>
    </w:p>
    <w:p>
      <w:pPr>
        <w:spacing w:before="75" w:after="0"/>
      </w:pPr>
      <w:r>
        <w:rPr/>
        <w:t xml:space="preserve">二、渠道混乱</w:t>
      </w:r>
    </w:p>
    <w:p>
      <w:pPr>
        <w:spacing w:before="75" w:after="0"/>
      </w:pPr>
      <w:r>
        <w:rPr/>
        <w:t xml:space="preserve">(一)价格体系</w:t>
      </w:r>
    </w:p>
    <w:p>
      <w:pPr>
        <w:spacing w:before="75" w:after="0"/>
      </w:pPr>
      <w:r>
        <w:rPr/>
        <w:t xml:space="preserve">(二)专业服务缺位</w:t>
      </w:r>
    </w:p>
    <w:p>
      <w:pPr>
        <w:spacing w:before="75" w:after="0"/>
      </w:pPr>
      <w:r>
        <w:rPr>
          <w:b w:val="1"/>
          <w:bCs w:val="1"/>
        </w:rPr>
        <w:t xml:space="preserve">第十三章 发展建议</w:t>
      </w:r>
    </w:p>
    <w:p>
      <w:pPr>
        <w:spacing w:before="75" w:after="0"/>
      </w:pPr>
      <w:r>
        <w:rPr/>
        <w:t xml:space="preserve">第一节 政策建议</w:t>
      </w:r>
    </w:p>
    <w:p>
      <w:pPr>
        <w:spacing w:before="75" w:after="0"/>
      </w:pPr>
      <w:r>
        <w:rPr/>
        <w:t xml:space="preserve">一、标准完善</w:t>
      </w:r>
    </w:p>
    <w:p>
      <w:pPr>
        <w:spacing w:before="75" w:after="0"/>
      </w:pPr>
      <w:r>
        <w:rPr/>
        <w:t xml:space="preserve">(一)数据互通</w:t>
      </w:r>
    </w:p>
    <w:p>
      <w:pPr>
        <w:spacing w:before="75" w:after="0"/>
      </w:pPr>
      <w:r>
        <w:rPr/>
        <w:t xml:space="preserve">(二)适老规范</w:t>
      </w:r>
    </w:p>
    <w:p>
      <w:pPr>
        <w:spacing w:before="75" w:after="0"/>
      </w:pPr>
      <w:r>
        <w:rPr/>
        <w:t xml:space="preserve">二、产业支持</w:t>
      </w:r>
    </w:p>
    <w:p>
      <w:pPr>
        <w:spacing w:before="75" w:after="0"/>
      </w:pPr>
      <w:r>
        <w:rPr/>
        <w:t xml:space="preserve">(一)创新激励</w:t>
      </w:r>
    </w:p>
    <w:p>
      <w:pPr>
        <w:spacing w:before="75" w:after="0"/>
      </w:pPr>
      <w:r>
        <w:rPr/>
        <w:t xml:space="preserve">(二)支付保障</w:t>
      </w:r>
    </w:p>
    <w:p>
      <w:pPr>
        <w:spacing w:before="75" w:after="0"/>
      </w:pPr>
      <w:r>
        <w:rPr/>
        <w:t xml:space="preserve">第二节 企业策略</w:t>
      </w:r>
    </w:p>
    <w:p>
      <w:pPr>
        <w:spacing w:before="75" w:after="0"/>
      </w:pPr>
      <w:r>
        <w:rPr/>
        <w:t xml:space="preserve">一、产品创新</w:t>
      </w:r>
    </w:p>
    <w:p>
      <w:pPr>
        <w:spacing w:before="75" w:after="0"/>
      </w:pPr>
      <w:r>
        <w:rPr/>
        <w:t xml:space="preserve">(一)临床价值挖掘</w:t>
      </w:r>
    </w:p>
    <w:p>
      <w:pPr>
        <w:spacing w:before="75" w:after="0"/>
      </w:pPr>
      <w:r>
        <w:rPr/>
        <w:t xml:space="preserve">(二)用户体验优化</w:t>
      </w:r>
    </w:p>
    <w:p>
      <w:pPr>
        <w:spacing w:before="75" w:after="0"/>
      </w:pPr>
      <w:r>
        <w:rPr/>
        <w:t xml:space="preserve">二、模式转型</w:t>
      </w:r>
    </w:p>
    <w:p>
      <w:pPr>
        <w:spacing w:before="75" w:after="0"/>
      </w:pPr>
      <w:r>
        <w:rPr/>
        <w:t xml:space="preserve">(一)服务化延伸</w:t>
      </w:r>
    </w:p>
    <w:p>
      <w:pPr>
        <w:spacing w:before="75" w:after="0"/>
      </w:pPr>
      <w:r>
        <w:rPr/>
        <w:t xml:space="preserve">(二)生态化发展</w:t>
      </w:r>
    </w:p>
    <w:p>
      <w:pPr>
        <w:spacing w:before="75" w:after="0"/>
      </w:pPr>
      <w:r>
        <w:rPr>
          <w:b w:val="1"/>
          <w:bCs w:val="1"/>
        </w:rPr>
        <w:t xml:space="preserve">第十四章 未来展望</w:t>
      </w:r>
    </w:p>
    <w:p>
      <w:pPr>
        <w:spacing w:before="75" w:after="0"/>
      </w:pPr>
      <w:r>
        <w:rPr/>
        <w:t xml:space="preserve">第一节 技术趋势</w:t>
      </w:r>
    </w:p>
    <w:p>
      <w:pPr>
        <w:spacing w:before="75" w:after="0"/>
      </w:pPr>
      <w:r>
        <w:rPr/>
        <w:t xml:space="preserve">一、智能化深度</w:t>
      </w:r>
    </w:p>
    <w:p>
      <w:pPr>
        <w:spacing w:before="75" w:after="0"/>
      </w:pPr>
      <w:r>
        <w:rPr/>
        <w:t xml:space="preserve">(一)主动健康干预</w:t>
      </w:r>
    </w:p>
    <w:p>
      <w:pPr>
        <w:spacing w:before="75" w:after="0"/>
      </w:pPr>
      <w:r>
        <w:rPr/>
        <w:t xml:space="preserve">(二)数字疗法融合</w:t>
      </w:r>
    </w:p>
    <w:p>
      <w:pPr>
        <w:spacing w:before="75" w:after="0"/>
      </w:pPr>
      <w:r>
        <w:rPr/>
        <w:t xml:space="preserve">二、材料突破</w:t>
      </w:r>
    </w:p>
    <w:p>
      <w:pPr>
        <w:spacing w:before="75" w:after="0"/>
      </w:pPr>
      <w:r>
        <w:rPr/>
        <w:t xml:space="preserve">(一)生物传感器</w:t>
      </w:r>
    </w:p>
    <w:p>
      <w:pPr>
        <w:spacing w:before="75" w:after="0"/>
      </w:pPr>
      <w:r>
        <w:rPr/>
        <w:t xml:space="preserve">(二)自修复材料</w:t>
      </w:r>
    </w:p>
    <w:p>
      <w:pPr>
        <w:spacing w:before="75" w:after="0"/>
      </w:pPr>
      <w:r>
        <w:rPr/>
        <w:t xml:space="preserve">第二节 市场前景</w:t>
      </w:r>
    </w:p>
    <w:p>
      <w:pPr>
        <w:spacing w:before="75" w:after="0"/>
      </w:pPr>
      <w:r>
        <w:rPr/>
        <w:t xml:space="preserve">一、应用拓展</w:t>
      </w:r>
    </w:p>
    <w:p>
      <w:pPr>
        <w:spacing w:before="75" w:after="0"/>
      </w:pPr>
      <w:r>
        <w:rPr/>
        <w:t xml:space="preserve">(一)预防医学</w:t>
      </w:r>
    </w:p>
    <w:p>
      <w:pPr>
        <w:spacing w:before="75" w:after="0"/>
      </w:pPr>
      <w:r>
        <w:rPr/>
        <w:t xml:space="preserve">(二)居家养老</w:t>
      </w:r>
    </w:p>
    <w:p>
      <w:pPr>
        <w:spacing w:before="75" w:after="0"/>
      </w:pPr>
      <w:r>
        <w:rPr/>
        <w:t xml:space="preserve">二、产业升级</w:t>
      </w:r>
    </w:p>
    <w:p>
      <w:pPr>
        <w:spacing w:before="75" w:after="0"/>
      </w:pPr>
      <w:r>
        <w:rPr/>
        <w:t xml:space="preserve">(一)数据驱动</w:t>
      </w:r>
    </w:p>
    <w:p>
      <w:pPr>
        <w:spacing w:before="75" w:after="0"/>
      </w:pPr>
      <w:r>
        <w:rPr/>
        <w:t xml:space="preserve">(二)服务增值</w:t>
      </w:r>
    </w:p>
    <w:p>
      <w:pPr>
        <w:spacing w:before="75" w:after="0"/>
      </w:pPr>
      <w:r>
        <w:rPr>
          <w:b w:val="1"/>
          <w:bCs w:val="1"/>
        </w:rPr>
        <w:t xml:space="preserve">图表目录</w:t>
      </w:r>
    </w:p>
    <w:p>
      <w:pPr>
        <w:spacing w:before="75" w:after="0"/>
      </w:pPr>
      <w:r>
        <w:rPr/>
        <w:t xml:space="preserve">图表：家用医疗器械分类图谱</w:t>
      </w:r>
    </w:p>
    <w:p>
      <w:pPr>
        <w:spacing w:before="75" w:after="0"/>
      </w:pPr>
      <w:r>
        <w:rPr/>
        <w:t xml:space="preserve">图表：全球市场规模预测(2020-2030)</w:t>
      </w:r>
    </w:p>
    <w:p>
      <w:pPr>
        <w:spacing w:before="75" w:after="0"/>
      </w:pPr>
      <w:r>
        <w:rPr/>
        <w:t xml:space="preserve">图表：中国家用医疗器械政策汇总</w:t>
      </w:r>
    </w:p>
    <w:p>
      <w:pPr>
        <w:spacing w:before="75" w:after="0"/>
      </w:pPr>
      <w:r>
        <w:rPr/>
        <w:t xml:space="preserve">图表：血糖监测技术路线比较</w:t>
      </w:r>
    </w:p>
    <w:p>
      <w:pPr>
        <w:spacing w:before="75" w:after="0"/>
      </w:pPr>
      <w:r>
        <w:rPr/>
        <w:t xml:space="preserve">图表：智能健康设备生态系统</w:t>
      </w:r>
    </w:p>
    <w:p>
      <w:pPr>
        <w:spacing w:before="75" w:after="0"/>
      </w:pPr>
      <w:r>
        <w:rPr/>
        <w:t xml:space="preserve">图表：消费者购买决策因素</w:t>
      </w:r>
    </w:p>
    <w:p>
      <w:pPr>
        <w:spacing w:before="75" w:after="0"/>
      </w:pPr>
      <w:r>
        <w:rPr/>
        <w:t xml:space="preserve">图表：渠道模式对比分析</w:t>
      </w:r>
    </w:p>
    <w:p>
      <w:pPr>
        <w:spacing w:before="75" w:after="0"/>
      </w:pPr>
      <w:r>
        <w:rPr/>
        <w:t xml:space="preserve">图表：市场竞争格局演变</w:t>
      </w:r>
    </w:p>
    <w:p>
      <w:pPr>
        <w:spacing w:before="75" w:after="0"/>
      </w:pPr>
      <w:r>
        <w:rPr/>
        <w:t xml:space="preserve">图表：行业投融资趋势</w:t>
      </w:r>
    </w:p>
    <w:p>
      <w:pPr>
        <w:spacing w:before="75" w:after="0"/>
      </w:pPr>
      <w:r>
        <w:rPr/>
        <w:t xml:space="preserve">图表：国内外认证要求对比</w:t>
      </w:r>
    </w:p>
    <w:p>
      <w:pPr>
        <w:spacing w:before="75" w:after="0"/>
      </w:pPr>
      <w:r>
        <w:rPr/>
        <w:t xml:space="preserve">图表：主要企业产品矩阵</w:t>
      </w:r>
    </w:p>
    <w:p>
      <w:pPr>
        <w:spacing w:before="75" w:after="0"/>
      </w:pPr>
      <w:r>
        <w:rPr/>
        <w:t xml:space="preserve">图表：行业痛点分析雷达图</w:t>
      </w:r>
    </w:p>
    <w:p>
      <w:pPr>
        <w:spacing w:before="75" w:after="0"/>
      </w:pPr>
      <w:r>
        <w:rPr/>
        <w:t xml:space="preserve">图表：政策建议实施路径</w:t>
      </w:r>
    </w:p>
    <w:p>
      <w:pPr>
        <w:spacing w:before="75" w:after="0"/>
      </w:pPr>
      <w:r>
        <w:rPr/>
        <w:t xml:space="preserve">图表：技术发展路线图</w:t>
      </w:r>
    </w:p>
    <w:p>
      <w:pPr>
        <w:spacing w:before="75" w:after="0"/>
      </w:pPr>
      <w:r>
        <w:rPr/>
        <w:t xml:space="preserve">图表：未来应用场景预测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本文地址：https://www.51baogao.cn/baogao/20250903/2984657.shtml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3/298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中国家用医疗器械行业市场深度调研及典型企业与未来展望研究报告(2026-2031版)</dc:title>
  <dc:description>中国家用医疗器械行业市场深度调研及典型企业与未来展望研究报告(2026-2031版)</dc:description>
  <dc:subject>中国家用医疗器械行业市场深度调研及典型企业与未来展望研究报告(2026-2031版)</dc:subject>
  <cp:keywords>研究报告</cp:keywords>
  <cp:category>研究报告</cp:category>
  <cp:lastModifiedBy>北京中道泰和信息咨询有限公司</cp:lastModifiedBy>
  <dcterms:created xsi:type="dcterms:W3CDTF">2026-04-08T18:20:07+08:00</dcterms:created>
  <dcterms:modified xsi:type="dcterms:W3CDTF">2026-04-08T18:20:07+08:00</dcterms:modified>
</cp:coreProperties>
</file>

<file path=docProps/custom.xml><?xml version="1.0" encoding="utf-8"?>
<Properties xmlns="http://schemas.openxmlformats.org/officeDocument/2006/custom-properties" xmlns:vt="http://schemas.openxmlformats.org/officeDocument/2006/docPropsVTypes"/>
</file>