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中国智慧养老行业市场分析及发展前景预测报告(2026-2031版)</w:t>
      </w:r>
    </w:p>
    <w:p>
      <w:pPr>
        <w:spacing w:after="150"/>
      </w:pPr>
      <w:r>
        <w:rPr>
          <w:b w:val="1"/>
          <w:bCs w:val="1"/>
        </w:rPr>
        <w:t xml:space="preserve">报告简介</w:t>
      </w:r>
    </w:p>
    <w:p>
      <w:pPr>
        <w:spacing w:after="150"/>
      </w:pPr>
      <w:r>
        <w:rPr/>
        <w:t xml:space="preserve">智慧养老(Smart Senior Care)作为一种新兴的养老模式，正逐渐成为应对人口老龄化挑战的重要手段。它通过融合大数据、物联网、人工智能等现代信息技术，为老年人提供更加个性化、智能化、高效的养老服务。智慧养老的核心在于利用数字化平台，整合各类养老服务资源，实现养老服务的精准匹配与高效供给。通过智能设备收集并分析老年人的健康数据、生活习惯及服务需求，为每位老年人量身定制服务方案，从而提升老年人的生活质量。</w:t>
      </w:r>
    </w:p>
    <w:p>
      <w:pPr>
        <w:spacing w:after="150"/>
      </w:pPr>
      <w:r>
        <w:rPr/>
        <w:t xml:space="preserve">目前，智慧养老的应用场景已涵盖居家养老、社区养老和养老机构等多个领域。例如，在养老机构内，智能机器人可以承担部分护理工作，如协助移动长者、提供基础生活照料等。在社区层面，智能设备可用于老年认知障碍的数智化筛查和照护，以及保障老年人体育锻炼的安全。此外，居家环境中，智能照明系统可根据老人的活动轨迹自动调节亮度，改善长者的睡眠与情绪。这些应用场景不仅提升了养老服务的质量，还极大地优化了养老机构的运营效率。随着技术的不断进步，智慧养老产品将更加智能化、个性化，能够实现从被动响应到主动预防的服务升级。同时，智慧养老将更加注重技术与老年人的友好交互，不仅提升老年人的生活质量，而且利用老年人的经验智慧，使智慧科技和智慧老人相得益彰。然而，行业也需要解决数据安全、隐私保护以及技术普及等问题，以确保智慧养老的可持续发展。在此背景下，深入研究和分析中国智慧养老行业的发展趋势，对于相关企业、养老服务机构以及政府部门都具有重要的战略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慧养老行业进行了长期追踪，结合我们对智慧养老相关企业的调查研究，对我国智慧养老行业发展现状与前景、市场竞争格局与形势、赢利水平与企业发展、投资策略与风险预警、发展趋势与规划建议等进行深入研究，并重点分析了智慧养老行业的前景与风险。报告揭示了智慧养老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智慧养老行业发展概述</w:t>
      </w:r>
    </w:p>
    <w:p>
      <w:pPr>
        <w:spacing w:before="75" w:after="0"/>
      </w:pPr>
      <w:r>
        <w:rPr/>
        <w:t xml:space="preserve">第一节 智慧养老的概念</w:t>
      </w:r>
    </w:p>
    <w:p>
      <w:pPr>
        <w:spacing w:before="75" w:after="0"/>
      </w:pPr>
      <w:r>
        <w:rPr/>
        <w:t xml:space="preserve">一、智慧养老的定义</w:t>
      </w:r>
    </w:p>
    <w:p>
      <w:pPr>
        <w:spacing w:before="75" w:after="0"/>
      </w:pPr>
      <w:r>
        <w:rPr/>
        <w:t xml:space="preserve">二、智慧养老的应用</w:t>
      </w:r>
    </w:p>
    <w:p>
      <w:pPr>
        <w:spacing w:before="75" w:after="0"/>
      </w:pPr>
      <w:r>
        <w:rPr/>
        <w:t xml:space="preserve">三、智慧养老在国民经济中的地位</w:t>
      </w:r>
    </w:p>
    <w:p>
      <w:pPr>
        <w:spacing w:before="75" w:after="0"/>
      </w:pPr>
      <w:r>
        <w:rPr/>
        <w:t xml:space="preserve">第二节 我国智慧养老市场概况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中国智慧养老行业整体运行现状分析</w:t>
      </w:r>
    </w:p>
    <w:p>
      <w:pPr>
        <w:spacing w:before="75" w:after="0"/>
      </w:pPr>
      <w:r>
        <w:rPr/>
        <w:t xml:space="preserve">第一节 智慧养老行业产业链概况</w:t>
      </w:r>
    </w:p>
    <w:p>
      <w:pPr>
        <w:spacing w:before="75" w:after="0"/>
      </w:pPr>
      <w:r>
        <w:rPr/>
        <w:t xml:space="preserve">一、智慧养老行业上游发展现状</w:t>
      </w:r>
    </w:p>
    <w:p>
      <w:pPr>
        <w:spacing w:before="75" w:after="0"/>
      </w:pPr>
      <w:r>
        <w:rPr/>
        <w:t xml:space="preserve">二、智慧养老行业上游发展趋势</w:t>
      </w:r>
    </w:p>
    <w:p>
      <w:pPr>
        <w:spacing w:before="75" w:after="0"/>
      </w:pPr>
      <w:r>
        <w:rPr/>
        <w:t xml:space="preserve">三、智慧养老行业下游发展现状</w:t>
      </w:r>
    </w:p>
    <w:p>
      <w:pPr>
        <w:spacing w:before="75" w:after="0"/>
      </w:pPr>
      <w:r>
        <w:rPr/>
        <w:t xml:space="preserve">四、智慧养老行业下游发展趋势</w:t>
      </w:r>
    </w:p>
    <w:p>
      <w:pPr>
        <w:spacing w:before="75" w:after="0"/>
      </w:pPr>
      <w:r>
        <w:rPr/>
        <w:t xml:space="preserve">第二节 智慧养老行业市场供需情况分析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2023-2025年国内智慧养老行业发展现状</w:t>
      </w:r>
    </w:p>
    <w:p>
      <w:pPr>
        <w:spacing w:before="75" w:after="0"/>
      </w:pPr>
      <w:r>
        <w:rPr/>
        <w:t xml:space="preserve">一、智慧养老行业产销状况分析</w:t>
      </w:r>
    </w:p>
    <w:p>
      <w:pPr>
        <w:spacing w:before="75" w:after="0"/>
      </w:pPr>
      <w:r>
        <w:rPr/>
        <w:t xml:space="preserve">二、智慧养老行业市场盈利能力分析</w:t>
      </w:r>
    </w:p>
    <w:p>
      <w:pPr>
        <w:spacing w:before="75" w:after="0"/>
      </w:pPr>
      <w:r>
        <w:rPr>
          <w:b w:val="1"/>
          <w:bCs w:val="1"/>
        </w:rPr>
        <w:t xml:space="preserve">第四章 智慧养老行业区域市场分析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中国智慧养老行业市场竞争分析</w:t>
      </w:r>
    </w:p>
    <w:p>
      <w:pPr>
        <w:spacing w:before="75" w:after="0"/>
      </w:pPr>
      <w:r>
        <w:rPr/>
        <w:t xml:space="preserve">第一节 智慧养老行业上下游市场分析</w:t>
      </w:r>
    </w:p>
    <w:p>
      <w:pPr>
        <w:spacing w:before="75" w:after="0"/>
      </w:pPr>
      <w:r>
        <w:rPr/>
        <w:t xml:space="preserve">一、智慧养老行业产业链简介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智慧养老行业市场供需分析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智慧养老行业竞争力分析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智慧养老行业市场集中度分析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2025年中国智慧养老行业竞争格局分析</w:t>
      </w:r>
    </w:p>
    <w:p>
      <w:pPr>
        <w:spacing w:before="75" w:after="0"/>
      </w:pPr>
      <w:r>
        <w:rPr/>
        <w:t xml:space="preserve">第一节 智慧养老行业集中度分析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2023-2025年智慧养老行业竞争格局分析</w:t>
      </w:r>
    </w:p>
    <w:p>
      <w:pPr>
        <w:spacing w:before="75" w:after="0"/>
      </w:pPr>
      <w:r>
        <w:rPr/>
        <w:t xml:space="preserve">一、国内外智慧养老竞争分析</w:t>
      </w:r>
    </w:p>
    <w:p>
      <w:pPr>
        <w:spacing w:before="75" w:after="0"/>
      </w:pPr>
      <w:r>
        <w:rPr/>
        <w:t xml:space="preserve">二、我国智慧养老市场竞争分析</w:t>
      </w:r>
    </w:p>
    <w:p>
      <w:pPr>
        <w:spacing w:before="75" w:after="0"/>
      </w:pPr>
      <w:r>
        <w:rPr/>
        <w:t xml:space="preserve">三、国内主要智慧养老企业动向</w:t>
      </w:r>
    </w:p>
    <w:p>
      <w:pPr>
        <w:spacing w:before="75" w:after="0"/>
      </w:pPr>
      <w:r>
        <w:rPr/>
        <w:t xml:space="preserve">四、国内行业竞争趋势发展分析</w:t>
      </w:r>
    </w:p>
    <w:p>
      <w:pPr>
        <w:spacing w:before="75" w:after="0"/>
      </w:pPr>
      <w:r>
        <w:rPr>
          <w:b w:val="1"/>
          <w:bCs w:val="1"/>
        </w:rPr>
        <w:t xml:space="preserve">第七章 2025年智慧养老企业分析</w:t>
      </w:r>
    </w:p>
    <w:p>
      <w:pPr>
        <w:spacing w:before="75" w:after="0"/>
      </w:pPr>
      <w:r>
        <w:rPr/>
        <w:t xml:space="preserve">第一节 泰康之家(北京)投资有限公司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九如城养老产业集团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安康通控股有限公司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福寿康(上海)医疗养老服务有限公司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华龄智能养老产业发展中心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颐家(上海)医疗养老服务有限公司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普天大健康科技发展有限公司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爱照护养老服务有限公司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优护家(北京)科技有限公司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椿萱茂(北京)养老服务有限公司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未来智慧养老行业发展预测分析</w:t>
      </w:r>
    </w:p>
    <w:p>
      <w:pPr>
        <w:spacing w:before="75" w:after="0"/>
      </w:pPr>
      <w:r>
        <w:rPr/>
        <w:t xml:space="preserve">第一节 2026-2031年智慧养老行业市场预测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2026-2031年中国智慧养老行业供需预测</w:t>
      </w:r>
    </w:p>
    <w:p>
      <w:pPr>
        <w:spacing w:before="75" w:after="0"/>
      </w:pPr>
      <w:r>
        <w:rPr/>
        <w:t xml:space="preserve">一、中国智慧养老供给预测</w:t>
      </w:r>
    </w:p>
    <w:p>
      <w:pPr>
        <w:spacing w:before="75" w:after="0"/>
      </w:pPr>
      <w:r>
        <w:rPr/>
        <w:t xml:space="preserve">二、中国智慧养老需求预测</w:t>
      </w:r>
    </w:p>
    <w:p>
      <w:pPr>
        <w:spacing w:before="75" w:after="0"/>
      </w:pPr>
      <w:r>
        <w:rPr/>
        <w:t xml:space="preserve">三、中国智慧养老供需平衡预测</w:t>
      </w:r>
    </w:p>
    <w:p>
      <w:pPr>
        <w:spacing w:before="75" w:after="0"/>
      </w:pPr>
      <w:r>
        <w:rPr/>
        <w:t xml:space="preserve">第三节 2026-2031年智慧养老行业发展前景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消费市场对智慧养老行业的影响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智慧养老行业投资分析与预测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对智慧养老行业投资机会与风险分析</w:t>
      </w:r>
    </w:p>
    <w:p>
      <w:pPr>
        <w:spacing w:before="75" w:after="0"/>
      </w:pPr>
      <w:r>
        <w:rPr/>
        <w:t xml:space="preserve">第一节 智慧养老行业投资机会分析</w:t>
      </w:r>
    </w:p>
    <w:p>
      <w:pPr>
        <w:spacing w:before="75" w:after="0"/>
      </w:pPr>
      <w:r>
        <w:rPr/>
        <w:t xml:space="preserve">一、智慧养老投资项目分析</w:t>
      </w:r>
    </w:p>
    <w:p>
      <w:pPr>
        <w:spacing w:before="75" w:after="0"/>
      </w:pPr>
      <w:r>
        <w:rPr/>
        <w:t xml:space="preserve">二、可以投资的智慧养老模式</w:t>
      </w:r>
    </w:p>
    <w:p>
      <w:pPr>
        <w:spacing w:before="75" w:after="0"/>
      </w:pPr>
      <w:r>
        <w:rPr/>
        <w:t xml:space="preserve">三、2025年智慧养老投资机会</w:t>
      </w:r>
    </w:p>
    <w:p>
      <w:pPr>
        <w:spacing w:before="75" w:after="0"/>
      </w:pPr>
      <w:r>
        <w:rPr/>
        <w:t xml:space="preserve">四、2025年智慧养老投资新方向</w:t>
      </w:r>
    </w:p>
    <w:p>
      <w:pPr>
        <w:spacing w:before="75" w:after="0"/>
      </w:pPr>
      <w:r>
        <w:rPr/>
        <w:t xml:space="preserve">五、2026-2031年智慧养老行业投资的建议</w:t>
      </w:r>
    </w:p>
    <w:p>
      <w:pPr>
        <w:spacing w:before="75" w:after="0"/>
      </w:pPr>
      <w:r>
        <w:rPr/>
        <w:t xml:space="preserve">第二节 影响智慧养老行业发展的主要因素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智慧养老行业投资风险及控制策略分析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智慧养老行业研究结论及建议</w:t>
      </w:r>
    </w:p>
    <w:p>
      <w:pPr>
        <w:spacing w:before="75" w:after="0"/>
      </w:pPr>
      <w:r>
        <w:rPr/>
        <w:t xml:space="preserve">第二节 智慧养老细分行业研究结论及建议</w:t>
      </w:r>
    </w:p>
    <w:p>
      <w:pPr>
        <w:spacing w:before="75" w:after="0"/>
      </w:pPr>
      <w:r>
        <w:rPr/>
        <w:t xml:space="preserve">第三节 智慧养老行业竞争策略总结及建议</w:t>
      </w:r>
    </w:p>
    <w:p>
      <w:pPr>
        <w:spacing w:before="75" w:after="0"/>
      </w:pPr>
      <w:r>
        <w:rPr>
          <w:b w:val="1"/>
          <w:bCs w:val="1"/>
        </w:rPr>
        <w:t xml:space="preserve">图表目录</w:t>
      </w:r>
    </w:p>
    <w:p>
      <w:pPr>
        <w:spacing w:before="75" w:after="0"/>
      </w:pPr>
      <w:r>
        <w:rPr/>
        <w:t xml:space="preserve">图表：智慧养老产业链分析</w:t>
      </w:r>
    </w:p>
    <w:p>
      <w:pPr>
        <w:spacing w:before="75" w:after="0"/>
      </w:pPr>
      <w:r>
        <w:rPr/>
        <w:t xml:space="preserve">图表：智慧养老行业生命周期</w:t>
      </w:r>
    </w:p>
    <w:p>
      <w:pPr>
        <w:spacing w:before="75" w:after="0"/>
      </w:pPr>
      <w:r>
        <w:rPr/>
        <w:t xml:space="preserve">图表：2023-2025年中国智慧养老行业市场规模</w:t>
      </w:r>
    </w:p>
    <w:p>
      <w:pPr>
        <w:spacing w:before="75" w:after="0"/>
      </w:pPr>
      <w:r>
        <w:rPr/>
        <w:t xml:space="preserve">图表：2023-2025年全球智慧养老产业市场规模</w:t>
      </w:r>
    </w:p>
    <w:p>
      <w:pPr>
        <w:spacing w:before="75" w:after="0"/>
      </w:pPr>
      <w:r>
        <w:rPr/>
        <w:t xml:space="preserve">图表：2023-2025年智慧养老重要数据指标比较</w:t>
      </w:r>
    </w:p>
    <w:p>
      <w:pPr>
        <w:spacing w:before="75" w:after="0"/>
      </w:pPr>
      <w:r>
        <w:rPr/>
        <w:t xml:space="preserve">图表：2023-2025年中国智慧养老行业利润情况分析</w:t>
      </w:r>
    </w:p>
    <w:p>
      <w:pPr>
        <w:spacing w:before="75" w:after="0"/>
      </w:pPr>
      <w:r>
        <w:rPr/>
        <w:t xml:space="preserve">图表：2023-2025年中国智慧养老行业资产情况分析</w:t>
      </w:r>
    </w:p>
    <w:p>
      <w:pPr>
        <w:spacing w:before="75" w:after="0"/>
      </w:pPr>
      <w:r>
        <w:rPr/>
        <w:t xml:space="preserve">图表：2023-2025年中国智慧养老竞争力分析</w:t>
      </w:r>
    </w:p>
    <w:p>
      <w:pPr>
        <w:spacing w:before="75" w:after="0"/>
      </w:pPr>
      <w:r>
        <w:rPr/>
        <w:t xml:space="preserve">图表：2026-2031年中国智慧养老市场前景预测</w:t>
      </w:r>
    </w:p>
    <w:p>
      <w:pPr>
        <w:spacing w:before="75" w:after="0"/>
      </w:pPr>
      <w:r>
        <w:rPr/>
        <w:t xml:space="preserve">图表：2026-2031年中国智慧养老发展前景预测</w:t>
      </w:r>
    </w:p>
    <w:p>
      <w:pPr>
        <w:spacing w:before="75" w:after="0"/>
      </w:pPr>
      <w:r>
        <w:rPr/>
        <w:t xml:space="preserve">图表：2023-2025年智慧养老行业销售成本分析</w:t>
      </w:r>
    </w:p>
    <w:p>
      <w:pPr>
        <w:spacing w:before="75" w:after="0"/>
      </w:pPr>
      <w:r>
        <w:rPr/>
        <w:t xml:space="preserve">图表：2023-2025年智慧养老行业销售费用分析</w:t>
      </w:r>
    </w:p>
    <w:p>
      <w:pPr>
        <w:spacing w:before="75" w:after="0"/>
      </w:pPr>
      <w:r>
        <w:rPr/>
        <w:t xml:space="preserve">图表：2023-2025年智慧养老行业管理费用分析</w:t>
      </w:r>
    </w:p>
    <w:p>
      <w:pPr>
        <w:spacing w:before="75" w:after="0"/>
      </w:pPr>
      <w:r>
        <w:rPr/>
        <w:t xml:space="preserve">图表：2023-2025年智慧养老行业财务费用分析</w:t>
      </w:r>
    </w:p>
    <w:p>
      <w:pPr>
        <w:spacing w:before="75" w:after="0"/>
      </w:pPr>
      <w:r>
        <w:rPr/>
        <w:t xml:space="preserve">图表：2023-2025年智慧养老行业成本费用利润率分析</w:t>
      </w:r>
    </w:p>
    <w:p>
      <w:pPr>
        <w:spacing w:before="75" w:after="0"/>
      </w:pPr>
      <w:r>
        <w:rPr/>
        <w:t xml:space="preserve">图表：2021-2026年智慧养老行业总资产利润率分析</w:t>
      </w:r>
    </w:p>
    <w:p>
      <w:pPr>
        <w:spacing w:before="75" w:after="0"/>
      </w:pPr>
      <w:r>
        <w:rPr/>
        <w:t xml:space="preserve">图表：2023-2025年智慧养老行业资产分析</w:t>
      </w:r>
    </w:p>
    <w:p>
      <w:pPr>
        <w:spacing w:before="75" w:after="0"/>
      </w:pPr>
      <w:r>
        <w:rPr/>
        <w:t xml:space="preserve">图表：2023-2025年智慧养老行业负债分析</w:t>
      </w:r>
    </w:p>
    <w:p>
      <w:pPr>
        <w:spacing w:before="75" w:after="0"/>
      </w:pPr>
      <w:r>
        <w:rPr/>
        <w:t xml:space="preserve">图表：2021-2025年智慧养老行业偿债能力分析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图表：2026-2031年智慧养老行业发展规模预测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本文地址：https://www.51baogao.cn/baogao/20250927/2985100.shtml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7/298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中国智慧养老行业市场分析及发展前景预测报告(2026-2031版)</dc:title>
  <dc:description>中国智慧养老行业市场分析及发展前景预测报告(2026-2031版)</dc:description>
  <dc:subject>中国智慧养老行业市场分析及发展前景预测报告(2026-2031版)</dc:subject>
  <cp:keywords>研究报告</cp:keywords>
  <cp:category>研究报告</cp:category>
  <cp:lastModifiedBy>北京中道泰和信息咨询有限公司</cp:lastModifiedBy>
  <dcterms:created xsi:type="dcterms:W3CDTF">2026-03-26T14:35:20+08:00</dcterms:created>
  <dcterms:modified xsi:type="dcterms:W3CDTF">2026-03-26T14:35:20+08:00</dcterms:modified>
</cp:coreProperties>
</file>

<file path=docProps/custom.xml><?xml version="1.0" encoding="utf-8"?>
<Properties xmlns="http://schemas.openxmlformats.org/officeDocument/2006/custom-properties" xmlns:vt="http://schemas.openxmlformats.org/officeDocument/2006/docPropsVTypes"/>
</file>