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中国婚纱礼服行业市场深度分析及趋势展望与投资战略研究报告(2026-2031版)</w:t>
      </w:r>
    </w:p>
    <w:p>
      <w:pPr>
        <w:spacing w:after="150"/>
      </w:pPr>
      <w:r>
        <w:rPr>
          <w:b w:val="1"/>
          <w:bCs w:val="1"/>
        </w:rPr>
        <w:t xml:space="preserve">报告简介</w:t>
      </w:r>
    </w:p>
    <w:p>
      <w:pPr>
        <w:spacing w:after="150"/>
      </w:pPr>
      <w:r>
        <w:rPr/>
        <w:t xml:space="preserve">婚纱礼服行业作为婚庆产业链的核心环节，近年来在消费升级、技术革新与政策驱动的共同作用下，正经历着深刻变革。它不仅涵盖了传统婚纱的设计与制作，还融合了现代科技与时尚元素，为消费者提供了更加个性化、多元化的选择。</w:t>
      </w:r>
    </w:p>
    <w:p>
      <w:pPr>
        <w:spacing w:after="150"/>
      </w:pPr>
      <w:r>
        <w:rPr/>
        <w:t xml:space="preserve">当前，中国婚纱礼服行业呈现出快速发展的态势。随着适婚人口收入水平的提升，消费者对婚礼品质的追求从“体面”转向“个性化表达”，高端定制婚纱均价达3.8万元，同比增长25%，而租赁市场百元套餐占比提升至47%，形成明显的价格分层。这种分层不仅满足了不同消费群体的需求，也推动了市场的多元化发展。同时，技术赋能成为行业发展的关键驱动力，AI量体算法、虚拟现实试衣系统等数字化工具的应用，显著缩短了设计周期，提升了生产效率。个性化定制服务将向更广泛的市场延伸，预计2028年贡献35%营收。环保再生面料的使用率将从当前的12%提升至40%，欧盟“碳关税”倒逼出口企业加速绿色转型。此外，AI与AR技术的融合将使“云量体”准确度达98%，推动跨境定制市场规模突破200亿元。随着消费升级和婚庆服务生态化的发展，婚纱礼服行业将不断优化产品结构，提升服务质量，满足消费者日益增长的个性化需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纱礼服行业研究单位等公布和提供的大量资料。报告对我国婚纱礼服行业的供需状况、发展现状、子行业发展变化等进行了分析，重点分析了国内外婚纱礼服行业的发展现状、如何面对行业的发展挑战、行业的发展建议、行业竞争力，以及行业的投资分析和趋势预测等等。报告还综合了婚纱礼服行业的整体发展动态，对行业在产品方面提供了参考建议和具体解决办法。报告对于婚纱礼服产品生产企业、经销商、行业管理部门以及拟进入该行业的投资者具有重要的参考价值，对于研究我国婚纱礼服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婚纱礼服行业界定与发展特征</w:t>
      </w:r>
    </w:p>
    <w:p>
      <w:pPr>
        <w:spacing w:before="75" w:after="0"/>
      </w:pPr>
      <w:r>
        <w:rPr/>
        <w:t xml:space="preserve">第一节  行业定义与分类</w:t>
      </w:r>
    </w:p>
    <w:p>
      <w:pPr>
        <w:spacing w:before="75" w:after="0"/>
      </w:pPr>
      <w:r>
        <w:rPr/>
        <w:t xml:space="preserve">一、  婚纱礼服产品范畴界定</w:t>
      </w:r>
    </w:p>
    <w:p>
      <w:pPr>
        <w:spacing w:before="75" w:after="0"/>
      </w:pPr>
      <w:r>
        <w:rPr/>
        <w:t xml:space="preserve">二、  按价格带分类(高端/轻奢/大众)</w:t>
      </w:r>
    </w:p>
    <w:p>
      <w:pPr>
        <w:spacing w:before="75" w:after="0"/>
      </w:pPr>
      <w:r>
        <w:rPr/>
        <w:t xml:space="preserve">三、  按穿着场景分类(主纱/迎宾/敬酒等)</w:t>
      </w:r>
    </w:p>
    <w:p>
      <w:pPr>
        <w:spacing w:before="75" w:after="0"/>
      </w:pPr>
      <w:r>
        <w:rPr/>
        <w:t xml:space="preserve">第二节  行业发展历程</w:t>
      </w:r>
    </w:p>
    <w:p>
      <w:pPr>
        <w:spacing w:before="75" w:after="0"/>
      </w:pPr>
      <w:r>
        <w:rPr/>
        <w:t xml:space="preserve">一、  舶来品阶段(1990-2000)</w:t>
      </w:r>
    </w:p>
    <w:p>
      <w:pPr>
        <w:spacing w:before="75" w:after="0"/>
      </w:pPr>
      <w:r>
        <w:rPr/>
        <w:t xml:space="preserve">二、  本土化发展期(2001-2015)</w:t>
      </w:r>
    </w:p>
    <w:p>
      <w:pPr>
        <w:spacing w:before="75" w:after="0"/>
      </w:pPr>
      <w:r>
        <w:rPr/>
        <w:t xml:space="preserve">三、  新消费时代(2016-至今)</w:t>
      </w:r>
    </w:p>
    <w:p>
      <w:pPr>
        <w:spacing w:before="75" w:after="0"/>
      </w:pPr>
      <w:r>
        <w:rPr/>
        <w:t xml:space="preserve">第三节  行业特征分析</w:t>
      </w:r>
    </w:p>
    <w:p>
      <w:pPr>
        <w:spacing w:before="75" w:after="0"/>
      </w:pPr>
      <w:r>
        <w:rPr/>
        <w:t xml:space="preserve">一、  季节性波动特征</w:t>
      </w:r>
    </w:p>
    <w:p>
      <w:pPr>
        <w:spacing w:before="75" w:after="0"/>
      </w:pPr>
      <w:r>
        <w:rPr/>
        <w:t xml:space="preserve">二、  区域性审美差异</w:t>
      </w:r>
    </w:p>
    <w:p>
      <w:pPr>
        <w:spacing w:before="75" w:after="0"/>
      </w:pPr>
      <w:r>
        <w:rPr/>
        <w:t xml:space="preserve">三、  情感消费属性</w:t>
      </w:r>
    </w:p>
    <w:p>
      <w:pPr>
        <w:spacing w:before="75" w:after="0"/>
      </w:pPr>
      <w:r>
        <w:rPr>
          <w:b w:val="1"/>
          <w:bCs w:val="1"/>
        </w:rPr>
        <w:t xml:space="preserve">第二章 行业发展环境分析（2025最新版）</w:t>
      </w:r>
    </w:p>
    <w:p>
      <w:pPr>
        <w:spacing w:before="75" w:after="0"/>
      </w:pPr>
      <w:r>
        <w:rPr/>
        <w:t xml:space="preserve">第一节  政策环境</w:t>
      </w:r>
    </w:p>
    <w:p>
      <w:pPr>
        <w:spacing w:before="75" w:after="0"/>
      </w:pPr>
      <w:r>
        <w:rPr/>
        <w:t xml:space="preserve">一、  纺织服装业\"十五五\"规划要点</w:t>
      </w:r>
    </w:p>
    <w:p>
      <w:pPr>
        <w:spacing w:before="75" w:after="0"/>
      </w:pPr>
      <w:r>
        <w:rPr/>
        <w:t xml:space="preserve">二、  2024新版婚礼服饰团体标准解读</w:t>
      </w:r>
    </w:p>
    <w:p>
      <w:pPr>
        <w:spacing w:before="75" w:after="0"/>
      </w:pPr>
      <w:r>
        <w:rPr/>
        <w:t xml:space="preserve">三、  跨境电商出口政策利好</w:t>
      </w:r>
    </w:p>
    <w:p>
      <w:pPr>
        <w:spacing w:before="75" w:after="0"/>
      </w:pPr>
      <w:r>
        <w:rPr/>
        <w:t xml:space="preserve">第二节  经济环境</w:t>
      </w:r>
    </w:p>
    <w:p>
      <w:pPr>
        <w:spacing w:before="75" w:after="0"/>
      </w:pPr>
      <w:r>
        <w:rPr/>
        <w:t xml:space="preserve">一、  婚庆消费占人均可支配收入比</w:t>
      </w:r>
    </w:p>
    <w:p>
      <w:pPr>
        <w:spacing w:before="75" w:after="0"/>
      </w:pPr>
      <w:r>
        <w:rPr/>
        <w:t xml:space="preserve">二、  2025结婚登记数据透视</w:t>
      </w:r>
    </w:p>
    <w:p>
      <w:pPr>
        <w:spacing w:before="75" w:after="0"/>
      </w:pPr>
      <w:r>
        <w:rPr/>
        <w:t xml:space="preserve">三、  奢侈品消费回流现象影响</w:t>
      </w:r>
    </w:p>
    <w:p>
      <w:pPr>
        <w:spacing w:before="75" w:after="0"/>
      </w:pPr>
      <w:r>
        <w:rPr/>
        <w:t xml:space="preserve">第三节  社会环境</w:t>
      </w:r>
    </w:p>
    <w:p>
      <w:pPr>
        <w:spacing w:before="75" w:after="0"/>
      </w:pPr>
      <w:r>
        <w:rPr/>
        <w:t xml:space="preserve">一、  \"z世代\"婚恋观调研(2025最新)</w:t>
      </w:r>
    </w:p>
    <w:p>
      <w:pPr>
        <w:spacing w:before="75" w:after="0"/>
      </w:pPr>
      <w:r>
        <w:rPr/>
        <w:t xml:space="preserve">二、  可持续时尚理念渗透率</w:t>
      </w:r>
    </w:p>
    <w:p>
      <w:pPr>
        <w:spacing w:before="75" w:after="0"/>
      </w:pPr>
      <w:r>
        <w:rPr/>
        <w:t xml:space="preserve">三、  国潮文化复兴指数分析</w:t>
      </w:r>
    </w:p>
    <w:p>
      <w:pPr>
        <w:spacing w:before="75" w:after="0"/>
      </w:pPr>
      <w:r>
        <w:rPr/>
        <w:t xml:space="preserve">第四节  技术环境</w:t>
      </w:r>
    </w:p>
    <w:p>
      <w:pPr>
        <w:spacing w:before="75" w:after="0"/>
      </w:pPr>
      <w:r>
        <w:rPr/>
        <w:t xml:space="preserve">一、  3d量体定制技术突破</w:t>
      </w:r>
    </w:p>
    <w:p>
      <w:pPr>
        <w:spacing w:before="75" w:after="0"/>
      </w:pPr>
      <w:r>
        <w:rPr/>
        <w:t xml:space="preserve">二、  环保面料研发进展</w:t>
      </w:r>
    </w:p>
    <w:p>
      <w:pPr>
        <w:spacing w:before="75" w:after="0"/>
      </w:pPr>
      <w:r>
        <w:rPr/>
        <w:t xml:space="preserve">三、  虚拟试衣技术应用</w:t>
      </w:r>
    </w:p>
    <w:p>
      <w:pPr>
        <w:spacing w:before="75" w:after="0"/>
      </w:pPr>
      <w:r>
        <w:rPr>
          <w:b w:val="1"/>
          <w:bCs w:val="1"/>
        </w:rPr>
        <w:t xml:space="preserve">第三章 全球婚纱礼服市场格局</w:t>
      </w:r>
    </w:p>
    <w:p>
      <w:pPr>
        <w:spacing w:before="75" w:after="0"/>
      </w:pPr>
      <w:r>
        <w:rPr/>
        <w:t xml:space="preserve">第一节  市场规模与格局</w:t>
      </w:r>
    </w:p>
    <w:p>
      <w:pPr>
        <w:spacing w:before="75" w:after="0"/>
      </w:pPr>
      <w:r>
        <w:rPr/>
        <w:t xml:space="preserve">一、  2024全球市场规模分布</w:t>
      </w:r>
    </w:p>
    <w:p>
      <w:pPr>
        <w:spacing w:before="75" w:after="0"/>
      </w:pPr>
      <w:r>
        <w:rPr/>
        <w:t xml:space="preserve">二、  主要品牌区域市场份额</w:t>
      </w:r>
    </w:p>
    <w:p>
      <w:pPr>
        <w:spacing w:before="75" w:after="0"/>
      </w:pPr>
      <w:r>
        <w:rPr/>
        <w:t xml:space="preserve">第二节  国际品牌发展模式</w:t>
      </w:r>
    </w:p>
    <w:p>
      <w:pPr>
        <w:spacing w:before="75" w:after="0"/>
      </w:pPr>
      <w:r>
        <w:rPr/>
        <w:t xml:space="preserve">一、  西班牙pronovias轻资产运营</w:t>
      </w:r>
    </w:p>
    <w:p>
      <w:pPr>
        <w:spacing w:before="75" w:after="0"/>
      </w:pPr>
      <w:r>
        <w:rPr/>
        <w:t xml:space="preserve">二、  以色列galia lahav高定路线</w:t>
      </w:r>
    </w:p>
    <w:p>
      <w:pPr>
        <w:spacing w:before="75" w:after="0"/>
      </w:pPr>
      <w:r>
        <w:rPr/>
        <w:t xml:space="preserve">三、  韩国艺匠垂直整合案例</w:t>
      </w:r>
    </w:p>
    <w:p>
      <w:pPr>
        <w:spacing w:before="75" w:after="0"/>
      </w:pPr>
      <w:r>
        <w:rPr/>
        <w:t xml:space="preserve">第三节  国际贸易形势</w:t>
      </w:r>
    </w:p>
    <w:p>
      <w:pPr>
        <w:spacing w:before="75" w:after="0"/>
      </w:pPr>
      <w:r>
        <w:rPr/>
        <w:t xml:space="preserve">一、  中国出口oem企业转型</w:t>
      </w:r>
    </w:p>
    <w:p>
      <w:pPr>
        <w:spacing w:before="75" w:after="0"/>
      </w:pPr>
      <w:r>
        <w:rPr/>
        <w:t xml:space="preserve">二、  东南亚供应链替代风险</w:t>
      </w:r>
    </w:p>
    <w:p>
      <w:pPr>
        <w:spacing w:before="75" w:after="0"/>
      </w:pPr>
      <w:r>
        <w:rPr/>
        <w:t xml:space="preserve">三、  跨境电商dtc模式兴起</w:t>
      </w:r>
    </w:p>
    <w:p>
      <w:pPr>
        <w:spacing w:before="75" w:after="0"/>
      </w:pPr>
      <w:r>
        <w:rPr>
          <w:b w:val="1"/>
          <w:bCs w:val="1"/>
        </w:rPr>
        <w:t xml:space="preserve">第四章 中国婚纱礼服市场现状</w:t>
      </w:r>
    </w:p>
    <w:p>
      <w:pPr>
        <w:spacing w:before="75" w:after="0"/>
      </w:pPr>
      <w:r>
        <w:rPr/>
        <w:t xml:space="preserve">第一节  市场规模分析</w:t>
      </w:r>
    </w:p>
    <w:p>
      <w:pPr>
        <w:spacing w:before="75" w:after="0"/>
      </w:pPr>
      <w:r>
        <w:rPr/>
        <w:t xml:space="preserve">一、  2023-2025年复合增长率</w:t>
      </w:r>
    </w:p>
    <w:p>
      <w:pPr>
        <w:spacing w:before="75" w:after="0"/>
      </w:pPr>
      <w:r>
        <w:rPr/>
        <w:t xml:space="preserve">二、  细分品类增长曲线对比</w:t>
      </w:r>
    </w:p>
    <w:p>
      <w:pPr>
        <w:spacing w:before="75" w:after="0"/>
      </w:pPr>
      <w:r>
        <w:rPr/>
        <w:t xml:space="preserve">第二节  市场结构解析</w:t>
      </w:r>
    </w:p>
    <w:p>
      <w:pPr>
        <w:spacing w:before="75" w:after="0"/>
      </w:pPr>
      <w:r>
        <w:rPr/>
        <w:t xml:space="preserve">一、  租赁vs购买比例演变</w:t>
      </w:r>
    </w:p>
    <w:p>
      <w:pPr>
        <w:spacing w:before="75" w:after="0"/>
      </w:pPr>
      <w:r>
        <w:rPr/>
        <w:t xml:space="preserve">二、  线上线下渠道占比</w:t>
      </w:r>
    </w:p>
    <w:p>
      <w:pPr>
        <w:spacing w:before="75" w:after="0"/>
      </w:pPr>
      <w:r>
        <w:rPr/>
        <w:t xml:space="preserve">三、  地域消费差异图谱</w:t>
      </w:r>
    </w:p>
    <w:p>
      <w:pPr>
        <w:spacing w:before="75" w:after="0"/>
      </w:pPr>
      <w:r>
        <w:rPr/>
        <w:t xml:space="preserve">第三节  竞争格局演变</w:t>
      </w:r>
    </w:p>
    <w:p>
      <w:pPr>
        <w:spacing w:before="75" w:after="0"/>
      </w:pPr>
      <w:r>
        <w:rPr/>
        <w:t xml:space="preserve">一、  国际品牌本土化策略</w:t>
      </w:r>
    </w:p>
    <w:p>
      <w:pPr>
        <w:spacing w:before="75" w:after="0"/>
      </w:pPr>
      <w:r>
        <w:rPr/>
        <w:t xml:space="preserve">二、  本土头部品牌市占率</w:t>
      </w:r>
    </w:p>
    <w:p>
      <w:pPr>
        <w:spacing w:before="75" w:after="0"/>
      </w:pPr>
      <w:r>
        <w:rPr/>
        <w:t xml:space="preserve">三、  设计师品牌突围路径</w:t>
      </w:r>
    </w:p>
    <w:p>
      <w:pPr>
        <w:spacing w:before="75" w:after="0"/>
      </w:pPr>
      <w:r>
        <w:rPr>
          <w:b w:val="1"/>
          <w:bCs w:val="1"/>
        </w:rPr>
        <w:t xml:space="preserve">第五章 产业链深度剖析</w:t>
      </w:r>
    </w:p>
    <w:p>
      <w:pPr>
        <w:spacing w:before="75" w:after="0"/>
      </w:pPr>
      <w:r>
        <w:rPr/>
        <w:t xml:space="preserve">第一节  上游供应链</w:t>
      </w:r>
    </w:p>
    <w:p>
      <w:pPr>
        <w:spacing w:before="75" w:after="0"/>
      </w:pPr>
      <w:r>
        <w:rPr/>
        <w:t xml:space="preserve">一、  面料供应商集中度</w:t>
      </w:r>
    </w:p>
    <w:p>
      <w:pPr>
        <w:spacing w:before="75" w:after="0"/>
      </w:pPr>
      <w:r>
        <w:rPr/>
        <w:t xml:space="preserve">二、  辅料技术创新动态</w:t>
      </w:r>
    </w:p>
    <w:p>
      <w:pPr>
        <w:spacing w:before="75" w:after="0"/>
      </w:pPr>
      <w:r>
        <w:rPr/>
        <w:t xml:space="preserve">三、  生产设备升级趋势</w:t>
      </w:r>
    </w:p>
    <w:p>
      <w:pPr>
        <w:spacing w:before="75" w:after="0"/>
      </w:pPr>
      <w:r>
        <w:rPr/>
        <w:t xml:space="preserve">第二节  中游设计制造</w:t>
      </w:r>
    </w:p>
    <w:p>
      <w:pPr>
        <w:spacing w:before="75" w:after="0"/>
      </w:pPr>
      <w:r>
        <w:rPr/>
        <w:t xml:space="preserve">一、  原创设计保护现状</w:t>
      </w:r>
    </w:p>
    <w:p>
      <w:pPr>
        <w:spacing w:before="75" w:after="0"/>
      </w:pPr>
      <w:r>
        <w:rPr/>
        <w:t xml:space="preserve">二、  柔性生产系统应用</w:t>
      </w:r>
    </w:p>
    <w:p>
      <w:pPr>
        <w:spacing w:before="75" w:after="0"/>
      </w:pPr>
      <w:r>
        <w:rPr/>
        <w:t xml:space="preserve">三、  质量检测标准体系</w:t>
      </w:r>
    </w:p>
    <w:p>
      <w:pPr>
        <w:spacing w:before="75" w:after="0"/>
      </w:pPr>
      <w:r>
        <w:rPr/>
        <w:t xml:space="preserve">第三节  下游渠道网络</w:t>
      </w:r>
    </w:p>
    <w:p>
      <w:pPr>
        <w:spacing w:before="75" w:after="0"/>
      </w:pPr>
      <w:r>
        <w:rPr/>
        <w:t xml:space="preserve">一、  传统婚纱城业态转型</w:t>
      </w:r>
    </w:p>
    <w:p>
      <w:pPr>
        <w:spacing w:before="75" w:after="0"/>
      </w:pPr>
      <w:r>
        <w:rPr/>
        <w:t xml:space="preserve">二、  婚摄机构捆绑销售模式</w:t>
      </w:r>
    </w:p>
    <w:p>
      <w:pPr>
        <w:spacing w:before="75" w:after="0"/>
      </w:pPr>
      <w:r>
        <w:rPr/>
        <w:t xml:space="preserve">三、  社交电商新渠道崛起</w:t>
      </w:r>
    </w:p>
    <w:p>
      <w:pPr>
        <w:spacing w:before="75" w:after="0"/>
      </w:pPr>
      <w:r>
        <w:rPr>
          <w:b w:val="1"/>
          <w:bCs w:val="1"/>
        </w:rPr>
        <w:t xml:space="preserve">第六章 消费行为洞察（2025最新调研）</w:t>
      </w:r>
    </w:p>
    <w:p>
      <w:pPr>
        <w:spacing w:before="75" w:after="0"/>
      </w:pPr>
      <w:r>
        <w:rPr/>
        <w:t xml:space="preserve">第一节  消费者画像</w:t>
      </w:r>
    </w:p>
    <w:p>
      <w:pPr>
        <w:spacing w:before="75" w:after="0"/>
      </w:pPr>
      <w:r>
        <w:rPr/>
        <w:t xml:space="preserve">一、  年龄-收入-教育三维分析</w:t>
      </w:r>
    </w:p>
    <w:p>
      <w:pPr>
        <w:spacing w:before="75" w:after="0"/>
      </w:pPr>
      <w:r>
        <w:rPr/>
        <w:t xml:space="preserve">二、  决策链路与关键触点</w:t>
      </w:r>
    </w:p>
    <w:p>
      <w:pPr>
        <w:spacing w:before="75" w:after="0"/>
      </w:pPr>
      <w:r>
        <w:rPr/>
        <w:t xml:space="preserve">第二节  消费偏好变迁</w:t>
      </w:r>
    </w:p>
    <w:p>
      <w:pPr>
        <w:spacing w:before="75" w:after="0"/>
      </w:pPr>
      <w:r>
        <w:rPr/>
        <w:t xml:space="preserve">一、  款式风格偏好热力图</w:t>
      </w:r>
    </w:p>
    <w:p>
      <w:pPr>
        <w:spacing w:before="75" w:after="0"/>
      </w:pPr>
      <w:r>
        <w:rPr/>
        <w:t xml:space="preserve">二、  价格敏感度分层研究</w:t>
      </w:r>
    </w:p>
    <w:p>
      <w:pPr>
        <w:spacing w:before="75" w:after="0"/>
      </w:pPr>
      <w:r>
        <w:rPr/>
        <w:t xml:space="preserve">三、  可持续消费意愿调查</w:t>
      </w:r>
    </w:p>
    <w:p>
      <w:pPr>
        <w:spacing w:before="75" w:after="0"/>
      </w:pPr>
      <w:r>
        <w:rPr/>
        <w:t xml:space="preserve">第三节  新兴消费现象</w:t>
      </w:r>
    </w:p>
    <w:p>
      <w:pPr>
        <w:spacing w:before="75" w:after="0"/>
      </w:pPr>
      <w:r>
        <w:rPr/>
        <w:t xml:space="preserve">一、  二手婚纱交易增长</w:t>
      </w:r>
    </w:p>
    <w:p>
      <w:pPr>
        <w:spacing w:before="75" w:after="0"/>
      </w:pPr>
      <w:r>
        <w:rPr/>
        <w:t xml:space="preserve">二、  男式婚服需求觉醒</w:t>
      </w:r>
    </w:p>
    <w:p>
      <w:pPr>
        <w:spacing w:before="75" w:after="0"/>
      </w:pPr>
      <w:r>
        <w:rPr/>
        <w:t xml:space="preserve">三、  多场景换装趋势</w:t>
      </w:r>
    </w:p>
    <w:p>
      <w:pPr>
        <w:spacing w:before="75" w:after="0"/>
      </w:pPr>
      <w:r>
        <w:rPr>
          <w:b w:val="1"/>
          <w:bCs w:val="1"/>
        </w:rPr>
        <w:t xml:space="preserve">第七章 产品创新趋势</w:t>
      </w:r>
    </w:p>
    <w:p>
      <w:pPr>
        <w:spacing w:before="75" w:after="0"/>
      </w:pPr>
      <w:r>
        <w:rPr/>
        <w:t xml:space="preserve">第一节  设计潮流演变</w:t>
      </w:r>
    </w:p>
    <w:p>
      <w:pPr>
        <w:spacing w:before="75" w:after="0"/>
      </w:pPr>
      <w:r>
        <w:rPr/>
        <w:t xml:space="preserve">一、  2025国际四大婚纱周趋势</w:t>
      </w:r>
    </w:p>
    <w:p>
      <w:pPr>
        <w:spacing w:before="75" w:after="0"/>
      </w:pPr>
      <w:r>
        <w:rPr/>
        <w:t xml:space="preserve">二、  新中式设计语言解码</w:t>
      </w:r>
    </w:p>
    <w:p>
      <w:pPr>
        <w:spacing w:before="75" w:after="0"/>
      </w:pPr>
      <w:r>
        <w:rPr/>
        <w:t xml:space="preserve">三、  跨文化融合创新案例</w:t>
      </w:r>
    </w:p>
    <w:p>
      <w:pPr>
        <w:spacing w:before="75" w:after="0"/>
      </w:pPr>
      <w:r>
        <w:rPr/>
        <w:t xml:space="preserve">第二节  技术创新应用</w:t>
      </w:r>
    </w:p>
    <w:p>
      <w:pPr>
        <w:spacing w:before="75" w:after="0"/>
      </w:pPr>
      <w:r>
        <w:rPr/>
        <w:t xml:space="preserve">一、  智能温控面料实践</w:t>
      </w:r>
    </w:p>
    <w:p>
      <w:pPr>
        <w:spacing w:before="75" w:after="0"/>
      </w:pPr>
      <w:r>
        <w:rPr/>
        <w:t xml:space="preserve">二、  模块化可拆卸设计</w:t>
      </w:r>
    </w:p>
    <w:p>
      <w:pPr>
        <w:spacing w:before="75" w:after="0"/>
      </w:pPr>
      <w:r>
        <w:rPr/>
        <w:t xml:space="preserve">三、  数字藏品联名款</w:t>
      </w:r>
    </w:p>
    <w:p>
      <w:pPr>
        <w:spacing w:before="75" w:after="0"/>
      </w:pPr>
      <w:r>
        <w:rPr/>
        <w:t xml:space="preserve">第三节  可持续产品发展</w:t>
      </w:r>
    </w:p>
    <w:p>
      <w:pPr>
        <w:spacing w:before="75" w:after="0"/>
      </w:pPr>
      <w:r>
        <w:rPr/>
        <w:t xml:space="preserve">一、  再生纤维应用现状</w:t>
      </w:r>
    </w:p>
    <w:p>
      <w:pPr>
        <w:spacing w:before="75" w:after="0"/>
      </w:pPr>
      <w:r>
        <w:rPr/>
        <w:t xml:space="preserve">二、  租赁经济碳足迹研究</w:t>
      </w:r>
    </w:p>
    <w:p>
      <w:pPr>
        <w:spacing w:before="75" w:after="0"/>
      </w:pPr>
      <w:r>
        <w:rPr/>
        <w:t xml:space="preserve">三、  环保认证体系构建</w:t>
      </w:r>
    </w:p>
    <w:p>
      <w:pPr>
        <w:spacing w:before="75" w:after="0"/>
      </w:pPr>
      <w:r>
        <w:rPr>
          <w:b w:val="1"/>
          <w:bCs w:val="1"/>
        </w:rPr>
        <w:t xml:space="preserve">第八章 商业模式创新</w:t>
      </w:r>
    </w:p>
    <w:p>
      <w:pPr>
        <w:spacing w:before="75" w:after="0"/>
      </w:pPr>
      <w:r>
        <w:rPr/>
        <w:t xml:space="preserve">第一节  传统商业模式</w:t>
      </w:r>
    </w:p>
    <w:p>
      <w:pPr>
        <w:spacing w:before="75" w:after="0"/>
      </w:pPr>
      <w:r>
        <w:rPr/>
        <w:t xml:space="preserve">一、  批发代理模式痛点</w:t>
      </w:r>
    </w:p>
    <w:p>
      <w:pPr>
        <w:spacing w:before="75" w:after="0"/>
      </w:pPr>
      <w:r>
        <w:rPr/>
        <w:t xml:space="preserve">二、  买手店选品逻辑</w:t>
      </w:r>
    </w:p>
    <w:p>
      <w:pPr>
        <w:spacing w:before="75" w:after="0"/>
      </w:pPr>
      <w:r>
        <w:rPr/>
        <w:t xml:space="preserve">三、  影楼捆绑销售利弊</w:t>
      </w:r>
    </w:p>
    <w:p>
      <w:pPr>
        <w:spacing w:before="75" w:after="0"/>
      </w:pPr>
      <w:r>
        <w:rPr/>
        <w:t xml:space="preserve">第二节  新兴商业模式</w:t>
      </w:r>
    </w:p>
    <w:p>
      <w:pPr>
        <w:spacing w:before="75" w:after="0"/>
      </w:pPr>
      <w:r>
        <w:rPr/>
        <w:t xml:space="preserve">一、  会员制租赁平台</w:t>
      </w:r>
    </w:p>
    <w:p>
      <w:pPr>
        <w:spacing w:before="75" w:after="0"/>
      </w:pPr>
      <w:r>
        <w:rPr/>
        <w:t xml:space="preserve">二、  设计师品牌集合店</w:t>
      </w:r>
    </w:p>
    <w:p>
      <w:pPr>
        <w:spacing w:before="75" w:after="0"/>
      </w:pPr>
      <w:r>
        <w:rPr/>
        <w:t xml:space="preserve">三、  元宇宙数字礼服</w:t>
      </w:r>
    </w:p>
    <w:p>
      <w:pPr>
        <w:spacing w:before="75" w:after="0"/>
      </w:pPr>
      <w:r>
        <w:rPr/>
        <w:t xml:space="preserve">第三节  盈利模式优化</w:t>
      </w:r>
    </w:p>
    <w:p>
      <w:pPr>
        <w:spacing w:before="75" w:after="0"/>
      </w:pPr>
      <w:r>
        <w:rPr/>
        <w:t xml:space="preserve">一、  高定服务溢价能力</w:t>
      </w:r>
    </w:p>
    <w:p>
      <w:pPr>
        <w:spacing w:before="75" w:after="0"/>
      </w:pPr>
      <w:r>
        <w:rPr/>
        <w:t xml:space="preserve">二、  周边产品开发策略</w:t>
      </w:r>
    </w:p>
    <w:p>
      <w:pPr>
        <w:spacing w:before="75" w:after="0"/>
      </w:pPr>
      <w:r>
        <w:rPr/>
        <w:t xml:space="preserve">三、  数据资产变现路径</w:t>
      </w:r>
    </w:p>
    <w:p>
      <w:pPr>
        <w:spacing w:before="75" w:after="0"/>
      </w:pPr>
      <w:r>
        <w:rPr>
          <w:b w:val="1"/>
          <w:bCs w:val="1"/>
        </w:rPr>
        <w:t xml:space="preserve">第九章 数字化转型进程</w:t>
      </w:r>
    </w:p>
    <w:p>
      <w:pPr>
        <w:spacing w:before="75" w:after="0"/>
      </w:pPr>
      <w:r>
        <w:rPr/>
        <w:t xml:space="preserve">第一节  数字技术应用</w:t>
      </w:r>
    </w:p>
    <w:p>
      <w:pPr>
        <w:spacing w:before="75" w:after="0"/>
      </w:pPr>
      <w:r>
        <w:rPr/>
        <w:t xml:space="preserve">一、  3d建模设计系统</w:t>
      </w:r>
    </w:p>
    <w:p>
      <w:pPr>
        <w:spacing w:before="75" w:after="0"/>
      </w:pPr>
      <w:r>
        <w:rPr/>
        <w:t xml:space="preserve">二、  ai推荐算法优化</w:t>
      </w:r>
    </w:p>
    <w:p>
      <w:pPr>
        <w:spacing w:before="75" w:after="0"/>
      </w:pPr>
      <w:r>
        <w:rPr/>
        <w:t xml:space="preserve">三、  区块链溯源实践</w:t>
      </w:r>
    </w:p>
    <w:p>
      <w:pPr>
        <w:spacing w:before="75" w:after="0"/>
      </w:pPr>
      <w:r>
        <w:rPr/>
        <w:t xml:space="preserve">第二节  线上线下融合</w:t>
      </w:r>
    </w:p>
    <w:p>
      <w:pPr>
        <w:spacing w:before="75" w:after="0"/>
      </w:pPr>
      <w:r>
        <w:rPr/>
        <w:t xml:space="preserve">一、  虚拟试衣间渗透率</w:t>
      </w:r>
    </w:p>
    <w:p>
      <w:pPr>
        <w:spacing w:before="75" w:after="0"/>
      </w:pPr>
      <w:r>
        <w:rPr/>
        <w:t xml:space="preserve">二、  直播带货转化分析</w:t>
      </w:r>
    </w:p>
    <w:p>
      <w:pPr>
        <w:spacing w:before="75" w:after="0"/>
      </w:pPr>
      <w:r>
        <w:rPr/>
        <w:t xml:space="preserve">三、  私域流量运营模型</w:t>
      </w:r>
    </w:p>
    <w:p>
      <w:pPr>
        <w:spacing w:before="75" w:after="0"/>
      </w:pPr>
      <w:r>
        <w:rPr/>
        <w:t xml:space="preserve">第三节  数字原生品牌</w:t>
      </w:r>
    </w:p>
    <w:p>
      <w:pPr>
        <w:spacing w:before="75" w:after="0"/>
      </w:pPr>
      <w:r>
        <w:rPr/>
        <w:t xml:space="preserve">一、  互联网品牌崛起</w:t>
      </w:r>
    </w:p>
    <w:p>
      <w:pPr>
        <w:spacing w:before="75" w:after="0"/>
      </w:pPr>
      <w:r>
        <w:rPr/>
        <w:t xml:space="preserve">二、  nft数字藏品案例</w:t>
      </w:r>
    </w:p>
    <w:p>
      <w:pPr>
        <w:spacing w:before="75" w:after="0"/>
      </w:pPr>
      <w:r>
        <w:rPr/>
        <w:t xml:space="preserve">三、  web3.0社区构建</w:t>
      </w:r>
    </w:p>
    <w:p>
      <w:pPr>
        <w:spacing w:before="75" w:after="0"/>
      </w:pPr>
      <w:r>
        <w:rPr>
          <w:b w:val="1"/>
          <w:bCs w:val="1"/>
        </w:rPr>
        <w:t xml:space="preserve">第十章 区域市场比较分析</w:t>
      </w:r>
    </w:p>
    <w:p>
      <w:pPr>
        <w:spacing w:before="75" w:after="0"/>
      </w:pPr>
      <w:r>
        <w:rPr/>
        <w:t xml:space="preserve">第一节  一线城市市场</w:t>
      </w:r>
    </w:p>
    <w:p>
      <w:pPr>
        <w:spacing w:before="75" w:after="0"/>
      </w:pPr>
      <w:r>
        <w:rPr/>
        <w:t xml:space="preserve">一、  北京skp高端市场调研</w:t>
      </w:r>
    </w:p>
    <w:p>
      <w:pPr>
        <w:spacing w:before="75" w:after="0"/>
      </w:pPr>
      <w:r>
        <w:rPr/>
        <w:t xml:space="preserve">二、  上海设计师品牌集群</w:t>
      </w:r>
    </w:p>
    <w:p>
      <w:pPr>
        <w:spacing w:before="75" w:after="0"/>
      </w:pPr>
      <w:r>
        <w:rPr/>
        <w:t xml:space="preserve">三、  广深跨境电商优势</w:t>
      </w:r>
    </w:p>
    <w:p>
      <w:pPr>
        <w:spacing w:before="75" w:after="0"/>
      </w:pPr>
      <w:r>
        <w:rPr/>
        <w:t xml:space="preserve">第二节  新一线城市</w:t>
      </w:r>
    </w:p>
    <w:p>
      <w:pPr>
        <w:spacing w:before="75" w:after="0"/>
      </w:pPr>
      <w:r>
        <w:rPr/>
        <w:t xml:space="preserve">一、  成都婚庆产业协同</w:t>
      </w:r>
    </w:p>
    <w:p>
      <w:pPr>
        <w:spacing w:before="75" w:after="0"/>
      </w:pPr>
      <w:r>
        <w:rPr/>
        <w:t xml:space="preserve">二、  杭州直播电商赋能</w:t>
      </w:r>
    </w:p>
    <w:p>
      <w:pPr>
        <w:spacing w:before="75" w:after="0"/>
      </w:pPr>
      <w:r>
        <w:rPr/>
        <w:t xml:space="preserve">三、  苏州婚纱产业带</w:t>
      </w:r>
    </w:p>
    <w:p>
      <w:pPr>
        <w:spacing w:before="75" w:after="0"/>
      </w:pPr>
      <w:r>
        <w:rPr/>
        <w:t xml:space="preserve">第三节  下沉市场</w:t>
      </w:r>
    </w:p>
    <w:p>
      <w:pPr>
        <w:spacing w:before="75" w:after="0"/>
      </w:pPr>
      <w:r>
        <w:rPr/>
        <w:t xml:space="preserve">一、  县域市场消费升级</w:t>
      </w:r>
    </w:p>
    <w:p>
      <w:pPr>
        <w:spacing w:before="75" w:after="0"/>
      </w:pPr>
      <w:r>
        <w:rPr/>
        <w:t xml:space="preserve">二、  区域性品牌发展</w:t>
      </w:r>
    </w:p>
    <w:p>
      <w:pPr>
        <w:spacing w:before="75" w:after="0"/>
      </w:pPr>
      <w:r>
        <w:rPr/>
        <w:t xml:space="preserve">三、  供应链下沉机遇</w:t>
      </w:r>
    </w:p>
    <w:p>
      <w:pPr>
        <w:spacing w:before="75" w:after="0"/>
      </w:pPr>
      <w:r>
        <w:rPr>
          <w:b w:val="1"/>
          <w:bCs w:val="1"/>
        </w:rPr>
        <w:t xml:space="preserve">第十一章 国际品牌本土化战略</w:t>
      </w:r>
    </w:p>
    <w:p>
      <w:pPr>
        <w:spacing w:before="75" w:after="0"/>
      </w:pPr>
      <w:r>
        <w:rPr/>
        <w:t xml:space="preserve">第一节  市场进入模式</w:t>
      </w:r>
    </w:p>
    <w:p>
      <w:pPr>
        <w:spacing w:before="75" w:after="0"/>
      </w:pPr>
      <w:r>
        <w:rPr/>
        <w:t xml:space="preserve">一、  直营旗舰店布局</w:t>
      </w:r>
    </w:p>
    <w:p>
      <w:pPr>
        <w:spacing w:before="75" w:after="0"/>
      </w:pPr>
      <w:r>
        <w:rPr/>
        <w:t xml:space="preserve">二、  合资公司运作</w:t>
      </w:r>
    </w:p>
    <w:p>
      <w:pPr>
        <w:spacing w:before="75" w:after="0"/>
      </w:pPr>
      <w:r>
        <w:rPr/>
        <w:t xml:space="preserve">三、  跨境电商直邮</w:t>
      </w:r>
    </w:p>
    <w:p>
      <w:pPr>
        <w:spacing w:before="75" w:after="0"/>
      </w:pPr>
      <w:r>
        <w:rPr/>
        <w:t xml:space="preserve">第二节  本土化实践</w:t>
      </w:r>
    </w:p>
    <w:p>
      <w:pPr>
        <w:spacing w:before="75" w:after="0"/>
      </w:pPr>
      <w:r>
        <w:rPr/>
        <w:t xml:space="preserve">一、  文化元素融合设计</w:t>
      </w:r>
    </w:p>
    <w:p>
      <w:pPr>
        <w:spacing w:before="75" w:after="0"/>
      </w:pPr>
      <w:r>
        <w:rPr/>
        <w:t xml:space="preserve">二、  本土明星代言策略</w:t>
      </w:r>
    </w:p>
    <w:p>
      <w:pPr>
        <w:spacing w:before="75" w:after="0"/>
      </w:pPr>
      <w:r>
        <w:rPr/>
        <w:t xml:space="preserve">三、  节日营销案例</w:t>
      </w:r>
    </w:p>
    <w:p>
      <w:pPr>
        <w:spacing w:before="75" w:after="0"/>
      </w:pPr>
      <w:r>
        <w:rPr/>
        <w:t xml:space="preserve">第三节  竞争壁垒分析</w:t>
      </w:r>
    </w:p>
    <w:p>
      <w:pPr>
        <w:spacing w:before="75" w:after="0"/>
      </w:pPr>
      <w:r>
        <w:rPr/>
        <w:t xml:space="preserve">一、  品牌溢价能力</w:t>
      </w:r>
    </w:p>
    <w:p>
      <w:pPr>
        <w:spacing w:before="75" w:after="0"/>
      </w:pPr>
      <w:r>
        <w:rPr/>
        <w:t xml:space="preserve">二、  渠道控制力度</w:t>
      </w:r>
    </w:p>
    <w:p>
      <w:pPr>
        <w:spacing w:before="75" w:after="0"/>
      </w:pPr>
      <w:r>
        <w:rPr/>
        <w:t xml:space="preserve">三、  供应链响应速度</w:t>
      </w:r>
    </w:p>
    <w:p>
      <w:pPr>
        <w:spacing w:before="75" w:after="0"/>
      </w:pPr>
      <w:r>
        <w:rPr>
          <w:b w:val="1"/>
          <w:bCs w:val="1"/>
        </w:rPr>
        <w:t xml:space="preserve">第十二章 本土品牌国际化路径</w:t>
      </w:r>
    </w:p>
    <w:p>
      <w:pPr>
        <w:spacing w:before="75" w:after="0"/>
      </w:pPr>
      <w:r>
        <w:rPr/>
        <w:t xml:space="preserve">第一节  出海模式比较</w:t>
      </w:r>
    </w:p>
    <w:p>
      <w:pPr>
        <w:spacing w:before="75" w:after="0"/>
      </w:pPr>
      <w:r>
        <w:rPr/>
        <w:t xml:space="preserve">一、  oem转型odm</w:t>
      </w:r>
    </w:p>
    <w:p>
      <w:pPr>
        <w:spacing w:before="75" w:after="0"/>
      </w:pPr>
      <w:r>
        <w:rPr/>
        <w:t xml:space="preserve">二、  跨境电商独立站</w:t>
      </w:r>
    </w:p>
    <w:p>
      <w:pPr>
        <w:spacing w:before="75" w:after="0"/>
      </w:pPr>
      <w:r>
        <w:rPr/>
        <w:t xml:space="preserve">三、  海外并购案例</w:t>
      </w:r>
    </w:p>
    <w:p>
      <w:pPr>
        <w:spacing w:before="75" w:after="0"/>
      </w:pPr>
      <w:r>
        <w:rPr/>
        <w:t xml:space="preserve">第二节  重点区域拓展</w:t>
      </w:r>
    </w:p>
    <w:p>
      <w:pPr>
        <w:spacing w:before="75" w:after="0"/>
      </w:pPr>
      <w:r>
        <w:rPr/>
        <w:t xml:space="preserve">一、  东南亚市场</w:t>
      </w:r>
    </w:p>
    <w:p>
      <w:pPr>
        <w:spacing w:before="75" w:after="0"/>
      </w:pPr>
      <w:r>
        <w:rPr/>
        <w:t xml:space="preserve">二、  中东市场</w:t>
      </w:r>
    </w:p>
    <w:p>
      <w:pPr>
        <w:spacing w:before="75" w:after="0"/>
      </w:pPr>
      <w:r>
        <w:rPr/>
        <w:t xml:space="preserve">三、  欧美华裔市场</w:t>
      </w:r>
    </w:p>
    <w:p>
      <w:pPr>
        <w:spacing w:before="75" w:after="0"/>
      </w:pPr>
      <w:r>
        <w:rPr/>
        <w:t xml:space="preserve">第三节  文化输出策略</w:t>
      </w:r>
    </w:p>
    <w:p>
      <w:pPr>
        <w:spacing w:before="75" w:after="0"/>
      </w:pPr>
      <w:r>
        <w:rPr/>
        <w:t xml:space="preserve">一、  新东方美学表达</w:t>
      </w:r>
    </w:p>
    <w:p>
      <w:pPr>
        <w:spacing w:before="75" w:after="0"/>
      </w:pPr>
      <w:r>
        <w:rPr/>
        <w:t xml:space="preserve">二、  国际时装周亮相</w:t>
      </w:r>
    </w:p>
    <w:p>
      <w:pPr>
        <w:spacing w:before="75" w:after="0"/>
      </w:pPr>
      <w:r>
        <w:rPr/>
        <w:t xml:space="preserve">三、  kol全球化营销</w:t>
      </w:r>
    </w:p>
    <w:p>
      <w:pPr>
        <w:spacing w:before="75" w:after="0"/>
      </w:pPr>
      <w:r>
        <w:rPr>
          <w:b w:val="1"/>
          <w:bCs w:val="1"/>
        </w:rPr>
        <w:t xml:space="preserve">第十三章 设计师品牌发展研究</w:t>
      </w:r>
    </w:p>
    <w:p>
      <w:pPr>
        <w:spacing w:before="75" w:after="0"/>
      </w:pPr>
      <w:r>
        <w:rPr/>
        <w:t xml:space="preserve">第一节  市场定位分析</w:t>
      </w:r>
    </w:p>
    <w:p>
      <w:pPr>
        <w:spacing w:before="75" w:after="0"/>
      </w:pPr>
      <w:r>
        <w:rPr/>
        <w:t xml:space="preserve">一、  价格带分布</w:t>
      </w:r>
    </w:p>
    <w:p>
      <w:pPr>
        <w:spacing w:before="75" w:after="0"/>
      </w:pPr>
      <w:r>
        <w:rPr/>
        <w:t xml:space="preserve">二、  客群精准画像</w:t>
      </w:r>
    </w:p>
    <w:p>
      <w:pPr>
        <w:spacing w:before="75" w:after="0"/>
      </w:pPr>
      <w:r>
        <w:rPr/>
        <w:t xml:space="preserve">三、  差异化竞争策略</w:t>
      </w:r>
    </w:p>
    <w:p>
      <w:pPr>
        <w:spacing w:before="75" w:after="0"/>
      </w:pPr>
      <w:r>
        <w:rPr/>
        <w:t xml:space="preserve">第二节  成长路径案例</w:t>
      </w:r>
    </w:p>
    <w:p>
      <w:pPr>
        <w:spacing w:before="75" w:after="0"/>
      </w:pPr>
      <w:r>
        <w:rPr/>
        <w:t xml:space="preserve">一、  明星设计师品牌</w:t>
      </w:r>
    </w:p>
    <w:p>
      <w:pPr>
        <w:spacing w:before="75" w:after="0"/>
      </w:pPr>
      <w:r>
        <w:rPr/>
        <w:t xml:space="preserve">二、  院校派系发展</w:t>
      </w:r>
    </w:p>
    <w:p>
      <w:pPr>
        <w:spacing w:before="75" w:after="0"/>
      </w:pPr>
      <w:r>
        <w:rPr/>
        <w:t xml:space="preserve">三、  跨界设计师转型</w:t>
      </w:r>
    </w:p>
    <w:p>
      <w:pPr>
        <w:spacing w:before="75" w:after="0"/>
      </w:pPr>
      <w:r>
        <w:rPr/>
        <w:t xml:space="preserve">第三节  发展瓶颈突破</w:t>
      </w:r>
    </w:p>
    <w:p>
      <w:pPr>
        <w:spacing w:before="75" w:after="0"/>
      </w:pPr>
      <w:r>
        <w:rPr/>
        <w:t xml:space="preserve">一、  供应链管理优化</w:t>
      </w:r>
    </w:p>
    <w:p>
      <w:pPr>
        <w:spacing w:before="75" w:after="0"/>
      </w:pPr>
      <w:r>
        <w:rPr/>
        <w:t xml:space="preserve">二、  知识产权保护</w:t>
      </w:r>
    </w:p>
    <w:p>
      <w:pPr>
        <w:spacing w:before="75" w:after="0"/>
      </w:pPr>
      <w:r>
        <w:rPr/>
        <w:t xml:space="preserve">三、  资本运作路径</w:t>
      </w:r>
    </w:p>
    <w:p>
      <w:pPr>
        <w:spacing w:before="75" w:after="0"/>
      </w:pPr>
      <w:r>
        <w:rPr>
          <w:b w:val="1"/>
          <w:bCs w:val="1"/>
        </w:rPr>
        <w:t xml:space="preserve">第十四章 婚纱礼服关联产业</w:t>
      </w:r>
    </w:p>
    <w:p>
      <w:pPr>
        <w:spacing w:before="75" w:after="0"/>
      </w:pPr>
      <w:r>
        <w:rPr/>
        <w:t xml:space="preserve">第一节  婚庆服务产业</w:t>
      </w:r>
    </w:p>
    <w:p>
      <w:pPr>
        <w:spacing w:before="75" w:after="0"/>
      </w:pPr>
      <w:r>
        <w:rPr/>
        <w:t xml:space="preserve">一、  婚摄机构合作模式</w:t>
      </w:r>
    </w:p>
    <w:p>
      <w:pPr>
        <w:spacing w:before="75" w:after="0"/>
      </w:pPr>
      <w:r>
        <w:rPr/>
        <w:t xml:space="preserve">二、  婚礼策划协同效应</w:t>
      </w:r>
    </w:p>
    <w:p>
      <w:pPr>
        <w:spacing w:before="75" w:after="0"/>
      </w:pPr>
      <w:r>
        <w:rPr/>
        <w:t xml:space="preserve">三、  一站式婚礼堂影响</w:t>
      </w:r>
    </w:p>
    <w:p>
      <w:pPr>
        <w:spacing w:before="75" w:after="0"/>
      </w:pPr>
      <w:r>
        <w:rPr/>
        <w:t xml:space="preserve">第二节  纺织服装产业</w:t>
      </w:r>
    </w:p>
    <w:p>
      <w:pPr>
        <w:spacing w:before="75" w:after="0"/>
      </w:pPr>
      <w:r>
        <w:rPr/>
        <w:t xml:space="preserve">一、  高端面料供需</w:t>
      </w:r>
    </w:p>
    <w:p>
      <w:pPr>
        <w:spacing w:before="75" w:after="0"/>
      </w:pPr>
      <w:r>
        <w:rPr/>
        <w:t xml:space="preserve">二、  传统旗袍产业</w:t>
      </w:r>
    </w:p>
    <w:p>
      <w:pPr>
        <w:spacing w:before="75" w:after="0"/>
      </w:pPr>
      <w:r>
        <w:rPr/>
        <w:t xml:space="preserve">三、  职业装跨界</w:t>
      </w:r>
    </w:p>
    <w:p>
      <w:pPr>
        <w:spacing w:before="75" w:after="0"/>
      </w:pPr>
      <w:r>
        <w:rPr/>
        <w:t xml:space="preserve">第三节  奢侈品产业</w:t>
      </w:r>
    </w:p>
    <w:p>
      <w:pPr>
        <w:spacing w:before="75" w:after="0"/>
      </w:pPr>
      <w:r>
        <w:rPr/>
        <w:t xml:space="preserve">一、  品牌延伸策略</w:t>
      </w:r>
    </w:p>
    <w:p>
      <w:pPr>
        <w:spacing w:before="75" w:after="0"/>
      </w:pPr>
      <w:r>
        <w:rPr/>
        <w:t xml:space="preserve">二、  二手交易市场</w:t>
      </w:r>
    </w:p>
    <w:p>
      <w:pPr>
        <w:spacing w:before="75" w:after="0"/>
      </w:pPr>
      <w:r>
        <w:rPr/>
        <w:t xml:space="preserve">三、  联名合作案例</w:t>
      </w:r>
    </w:p>
    <w:p>
      <w:pPr>
        <w:spacing w:before="75" w:after="0"/>
      </w:pPr>
      <w:r>
        <w:rPr>
          <w:b w:val="1"/>
          <w:bCs w:val="1"/>
        </w:rPr>
        <w:t xml:space="preserve">第十五章 知识产权保护现状</w:t>
      </w:r>
    </w:p>
    <w:p>
      <w:pPr>
        <w:spacing w:before="75" w:after="0"/>
      </w:pPr>
      <w:r>
        <w:rPr/>
        <w:t xml:space="preserve">第一节  行业侵权现象</w:t>
      </w:r>
    </w:p>
    <w:p>
      <w:pPr>
        <w:spacing w:before="75" w:after="0"/>
      </w:pPr>
      <w:r>
        <w:rPr/>
        <w:t xml:space="preserve">一、  设计抄袭鉴定</w:t>
      </w:r>
    </w:p>
    <w:p>
      <w:pPr>
        <w:spacing w:before="75" w:after="0"/>
      </w:pPr>
      <w:r>
        <w:rPr/>
        <w:t xml:space="preserve">二、  山寨品牌调查</w:t>
      </w:r>
    </w:p>
    <w:p>
      <w:pPr>
        <w:spacing w:before="75" w:after="0"/>
      </w:pPr>
      <w:r>
        <w:rPr/>
        <w:t xml:space="preserve">三、  跨境侵权案例</w:t>
      </w:r>
    </w:p>
    <w:p>
      <w:pPr>
        <w:spacing w:before="75" w:after="0"/>
      </w:pPr>
      <w:r>
        <w:rPr/>
        <w:t xml:space="preserve">第二节  保护机制建设</w:t>
      </w:r>
    </w:p>
    <w:p>
      <w:pPr>
        <w:spacing w:before="75" w:after="0"/>
      </w:pPr>
      <w:r>
        <w:rPr/>
        <w:t xml:space="preserve">一、  外观专利申请</w:t>
      </w:r>
    </w:p>
    <w:p>
      <w:pPr>
        <w:spacing w:before="75" w:after="0"/>
      </w:pPr>
      <w:r>
        <w:rPr/>
        <w:t xml:space="preserve">二、  数字水印技术</w:t>
      </w:r>
    </w:p>
    <w:p>
      <w:pPr>
        <w:spacing w:before="75" w:after="0"/>
      </w:pPr>
      <w:r>
        <w:rPr/>
        <w:t xml:space="preserve">三、  行业自律公约</w:t>
      </w:r>
    </w:p>
    <w:p>
      <w:pPr>
        <w:spacing w:before="75" w:after="0"/>
      </w:pPr>
      <w:r>
        <w:rPr/>
        <w:t xml:space="preserve">第三节  维权成本收益</w:t>
      </w:r>
    </w:p>
    <w:p>
      <w:pPr>
        <w:spacing w:before="75" w:after="0"/>
      </w:pPr>
      <w:r>
        <w:rPr/>
        <w:t xml:space="preserve">一、  司法判例分析</w:t>
      </w:r>
    </w:p>
    <w:p>
      <w:pPr>
        <w:spacing w:before="75" w:after="0"/>
      </w:pPr>
      <w:r>
        <w:rPr/>
        <w:t xml:space="preserve">二、  跨境维权难点</w:t>
      </w:r>
    </w:p>
    <w:p>
      <w:pPr>
        <w:spacing w:before="75" w:after="0"/>
      </w:pPr>
      <w:r>
        <w:rPr/>
        <w:t xml:space="preserve">三、  预防性保护措施</w:t>
      </w:r>
    </w:p>
    <w:p>
      <w:pPr>
        <w:spacing w:before="75" w:after="0"/>
      </w:pPr>
      <w:r>
        <w:rPr>
          <w:b w:val="1"/>
          <w:bCs w:val="1"/>
        </w:rPr>
        <w:t xml:space="preserve">第十六章 可持续发展实践</w:t>
      </w:r>
    </w:p>
    <w:p>
      <w:pPr>
        <w:spacing w:before="75" w:after="0"/>
      </w:pPr>
      <w:r>
        <w:rPr/>
        <w:t xml:space="preserve">第一节  环保材料应用</w:t>
      </w:r>
    </w:p>
    <w:p>
      <w:pPr>
        <w:spacing w:before="75" w:after="0"/>
      </w:pPr>
      <w:r>
        <w:rPr/>
        <w:t xml:space="preserve">一、  再生纤维突破</w:t>
      </w:r>
    </w:p>
    <w:p>
      <w:pPr>
        <w:spacing w:before="75" w:after="0"/>
      </w:pPr>
      <w:r>
        <w:rPr/>
        <w:t xml:space="preserve">二、  植物染工艺</w:t>
      </w:r>
    </w:p>
    <w:p>
      <w:pPr>
        <w:spacing w:before="75" w:after="0"/>
      </w:pPr>
      <w:r>
        <w:rPr/>
        <w:t xml:space="preserve">三、  可降解辅料</w:t>
      </w:r>
    </w:p>
    <w:p>
      <w:pPr>
        <w:spacing w:before="75" w:after="0"/>
      </w:pPr>
      <w:r>
        <w:rPr/>
        <w:t xml:space="preserve">第二节  循环经济模式</w:t>
      </w:r>
    </w:p>
    <w:p>
      <w:pPr>
        <w:spacing w:before="75" w:after="0"/>
      </w:pPr>
      <w:r>
        <w:rPr/>
        <w:t xml:space="preserve">一、  租赁平台lca评估</w:t>
      </w:r>
    </w:p>
    <w:p>
      <w:pPr>
        <w:spacing w:before="75" w:after="0"/>
      </w:pPr>
      <w:r>
        <w:rPr/>
        <w:t xml:space="preserve">二、  二手交易平台</w:t>
      </w:r>
    </w:p>
    <w:p>
      <w:pPr>
        <w:spacing w:before="75" w:after="0"/>
      </w:pPr>
      <w:r>
        <w:rPr/>
        <w:t xml:space="preserve">三、  升级改造服务</w:t>
      </w:r>
    </w:p>
    <w:p>
      <w:pPr>
        <w:spacing w:before="75" w:after="0"/>
      </w:pPr>
      <w:r>
        <w:rPr/>
        <w:t xml:space="preserve">第三节  esg体系建设</w:t>
      </w:r>
    </w:p>
    <w:p>
      <w:pPr>
        <w:spacing w:before="75" w:after="0"/>
      </w:pPr>
      <w:r>
        <w:rPr/>
        <w:t xml:space="preserve">一、  碳足迹追踪</w:t>
      </w:r>
    </w:p>
    <w:p>
      <w:pPr>
        <w:spacing w:before="75" w:after="0"/>
      </w:pPr>
      <w:r>
        <w:rPr/>
        <w:t xml:space="preserve">二、  绿色工厂认证</w:t>
      </w:r>
    </w:p>
    <w:p>
      <w:pPr>
        <w:spacing w:before="75" w:after="0"/>
      </w:pPr>
      <w:r>
        <w:rPr/>
        <w:t xml:space="preserve">三、  社会责任报告</w:t>
      </w:r>
    </w:p>
    <w:p>
      <w:pPr>
        <w:spacing w:before="75" w:after="0"/>
      </w:pPr>
      <w:r>
        <w:rPr>
          <w:b w:val="1"/>
          <w:bCs w:val="1"/>
        </w:rPr>
        <w:t xml:space="preserve">第十七章 行业风险分析</w:t>
      </w:r>
    </w:p>
    <w:p>
      <w:pPr>
        <w:spacing w:before="75" w:after="0"/>
      </w:pPr>
      <w:r>
        <w:rPr/>
        <w:t xml:space="preserve">第一节  市场风险</w:t>
      </w:r>
    </w:p>
    <w:p>
      <w:pPr>
        <w:spacing w:before="75" w:after="0"/>
      </w:pPr>
      <w:r>
        <w:rPr/>
        <w:t xml:space="preserve">一、  结婚率持续走低</w:t>
      </w:r>
    </w:p>
    <w:p>
      <w:pPr>
        <w:spacing w:before="75" w:after="0"/>
      </w:pPr>
      <w:r>
        <w:rPr/>
        <w:t xml:space="preserve">二、  消费分级加剧</w:t>
      </w:r>
    </w:p>
    <w:p>
      <w:pPr>
        <w:spacing w:before="75" w:after="0"/>
      </w:pPr>
      <w:r>
        <w:rPr/>
        <w:t xml:space="preserve">三、  替代品威胁</w:t>
      </w:r>
    </w:p>
    <w:p>
      <w:pPr>
        <w:spacing w:before="75" w:after="0"/>
      </w:pPr>
      <w:r>
        <w:rPr/>
        <w:t xml:space="preserve">第二节  经营风险</w:t>
      </w:r>
    </w:p>
    <w:p>
      <w:pPr>
        <w:spacing w:before="75" w:after="0"/>
      </w:pPr>
      <w:r>
        <w:rPr/>
        <w:t xml:space="preserve">一、  库存周转压力</w:t>
      </w:r>
    </w:p>
    <w:p>
      <w:pPr>
        <w:spacing w:before="75" w:after="0"/>
      </w:pPr>
      <w:r>
        <w:rPr/>
        <w:t xml:space="preserve">二、  租金成本上涨</w:t>
      </w:r>
    </w:p>
    <w:p>
      <w:pPr>
        <w:spacing w:before="75" w:after="0"/>
      </w:pPr>
      <w:r>
        <w:rPr/>
        <w:t xml:space="preserve">三、  人才流失率</w:t>
      </w:r>
    </w:p>
    <w:p>
      <w:pPr>
        <w:spacing w:before="75" w:after="0"/>
      </w:pPr>
      <w:r>
        <w:rPr/>
        <w:t xml:space="preserve">第三节  政策风险</w:t>
      </w:r>
    </w:p>
    <w:p>
      <w:pPr>
        <w:spacing w:before="75" w:after="0"/>
      </w:pPr>
      <w:r>
        <w:rPr/>
        <w:t xml:space="preserve">一、  进出口关税</w:t>
      </w:r>
    </w:p>
    <w:p>
      <w:pPr>
        <w:spacing w:before="75" w:after="0"/>
      </w:pPr>
      <w:r>
        <w:rPr/>
        <w:t xml:space="preserve">二、  环保监管</w:t>
      </w:r>
    </w:p>
    <w:p>
      <w:pPr>
        <w:spacing w:before="75" w:after="0"/>
      </w:pPr>
      <w:r>
        <w:rPr/>
        <w:t xml:space="preserve">三、  数据合规</w:t>
      </w:r>
    </w:p>
    <w:p>
      <w:pPr>
        <w:spacing w:before="75" w:after="0"/>
      </w:pPr>
      <w:r>
        <w:rPr>
          <w:b w:val="1"/>
          <w:bCs w:val="1"/>
        </w:rPr>
        <w:t xml:space="preserve">第十八章 2026-2031年发展预测</w:t>
      </w:r>
    </w:p>
    <w:p>
      <w:pPr>
        <w:spacing w:before="75" w:after="0"/>
      </w:pPr>
      <w:r>
        <w:rPr/>
        <w:t xml:space="preserve">第一节  市场规模预测</w:t>
      </w:r>
    </w:p>
    <w:p>
      <w:pPr>
        <w:spacing w:before="75" w:after="0"/>
      </w:pPr>
      <w:r>
        <w:rPr/>
        <w:t xml:space="preserve">一、  三种情景模型</w:t>
      </w:r>
    </w:p>
    <w:p>
      <w:pPr>
        <w:spacing w:before="75" w:after="0"/>
      </w:pPr>
      <w:r>
        <w:rPr/>
        <w:t xml:space="preserve">二、  细分赛道增长</w:t>
      </w:r>
    </w:p>
    <w:p>
      <w:pPr>
        <w:spacing w:before="75" w:after="0"/>
      </w:pPr>
      <w:r>
        <w:rPr/>
        <w:t xml:space="preserve">三、  区域发展差异</w:t>
      </w:r>
    </w:p>
    <w:p>
      <w:pPr>
        <w:spacing w:before="75" w:after="0"/>
      </w:pPr>
      <w:r>
        <w:rPr/>
        <w:t xml:space="preserve">第二节  技术演进方向</w:t>
      </w:r>
    </w:p>
    <w:p>
      <w:pPr>
        <w:spacing w:before="75" w:after="0"/>
      </w:pPr>
      <w:r>
        <w:rPr/>
        <w:t xml:space="preserve">一、  智能服装突破</w:t>
      </w:r>
    </w:p>
    <w:p>
      <w:pPr>
        <w:spacing w:before="75" w:after="0"/>
      </w:pPr>
      <w:r>
        <w:rPr/>
        <w:t xml:space="preserve">二、  数字孪生应用</w:t>
      </w:r>
    </w:p>
    <w:p>
      <w:pPr>
        <w:spacing w:before="75" w:after="0"/>
      </w:pPr>
      <w:r>
        <w:rPr/>
        <w:t xml:space="preserve">三、  生物材料商用</w:t>
      </w:r>
    </w:p>
    <w:p>
      <w:pPr>
        <w:spacing w:before="75" w:after="0"/>
      </w:pPr>
      <w:r>
        <w:rPr/>
        <w:t xml:space="preserve">第三节  商业模式创新</w:t>
      </w:r>
    </w:p>
    <w:p>
      <w:pPr>
        <w:spacing w:before="75" w:after="0"/>
      </w:pPr>
      <w:r>
        <w:rPr/>
        <w:t xml:space="preserve">一、  订阅制普及</w:t>
      </w:r>
    </w:p>
    <w:p>
      <w:pPr>
        <w:spacing w:before="75" w:after="0"/>
      </w:pPr>
      <w:r>
        <w:rPr/>
        <w:t xml:space="preserve">二、  体验经济深化</w:t>
      </w:r>
    </w:p>
    <w:p>
      <w:pPr>
        <w:spacing w:before="75" w:after="0"/>
      </w:pPr>
      <w:r>
        <w:rPr/>
        <w:t xml:space="preserve">三、  生态圈构建</w:t>
      </w:r>
    </w:p>
    <w:p>
      <w:pPr>
        <w:spacing w:before="75" w:after="0"/>
      </w:pPr>
      <w:r>
        <w:rPr>
          <w:b w:val="1"/>
          <w:bCs w:val="1"/>
        </w:rPr>
        <w:t xml:space="preserve">第十九章 投资价值分析</w:t>
      </w:r>
    </w:p>
    <w:p>
      <w:pPr>
        <w:spacing w:before="75" w:after="0"/>
      </w:pPr>
      <w:r>
        <w:rPr/>
        <w:t xml:space="preserve">第一节  投融资现状</w:t>
      </w:r>
    </w:p>
    <w:p>
      <w:pPr>
        <w:spacing w:before="75" w:after="0"/>
      </w:pPr>
      <w:r>
        <w:rPr/>
        <w:t xml:space="preserve">一、  2023-2025融资事件</w:t>
      </w:r>
    </w:p>
    <w:p>
      <w:pPr>
        <w:spacing w:before="75" w:after="0"/>
      </w:pPr>
      <w:r>
        <w:rPr/>
        <w:t xml:space="preserve">二、  资本关注细分领域</w:t>
      </w:r>
    </w:p>
    <w:p>
      <w:pPr>
        <w:spacing w:before="75" w:after="0"/>
      </w:pPr>
      <w:r>
        <w:rPr/>
        <w:t xml:space="preserve">三、  估值体系重构</w:t>
      </w:r>
    </w:p>
    <w:p>
      <w:pPr>
        <w:spacing w:before="75" w:after="0"/>
      </w:pPr>
      <w:r>
        <w:rPr/>
        <w:t xml:space="preserve">第二节  投资机会</w:t>
      </w:r>
    </w:p>
    <w:p>
      <w:pPr>
        <w:spacing w:before="75" w:after="0"/>
      </w:pPr>
      <w:r>
        <w:rPr/>
        <w:t xml:space="preserve">一、  数字化服务商</w:t>
      </w:r>
    </w:p>
    <w:p>
      <w:pPr>
        <w:spacing w:before="75" w:after="0"/>
      </w:pPr>
      <w:r>
        <w:rPr/>
        <w:t xml:space="preserve">二、  可持续品牌</w:t>
      </w:r>
    </w:p>
    <w:p>
      <w:pPr>
        <w:spacing w:before="75" w:after="0"/>
      </w:pPr>
      <w:r>
        <w:rPr/>
        <w:t xml:space="preserve">三、  跨境dtc</w:t>
      </w:r>
    </w:p>
    <w:p>
      <w:pPr>
        <w:spacing w:before="75" w:after="0"/>
      </w:pPr>
      <w:r>
        <w:rPr/>
        <w:t xml:space="preserve">第三节  投资建议</w:t>
      </w:r>
    </w:p>
    <w:p>
      <w:pPr>
        <w:spacing w:before="75" w:after="0"/>
      </w:pPr>
      <w:r>
        <w:rPr/>
        <w:t xml:space="preserve">一、  赛道选择</w:t>
      </w:r>
    </w:p>
    <w:p>
      <w:pPr>
        <w:spacing w:before="75" w:after="0"/>
      </w:pPr>
      <w:r>
        <w:rPr/>
        <w:t xml:space="preserve">二、  尽调要点</w:t>
      </w:r>
    </w:p>
    <w:p>
      <w:pPr>
        <w:spacing w:before="75" w:after="0"/>
      </w:pPr>
      <w:r>
        <w:rPr/>
        <w:t xml:space="preserve">三、  退出机制</w:t>
      </w:r>
    </w:p>
    <w:p>
      <w:pPr>
        <w:spacing w:before="75" w:after="0"/>
      </w:pPr>
      <w:r>
        <w:rPr>
          <w:b w:val="1"/>
          <w:bCs w:val="1"/>
        </w:rPr>
        <w:t xml:space="preserve">第二十章 战略建议</w:t>
      </w:r>
    </w:p>
    <w:p>
      <w:pPr>
        <w:spacing w:before="75" w:after="0"/>
      </w:pPr>
      <w:r>
        <w:rPr/>
        <w:t xml:space="preserve">第一节  企业战略</w:t>
      </w:r>
    </w:p>
    <w:p>
      <w:pPr>
        <w:spacing w:before="75" w:after="0"/>
      </w:pPr>
      <w:r>
        <w:rPr/>
        <w:t xml:space="preserve">一、  产品矩阵优化</w:t>
      </w:r>
    </w:p>
    <w:p>
      <w:pPr>
        <w:spacing w:before="75" w:after="0"/>
      </w:pPr>
      <w:r>
        <w:rPr/>
        <w:t xml:space="preserve">二、  渠道协同策略</w:t>
      </w:r>
    </w:p>
    <w:p>
      <w:pPr>
        <w:spacing w:before="75" w:after="0"/>
      </w:pPr>
      <w:r>
        <w:rPr/>
        <w:t xml:space="preserve">三、  品牌年轻化</w:t>
      </w:r>
    </w:p>
    <w:p>
      <w:pPr>
        <w:spacing w:before="75" w:after="0"/>
      </w:pPr>
      <w:r>
        <w:rPr/>
        <w:t xml:space="preserve">第二节  政策建议</w:t>
      </w:r>
    </w:p>
    <w:p>
      <w:pPr>
        <w:spacing w:before="75" w:after="0"/>
      </w:pPr>
      <w:r>
        <w:rPr/>
        <w:t xml:space="preserve">一、  产业标准制定</w:t>
      </w:r>
    </w:p>
    <w:p>
      <w:pPr>
        <w:spacing w:before="75" w:after="0"/>
      </w:pPr>
      <w:r>
        <w:rPr/>
        <w:t xml:space="preserve">二、  设计人才培养</w:t>
      </w:r>
    </w:p>
    <w:p>
      <w:pPr>
        <w:spacing w:before="75" w:after="0"/>
      </w:pPr>
      <w:r>
        <w:rPr/>
        <w:t xml:space="preserve">三、  跨境电商扶持</w:t>
      </w:r>
    </w:p>
    <w:p>
      <w:pPr>
        <w:spacing w:before="75" w:after="0"/>
      </w:pPr>
      <w:r>
        <w:rPr/>
        <w:t xml:space="preserve">第三节  研究建议</w:t>
      </w:r>
    </w:p>
    <w:p>
      <w:pPr>
        <w:spacing w:before="75" w:after="0"/>
      </w:pPr>
      <w:r>
        <w:rPr/>
        <w:t xml:space="preserve">一、  消费者追踪</w:t>
      </w:r>
    </w:p>
    <w:p>
      <w:pPr>
        <w:spacing w:before="75" w:after="0"/>
      </w:pPr>
      <w:r>
        <w:rPr/>
        <w:t xml:space="preserve">二、  技术监测</w:t>
      </w:r>
    </w:p>
    <w:p>
      <w:pPr>
        <w:spacing w:before="75" w:after="0"/>
      </w:pPr>
      <w:r>
        <w:rPr/>
        <w:t xml:space="preserve">三、  竞品分析</w:t>
      </w:r>
    </w:p>
    <w:p>
      <w:pPr>
        <w:spacing w:before="75" w:after="0"/>
      </w:pPr>
      <w:r>
        <w:rPr>
          <w:b w:val="1"/>
          <w:bCs w:val="1"/>
        </w:rPr>
        <w:t xml:space="preserve">图表目录</w:t>
      </w:r>
    </w:p>
    <w:p>
      <w:pPr>
        <w:spacing w:before="75" w:after="0"/>
      </w:pPr>
      <w:r>
        <w:rPr/>
        <w:t xml:space="preserve">图表：婚纱礼服产品分类图谱(2025)</w:t>
      </w:r>
    </w:p>
    <w:p>
      <w:pPr>
        <w:spacing w:before="75" w:after="0"/>
      </w:pPr>
      <w:r>
        <w:rPr/>
        <w:t xml:space="preserve">图表：2023-2025年结婚登记人数与婚纱消费关联</w:t>
      </w:r>
    </w:p>
    <w:p>
      <w:pPr>
        <w:spacing w:before="75" w:after="0"/>
      </w:pPr>
      <w:r>
        <w:rPr/>
        <w:t xml:space="preserve">图表：全球婚纱品牌市场份额(2024)</w:t>
      </w:r>
    </w:p>
    <w:p>
      <w:pPr>
        <w:spacing w:before="75" w:after="0"/>
      </w:pPr>
      <w:r>
        <w:rPr/>
        <w:t xml:space="preserve">图表：中国婚纱市场渠道结构演变(2021-2025)</w:t>
      </w:r>
    </w:p>
    <w:p>
      <w:pPr>
        <w:spacing w:before="75" w:after="0"/>
      </w:pPr>
      <w:r>
        <w:rPr/>
        <w:t xml:space="preserve">图表：婚纱产业链微笑曲线分析</w:t>
      </w:r>
    </w:p>
    <w:p>
      <w:pPr>
        <w:spacing w:before="75" w:after="0"/>
      </w:pPr>
      <w:r>
        <w:rPr/>
        <w:t xml:space="preserve">图表：z世代婚纱消费决策因子权重</w:t>
      </w:r>
    </w:p>
    <w:p>
      <w:pPr>
        <w:spacing w:before="75" w:after="0"/>
      </w:pPr>
      <w:r>
        <w:rPr/>
        <w:t xml:space="preserve">图表：2025国际婚纱设计元素热度</w:t>
      </w:r>
    </w:p>
    <w:p>
      <w:pPr>
        <w:spacing w:before="75" w:after="0"/>
      </w:pPr>
      <w:r>
        <w:rPr/>
        <w:t xml:space="preserve">图表：租赁平台商业模式画布</w:t>
      </w:r>
    </w:p>
    <w:p>
      <w:pPr>
        <w:spacing w:before="75" w:after="0"/>
      </w:pPr>
      <w:r>
        <w:rPr/>
        <w:t xml:space="preserve">图表：虚拟试衣技术采纳曲线</w:t>
      </w:r>
    </w:p>
    <w:p>
      <w:pPr>
        <w:spacing w:before="75" w:after="0"/>
      </w:pPr>
      <w:r>
        <w:rPr/>
        <w:t xml:space="preserve">图表：各线城市客单价对比(2025)</w:t>
      </w:r>
    </w:p>
    <w:p>
      <w:pPr>
        <w:spacing w:before="75" w:after="0"/>
      </w:pPr>
      <w:r>
        <w:rPr/>
        <w:t xml:space="preserve">图表：国际品牌本土化战略矩阵</w:t>
      </w:r>
    </w:p>
    <w:p>
      <w:pPr>
        <w:spacing w:before="75" w:after="0"/>
      </w:pPr>
      <w:r>
        <w:rPr/>
        <w:t xml:space="preserve">图表：中国婚纱出口目的地分布</w:t>
      </w:r>
    </w:p>
    <w:p>
      <w:pPr>
        <w:spacing w:before="75" w:after="0"/>
      </w:pPr>
      <w:r>
        <w:rPr/>
        <w:t xml:space="preserve">图表：设计师品牌成长周期</w:t>
      </w:r>
    </w:p>
    <w:p>
      <w:pPr>
        <w:spacing w:before="75" w:after="0"/>
      </w:pPr>
      <w:r>
        <w:rPr/>
        <w:t xml:space="preserve">图表：婚庆产业协同效应模型</w:t>
      </w:r>
    </w:p>
    <w:p>
      <w:pPr>
        <w:spacing w:before="75" w:after="0"/>
      </w:pPr>
      <w:r>
        <w:rPr/>
        <w:t xml:space="preserve">图表：知识产权诉讼案件统计</w:t>
      </w:r>
    </w:p>
    <w:p>
      <w:pPr>
        <w:spacing w:before="75" w:after="0"/>
      </w:pPr>
      <w:r>
        <w:rPr/>
        <w:t xml:space="preserve">图表：可持续材料成本效益分析</w:t>
      </w:r>
    </w:p>
    <w:p>
      <w:pPr>
        <w:spacing w:before="75" w:after="0"/>
      </w:pPr>
      <w:r>
        <w:rPr/>
        <w:t xml:space="preserve">图表：行业风险雷达图</w:t>
      </w:r>
    </w:p>
    <w:p>
      <w:pPr>
        <w:spacing w:before="75" w:after="0"/>
      </w:pPr>
      <w:r>
        <w:rPr/>
        <w:t xml:space="preserve">图表：2030年市场规模预测模型</w:t>
      </w:r>
    </w:p>
    <w:p>
      <w:pPr>
        <w:spacing w:before="75" w:after="0"/>
      </w:pPr>
      <w:r>
        <w:rPr/>
        <w:t xml:space="preserve">图表：投融资轮次分布(2024-2025)</w:t>
      </w:r>
    </w:p>
    <w:p>
      <w:pPr>
        <w:spacing w:before="75" w:after="0"/>
      </w:pPr>
      <w:r>
        <w:rPr/>
        <w:t xml:space="preserve">图表：战略实施路径图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本文地址：https://www.51baogao.cn/baogao/20251009/2985181.shtml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09/298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中国婚纱礼服行业市场深度分析及趋势展望与投资战略研究报告(2026-2031版)</dc:title>
  <dc:description>中国婚纱礼服行业市场深度分析及趋势展望与投资战略研究报告(2026-2031版)</dc:description>
  <dc:subject>中国婚纱礼服行业市场深度分析及趋势展望与投资战略研究报告(2026-2031版)</dc:subject>
  <cp:keywords>研究报告</cp:keywords>
  <cp:category>研究报告</cp:category>
  <cp:lastModifiedBy>北京中道泰和信息咨询有限公司</cp:lastModifiedBy>
  <dcterms:created xsi:type="dcterms:W3CDTF">2026-04-08T21:21:14+08:00</dcterms:created>
  <dcterms:modified xsi:type="dcterms:W3CDTF">2026-04-08T21:21:14+08:00</dcterms:modified>
</cp:coreProperties>
</file>

<file path=docProps/custom.xml><?xml version="1.0" encoding="utf-8"?>
<Properties xmlns="http://schemas.openxmlformats.org/officeDocument/2006/custom-properties" xmlns:vt="http://schemas.openxmlformats.org/officeDocument/2006/docPropsVTypes"/>
</file>