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2026-2031年中国养殖业全景调研与高质量发展战略报告</w:t>
      </w:r>
    </w:p>
    <w:p>
      <w:pPr>
        <w:spacing w:after="150"/>
      </w:pPr>
      <w:r>
        <w:rPr>
          <w:b w:val="1"/>
          <w:bCs w:val="1"/>
        </w:rPr>
        <w:t xml:space="preserve">报告简介</w:t>
      </w:r>
    </w:p>
    <w:p>
      <w:pPr>
        <w:spacing w:after="150"/>
      </w:pPr>
      <w:r>
        <w:rPr/>
        <w:t xml:space="preserve">养殖业作为农业的重要组成部分，对于保障国家粮食安全、满足人民对动物蛋白的需求以及促进农民增收具有重要意义。近年来，随着人们对食品安全和环境保护的关注度不断提高，养殖业在中国正经历着从传统养殖向现代化、智能化养殖的转型。从畜禽养殖到水产养殖，从传统饲料到精准营养，养殖业的技术创新和管理升级为行业的可持续发展提供了有力支持。</w:t>
      </w:r>
    </w:p>
    <w:p>
      <w:pPr>
        <w:spacing w:after="150"/>
      </w:pPr>
      <w:r>
        <w:rPr/>
        <w:t xml:space="preserve">目前，中国养殖业正处于技术创新和市场拓展的关键时期。技术方面，养殖业不断引入先进的生产技术和管理理念，提升养殖效率和产品质量。例如，智能化养殖系统通过物联网技术实现了对养殖环境的实时监控和精准调控，提高了动物的生长性能和健康水平。市场方面，随着消费者对高品质、安全、环保的动物产品需求的增加，养殖业市场规模持续扩大，特别是在绿色养殖、有机养殖等领域，市场需求旺盛。随着科技的不断进步，养殖业将更加智能化，通过大数据、人工智能和物联网技术，实现养殖过程的自动化和智能化管理。同时，绿色养殖将成为行业的重要发展方向，企业将更加注重环保材料的使用和生产过程的节能减排。此外，随着市场需求的多样化，养殖业的产品和服务将更加多元化，从传统的畜禽和水产养殖到新兴的特色养殖、宠物养殖等多个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业研究单位等公布和提供的大量资料。报告对我国养殖业的供需状况、发展现状、子行业发展变化等进行了分析，重点分析了国内外养殖业的发展现状、如何面对行业的发展挑战、行业的发展建议、行业竞争力，以及行业的投资分析和趋势预测等等。报告还综合了养殖业的整体发展动态，对行业在产品方面提供了参考建议和具体解决办法。报告对于养殖业产品生产企业、经销商、行业管理部门以及拟进入该行业的投资者具有重要的参考价值，对于研究我国养殖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养殖业概述</w:t>
      </w:r>
    </w:p>
    <w:p>
      <w:pPr>
        <w:spacing w:before="75" w:after="0"/>
      </w:pPr>
      <w:r>
        <w:rPr/>
        <w:t xml:space="preserve">1.1 养殖业的基本概念</w:t>
      </w:r>
    </w:p>
    <w:p>
      <w:pPr>
        <w:spacing w:before="75" w:after="0"/>
      </w:pPr>
      <w:r>
        <w:rPr/>
        <w:t xml:space="preserve">1.1.1 定义与产业范畴</w:t>
      </w:r>
    </w:p>
    <w:p>
      <w:pPr>
        <w:spacing w:before="75" w:after="0"/>
      </w:pPr>
      <w:r>
        <w:rPr/>
        <w:t xml:space="preserve">1.1.2 在农业现代化中的战略定位</w:t>
      </w:r>
    </w:p>
    <w:p>
      <w:pPr>
        <w:spacing w:before="75" w:after="0"/>
      </w:pPr>
      <w:r>
        <w:rPr/>
        <w:t xml:space="preserve">1.1.3 现代化养殖与传统模式的主要特征对比</w:t>
      </w:r>
    </w:p>
    <w:p>
      <w:pPr>
        <w:spacing w:before="75" w:after="0"/>
      </w:pPr>
      <w:r>
        <w:rPr/>
        <w:t xml:space="preserve">1.2 全球养殖业发展现状</w:t>
      </w:r>
    </w:p>
    <w:p>
      <w:pPr>
        <w:spacing w:before="75" w:after="0"/>
      </w:pPr>
      <w:r>
        <w:rPr/>
        <w:t xml:space="preserve">1.2.1 国际竞争格局</w:t>
      </w:r>
    </w:p>
    <w:p>
      <w:pPr>
        <w:spacing w:before="75" w:after="0"/>
      </w:pPr>
      <w:r>
        <w:rPr/>
        <w:t xml:space="preserve">1.2.2 国际主流技术路线比较</w:t>
      </w:r>
    </w:p>
    <w:p>
      <w:pPr>
        <w:spacing w:before="75" w:after="0"/>
      </w:pPr>
      <w:r>
        <w:rPr/>
        <w:t xml:space="preserve">1.2.3 贸易壁垒影响</w:t>
      </w:r>
    </w:p>
    <w:p>
      <w:pPr>
        <w:spacing w:before="75" w:after="0"/>
      </w:pPr>
      <w:r>
        <w:rPr/>
        <w:t xml:space="preserve">1.3 中国养殖业发展历程</w:t>
      </w:r>
    </w:p>
    <w:p>
      <w:pPr>
        <w:spacing w:before="75" w:after="0"/>
      </w:pPr>
      <w:r>
        <w:rPr/>
        <w:t xml:space="preserve">1.3.1 从家庭副业到现代产业的演进</w:t>
      </w:r>
    </w:p>
    <w:p>
      <w:pPr>
        <w:spacing w:before="75" w:after="0"/>
      </w:pPr>
      <w:r>
        <w:rPr/>
        <w:t xml:space="preserve">1.3.2 关键政策节点</w:t>
      </w:r>
    </w:p>
    <w:p>
      <w:pPr>
        <w:spacing w:before="75" w:after="0"/>
      </w:pPr>
      <w:r>
        <w:rPr/>
        <w:t xml:space="preserve">1.3.3 典型企业转型路径分析</w:t>
      </w:r>
    </w:p>
    <w:p>
      <w:pPr>
        <w:spacing w:before="75" w:after="0"/>
      </w:pPr>
      <w:r>
        <w:rPr>
          <w:b w:val="1"/>
          <w:bCs w:val="1"/>
        </w:rPr>
        <w:t xml:space="preserve">第二章 中国养殖业政策环境分析</w:t>
      </w:r>
    </w:p>
    <w:p>
      <w:pPr>
        <w:spacing w:before="75" w:after="0"/>
      </w:pPr>
      <w:r>
        <w:rPr/>
        <w:t xml:space="preserve">2.1 国家战略布局</w:t>
      </w:r>
    </w:p>
    <w:p>
      <w:pPr>
        <w:spacing w:before="75" w:after="0"/>
      </w:pPr>
      <w:r>
        <w:rPr/>
        <w:t xml:space="preserve">2.1.1 \"十五五\"现代农业发展规划养殖专项</w:t>
      </w:r>
    </w:p>
    <w:p>
      <w:pPr>
        <w:spacing w:before="75" w:after="0"/>
      </w:pPr>
      <w:r>
        <w:rPr/>
        <w:t xml:space="preserve">2.1.2 新版《畜禽养殖污染防治条例》解读</w:t>
      </w:r>
    </w:p>
    <w:p>
      <w:pPr>
        <w:spacing w:before="75" w:after="0"/>
      </w:pPr>
      <w:r>
        <w:rPr/>
        <w:t xml:space="preserve">2.1.3 种业振兴行动实施方案进展</w:t>
      </w:r>
    </w:p>
    <w:p>
      <w:pPr>
        <w:spacing w:before="75" w:after="0"/>
      </w:pPr>
      <w:r>
        <w:rPr/>
        <w:t xml:space="preserve">2.2 地方特色政策</w:t>
      </w:r>
    </w:p>
    <w:p>
      <w:pPr>
        <w:spacing w:before="75" w:after="0"/>
      </w:pPr>
      <w:r>
        <w:rPr/>
        <w:t xml:space="preserve">2.2.1 粤港澳大湾区\"菜篮子\"工程</w:t>
      </w:r>
    </w:p>
    <w:p>
      <w:pPr>
        <w:spacing w:before="75" w:after="0"/>
      </w:pPr>
      <w:r>
        <w:rPr/>
        <w:t xml:space="preserve">2.2.2 东北地区粮改饲试点</w:t>
      </w:r>
    </w:p>
    <w:p>
      <w:pPr>
        <w:spacing w:before="75" w:after="0"/>
      </w:pPr>
      <w:r>
        <w:rPr/>
        <w:t xml:space="preserve">2.2.3 西部牧区生态补偿机制</w:t>
      </w:r>
    </w:p>
    <w:p>
      <w:pPr>
        <w:spacing w:before="75" w:after="0"/>
      </w:pPr>
      <w:r>
        <w:rPr/>
        <w:t xml:space="preserve">2.3 监管体系创新</w:t>
      </w:r>
    </w:p>
    <w:p>
      <w:pPr>
        <w:spacing w:before="75" w:after="0"/>
      </w:pPr>
      <w:r>
        <w:rPr/>
        <w:t xml:space="preserve">2.3.1 动物疫病区域化管理</w:t>
      </w:r>
    </w:p>
    <w:p>
      <w:pPr>
        <w:spacing w:before="75" w:after="0"/>
      </w:pPr>
      <w:r>
        <w:rPr/>
        <w:t xml:space="preserve">2.3.2 农产品质量安全追溯</w:t>
      </w:r>
    </w:p>
    <w:p>
      <w:pPr>
        <w:spacing w:before="75" w:after="0"/>
      </w:pPr>
      <w:r>
        <w:rPr/>
        <w:t xml:space="preserve">2.3.3 养殖碳排放核算试点</w:t>
      </w:r>
    </w:p>
    <w:p>
      <w:pPr>
        <w:spacing w:before="75" w:after="0"/>
      </w:pPr>
      <w:r>
        <w:rPr>
          <w:b w:val="1"/>
          <w:bCs w:val="1"/>
        </w:rPr>
        <w:t xml:space="preserve">第三章 养殖业技术体系</w:t>
      </w:r>
    </w:p>
    <w:p>
      <w:pPr>
        <w:spacing w:before="75" w:after="0"/>
      </w:pPr>
      <w:r>
        <w:rPr/>
        <w:t xml:space="preserve">3.1 智慧养殖技术</w:t>
      </w:r>
    </w:p>
    <w:p>
      <w:pPr>
        <w:spacing w:before="75" w:after="0"/>
      </w:pPr>
      <w:r>
        <w:rPr/>
        <w:t xml:space="preserve">3.1.1 物联网环境监控</w:t>
      </w:r>
    </w:p>
    <w:p>
      <w:pPr>
        <w:spacing w:before="75" w:after="0"/>
      </w:pPr>
      <w:r>
        <w:rPr/>
        <w:t xml:space="preserve">3.1.2 ai行为识别</w:t>
      </w:r>
    </w:p>
    <w:p>
      <w:pPr>
        <w:spacing w:before="75" w:after="0"/>
      </w:pPr>
      <w:r>
        <w:rPr/>
        <w:t xml:space="preserve">3.1.3 机器人自动化饲喂</w:t>
      </w:r>
    </w:p>
    <w:p>
      <w:pPr>
        <w:spacing w:before="75" w:after="0"/>
      </w:pPr>
      <w:r>
        <w:rPr/>
        <w:t xml:space="preserve">3.2 生物技术应用</w:t>
      </w:r>
    </w:p>
    <w:p>
      <w:pPr>
        <w:spacing w:before="75" w:after="0"/>
      </w:pPr>
      <w:r>
        <w:rPr/>
        <w:t xml:space="preserve">3.2.1 基因编辑与分子育种</w:t>
      </w:r>
    </w:p>
    <w:p>
      <w:pPr>
        <w:spacing w:before="75" w:after="0"/>
      </w:pPr>
      <w:r>
        <w:rPr/>
        <w:t xml:space="preserve">3.2.2 新型疫苗研发</w:t>
      </w:r>
    </w:p>
    <w:p>
      <w:pPr>
        <w:spacing w:before="75" w:after="0"/>
      </w:pPr>
      <w:r>
        <w:rPr/>
        <w:t xml:space="preserve">3.2.3 微生物制剂开发</w:t>
      </w:r>
    </w:p>
    <w:p>
      <w:pPr>
        <w:spacing w:before="75" w:after="0"/>
      </w:pPr>
      <w:r>
        <w:rPr/>
        <w:t xml:space="preserve">3.3 绿色养殖模式</w:t>
      </w:r>
    </w:p>
    <w:p>
      <w:pPr>
        <w:spacing w:before="75" w:after="0"/>
      </w:pPr>
      <w:r>
        <w:rPr/>
        <w:t xml:space="preserve">3.3.1 种养循环系统</w:t>
      </w:r>
    </w:p>
    <w:p>
      <w:pPr>
        <w:spacing w:before="75" w:after="0"/>
      </w:pPr>
      <w:r>
        <w:rPr/>
        <w:t xml:space="preserve">3.3.2 养殖废弃物近零排放技术</w:t>
      </w:r>
    </w:p>
    <w:p>
      <w:pPr>
        <w:spacing w:before="75" w:after="0"/>
      </w:pPr>
      <w:r>
        <w:rPr/>
        <w:t xml:space="preserve">3.3.3 低碳饲料配方技术</w:t>
      </w:r>
    </w:p>
    <w:p>
      <w:pPr>
        <w:spacing w:before="75" w:after="0"/>
      </w:pPr>
      <w:r>
        <w:rPr>
          <w:b w:val="1"/>
          <w:bCs w:val="1"/>
        </w:rPr>
        <w:t xml:space="preserve">第四章 种业振兴战略</w:t>
      </w:r>
    </w:p>
    <w:p>
      <w:pPr>
        <w:spacing w:before="75" w:after="0"/>
      </w:pPr>
      <w:r>
        <w:rPr/>
        <w:t xml:space="preserve">4.1 种质资源保护与利用</w:t>
      </w:r>
    </w:p>
    <w:p>
      <w:pPr>
        <w:spacing w:before="75" w:after="0"/>
      </w:pPr>
      <w:r>
        <w:rPr/>
        <w:t xml:space="preserve">4.1.1 国家基因库与保种场建设</w:t>
      </w:r>
    </w:p>
    <w:p>
      <w:pPr>
        <w:spacing w:before="75" w:after="0"/>
      </w:pPr>
      <w:r>
        <w:rPr/>
        <w:t xml:space="preserve">4.1.2 地方品种保护与开发</w:t>
      </w:r>
    </w:p>
    <w:p>
      <w:pPr>
        <w:spacing w:before="75" w:after="0"/>
      </w:pPr>
      <w:r>
        <w:rPr/>
        <w:t xml:space="preserve">4.1.3 濒危资源抢救性收集</w:t>
      </w:r>
    </w:p>
    <w:p>
      <w:pPr>
        <w:spacing w:before="75" w:after="0"/>
      </w:pPr>
      <w:r>
        <w:rPr/>
        <w:t xml:space="preserve">4.2 育种技术创新</w:t>
      </w:r>
    </w:p>
    <w:p>
      <w:pPr>
        <w:spacing w:before="75" w:after="0"/>
      </w:pPr>
      <w:r>
        <w:rPr/>
        <w:t xml:space="preserve">4.2.1 全基因组选择技术</w:t>
      </w:r>
    </w:p>
    <w:p>
      <w:pPr>
        <w:spacing w:before="75" w:after="0"/>
      </w:pPr>
      <w:r>
        <w:rPr/>
        <w:t xml:space="preserve">4.2.2 干细胞育种等前沿技术</w:t>
      </w:r>
    </w:p>
    <w:p>
      <w:pPr>
        <w:spacing w:before="75" w:after="0"/>
      </w:pPr>
      <w:r>
        <w:rPr/>
        <w:t xml:space="preserve">4.2.3 性能测定与遗传评估体系</w:t>
      </w:r>
    </w:p>
    <w:p>
      <w:pPr>
        <w:spacing w:before="75" w:after="0"/>
      </w:pPr>
      <w:r>
        <w:rPr/>
        <w:t xml:space="preserve">4.3 商业化育种体系</w:t>
      </w:r>
    </w:p>
    <w:p>
      <w:pPr>
        <w:spacing w:before="75" w:after="0"/>
      </w:pPr>
      <w:r>
        <w:rPr/>
        <w:t xml:space="preserve">4.3.1 科企深度融合机制</w:t>
      </w:r>
    </w:p>
    <w:p>
      <w:pPr>
        <w:spacing w:before="75" w:after="0"/>
      </w:pPr>
      <w:r>
        <w:rPr/>
        <w:t xml:space="preserve">4.3.2 种业知识产权保护</w:t>
      </w:r>
    </w:p>
    <w:p>
      <w:pPr>
        <w:spacing w:before="75" w:after="0"/>
      </w:pPr>
      <w:r>
        <w:rPr/>
        <w:t xml:space="preserve">4.3.3 国际竞争力提升路径</w:t>
      </w:r>
    </w:p>
    <w:p>
      <w:pPr>
        <w:spacing w:before="75" w:after="0"/>
      </w:pPr>
      <w:r>
        <w:rPr>
          <w:b w:val="1"/>
          <w:bCs w:val="1"/>
        </w:rPr>
        <w:t xml:space="preserve">第五章 饲料产业变革</w:t>
      </w:r>
    </w:p>
    <w:p>
      <w:pPr>
        <w:spacing w:before="75" w:after="0"/>
      </w:pPr>
      <w:r>
        <w:rPr/>
        <w:t xml:space="preserve">5.1 饲料原料替代战略</w:t>
      </w:r>
    </w:p>
    <w:p>
      <w:pPr>
        <w:spacing w:before="75" w:after="0"/>
      </w:pPr>
      <w:r>
        <w:rPr/>
        <w:t xml:space="preserve">5.1.1 豆粕减量替代技术路径</w:t>
      </w:r>
    </w:p>
    <w:p>
      <w:pPr>
        <w:spacing w:before="75" w:after="0"/>
      </w:pPr>
      <w:r>
        <w:rPr/>
        <w:t xml:space="preserve">5.1.2 昆虫蛋白等新蛋白源应用</w:t>
      </w:r>
    </w:p>
    <w:p>
      <w:pPr>
        <w:spacing w:before="75" w:after="0"/>
      </w:pPr>
      <w:r>
        <w:rPr/>
        <w:t xml:space="preserve">5.1.3 农业加工副产物高效利用</w:t>
      </w:r>
    </w:p>
    <w:p>
      <w:pPr>
        <w:spacing w:before="75" w:after="0"/>
      </w:pPr>
      <w:r>
        <w:rPr/>
        <w:t xml:space="preserve">5.2 精准营养研发</w:t>
      </w:r>
    </w:p>
    <w:p>
      <w:pPr>
        <w:spacing w:before="75" w:after="0"/>
      </w:pPr>
      <w:r>
        <w:rPr/>
        <w:t xml:space="preserve">5.2.1 动物阶段化精准配方</w:t>
      </w:r>
    </w:p>
    <w:p>
      <w:pPr>
        <w:spacing w:before="75" w:after="0"/>
      </w:pPr>
      <w:r>
        <w:rPr/>
        <w:t xml:space="preserve">5.2.2 功能性添加剂开发</w:t>
      </w:r>
    </w:p>
    <w:p>
      <w:pPr>
        <w:spacing w:before="75" w:after="0"/>
      </w:pPr>
      <w:r>
        <w:rPr/>
        <w:t xml:space="preserve">5.2.3 定制化营养解决方案</w:t>
      </w:r>
    </w:p>
    <w:p>
      <w:pPr>
        <w:spacing w:before="75" w:after="0"/>
      </w:pPr>
      <w:r>
        <w:rPr/>
        <w:t xml:space="preserve">5.3 绿色生产与供应链优化</w:t>
      </w:r>
    </w:p>
    <w:p>
      <w:pPr>
        <w:spacing w:before="75" w:after="0"/>
      </w:pPr>
      <w:r>
        <w:rPr/>
        <w:t xml:space="preserve">5.3.1 低碳节能生产工艺</w:t>
      </w:r>
    </w:p>
    <w:p>
      <w:pPr>
        <w:spacing w:before="75" w:after="0"/>
      </w:pPr>
      <w:r>
        <w:rPr/>
        <w:t xml:space="preserve">5.3.2 饲料包装与运输革新</w:t>
      </w:r>
    </w:p>
    <w:p>
      <w:pPr>
        <w:spacing w:before="75" w:after="0"/>
      </w:pPr>
      <w:r>
        <w:rPr/>
        <w:t xml:space="preserve">5.3.3 本地化供应链构建</w:t>
      </w:r>
    </w:p>
    <w:p>
      <w:pPr>
        <w:spacing w:before="75" w:after="0"/>
      </w:pPr>
      <w:r>
        <w:rPr>
          <w:b w:val="1"/>
          <w:bCs w:val="1"/>
        </w:rPr>
        <w:t xml:space="preserve">第六章 疫病防控体系</w:t>
      </w:r>
    </w:p>
    <w:p>
      <w:pPr>
        <w:spacing w:before="75" w:after="0"/>
      </w:pPr>
      <w:r>
        <w:rPr/>
        <w:t xml:space="preserve">6.1 生物安全体系升级</w:t>
      </w:r>
    </w:p>
    <w:p>
      <w:pPr>
        <w:spacing w:before="75" w:after="0"/>
      </w:pPr>
      <w:r>
        <w:rPr/>
        <w:t xml:space="preserve">6.1.1 分级生物安全标准</w:t>
      </w:r>
    </w:p>
    <w:p>
      <w:pPr>
        <w:spacing w:before="75" w:after="0"/>
      </w:pPr>
      <w:r>
        <w:rPr/>
        <w:t xml:space="preserve">6.1.2 清洗消毒中心规范化建设</w:t>
      </w:r>
    </w:p>
    <w:p>
      <w:pPr>
        <w:spacing w:before="75" w:after="0"/>
      </w:pPr>
      <w:r>
        <w:rPr/>
        <w:t xml:space="preserve">6.1.3 区域化无疫小区建设</w:t>
      </w:r>
    </w:p>
    <w:p>
      <w:pPr>
        <w:spacing w:before="75" w:after="0"/>
      </w:pPr>
      <w:r>
        <w:rPr/>
        <w:t xml:space="preserve">6.2 疫苗与兽药创新</w:t>
      </w:r>
    </w:p>
    <w:p>
      <w:pPr>
        <w:spacing w:before="75" w:after="0"/>
      </w:pPr>
      <w:r>
        <w:rPr/>
        <w:t xml:space="preserve">6.2.1 基因工程疫苗等新型疫苗</w:t>
      </w:r>
    </w:p>
    <w:p>
      <w:pPr>
        <w:spacing w:before="75" w:after="0"/>
      </w:pPr>
      <w:r>
        <w:rPr/>
        <w:t xml:space="preserve">6.2.2 多联多价疫苗开发</w:t>
      </w:r>
    </w:p>
    <w:p>
      <w:pPr>
        <w:spacing w:before="75" w:after="0"/>
      </w:pPr>
      <w:r>
        <w:rPr/>
        <w:t xml:space="preserve">6.2.3 中药兽药与新制剂研发</w:t>
      </w:r>
    </w:p>
    <w:p>
      <w:pPr>
        <w:spacing w:before="75" w:after="0"/>
      </w:pPr>
      <w:r>
        <w:rPr/>
        <w:t xml:space="preserve">6.3 监测预警网络</w:t>
      </w:r>
    </w:p>
    <w:p>
      <w:pPr>
        <w:spacing w:before="75" w:after="0"/>
      </w:pPr>
      <w:r>
        <w:rPr/>
        <w:t xml:space="preserve">6.3.1 国家兽医实验室网络</w:t>
      </w:r>
    </w:p>
    <w:p>
      <w:pPr>
        <w:spacing w:before="75" w:after="0"/>
      </w:pPr>
      <w:r>
        <w:rPr/>
        <w:t xml:space="preserve">6.3.2 基层防疫队伍建设</w:t>
      </w:r>
    </w:p>
    <w:p>
      <w:pPr>
        <w:spacing w:before="75" w:after="0"/>
      </w:pPr>
      <w:r>
        <w:rPr/>
        <w:t xml:space="preserve">6.3.3 智慧化预警平台</w:t>
      </w:r>
    </w:p>
    <w:p>
      <w:pPr>
        <w:spacing w:before="75" w:after="0"/>
      </w:pPr>
      <w:r>
        <w:rPr>
          <w:b w:val="1"/>
          <w:bCs w:val="1"/>
        </w:rPr>
        <w:t xml:space="preserve">第七章 养殖装备现代化</w:t>
      </w:r>
    </w:p>
    <w:p>
      <w:pPr>
        <w:spacing w:before="75" w:after="0"/>
      </w:pPr>
      <w:r>
        <w:rPr/>
        <w:t xml:space="preserve">7.1 智能环控系统</w:t>
      </w:r>
    </w:p>
    <w:p>
      <w:pPr>
        <w:spacing w:before="75" w:after="0"/>
      </w:pPr>
      <w:r>
        <w:rPr/>
        <w:t xml:space="preserve">7.1.1 精准通风与温湿度调控</w:t>
      </w:r>
    </w:p>
    <w:p>
      <w:pPr>
        <w:spacing w:before="75" w:after="0"/>
      </w:pPr>
      <w:r>
        <w:rPr/>
        <w:t xml:space="preserve">7.1.2 环境参数联动控制</w:t>
      </w:r>
    </w:p>
    <w:p>
      <w:pPr>
        <w:spacing w:before="75" w:after="0"/>
      </w:pPr>
      <w:r>
        <w:rPr/>
        <w:t xml:space="preserve">7.1.3 能耗智能管理与优化</w:t>
      </w:r>
    </w:p>
    <w:p>
      <w:pPr>
        <w:spacing w:before="75" w:after="0"/>
      </w:pPr>
      <w:r>
        <w:rPr/>
        <w:t xml:space="preserve">7.2 自动化装备应用</w:t>
      </w:r>
    </w:p>
    <w:p>
      <w:pPr>
        <w:spacing w:before="75" w:after="0"/>
      </w:pPr>
      <w:r>
        <w:rPr/>
        <w:t xml:space="preserve">7.2.1 智能饲喂与巡检机器人</w:t>
      </w:r>
    </w:p>
    <w:p>
      <w:pPr>
        <w:spacing w:before="75" w:after="0"/>
      </w:pPr>
      <w:r>
        <w:rPr/>
        <w:t xml:space="preserve">7.2.2 粪污自动化清理系统</w:t>
      </w:r>
    </w:p>
    <w:p>
      <w:pPr>
        <w:spacing w:before="75" w:after="0"/>
      </w:pPr>
      <w:r>
        <w:rPr/>
        <w:t xml:space="preserve">7.2.3 自动化分群与管理设备</w:t>
      </w:r>
    </w:p>
    <w:p>
      <w:pPr>
        <w:spacing w:before="75" w:after="0"/>
      </w:pPr>
      <w:r>
        <w:rPr/>
        <w:t xml:space="preserve">7.3 数字化管理平台</w:t>
      </w:r>
    </w:p>
    <w:p>
      <w:pPr>
        <w:spacing w:before="75" w:after="0"/>
      </w:pPr>
      <w:r>
        <w:rPr/>
        <w:t xml:space="preserve">7.3.1 养殖生产管理系统(pms)</w:t>
      </w:r>
    </w:p>
    <w:p>
      <w:pPr>
        <w:spacing w:before="75" w:after="0"/>
      </w:pPr>
      <w:r>
        <w:rPr/>
        <w:t xml:space="preserve">7.3.2 区块链质量溯源应用</w:t>
      </w:r>
    </w:p>
    <w:p>
      <w:pPr>
        <w:spacing w:before="75" w:after="0"/>
      </w:pPr>
      <w:r>
        <w:rPr/>
        <w:t xml:space="preserve">7.3.3 远程诊疗与服务系统</w:t>
      </w:r>
    </w:p>
    <w:p>
      <w:pPr>
        <w:spacing w:before="75" w:after="0"/>
      </w:pPr>
      <w:r>
        <w:rPr>
          <w:b w:val="1"/>
          <w:bCs w:val="1"/>
        </w:rPr>
        <w:t xml:space="preserve">第八章 粪污资源化利用与减排</w:t>
      </w:r>
    </w:p>
    <w:p>
      <w:pPr>
        <w:spacing w:before="75" w:after="0"/>
      </w:pPr>
      <w:r>
        <w:rPr/>
        <w:t xml:space="preserve">8.1 处理技术与模式创新</w:t>
      </w:r>
    </w:p>
    <w:p>
      <w:pPr>
        <w:spacing w:before="75" w:after="0"/>
      </w:pPr>
      <w:r>
        <w:rPr/>
        <w:t xml:space="preserve">8.1.1 厌氧发酵产沼与提纯</w:t>
      </w:r>
    </w:p>
    <w:p>
      <w:pPr>
        <w:spacing w:before="75" w:after="0"/>
      </w:pPr>
      <w:r>
        <w:rPr/>
        <w:t xml:space="preserve">8.1.2 好氧堆肥工艺优化</w:t>
      </w:r>
    </w:p>
    <w:p>
      <w:pPr>
        <w:spacing w:before="75" w:after="0"/>
      </w:pPr>
      <w:r>
        <w:rPr/>
        <w:t xml:space="preserve">8.1.3 黑水虻等生物转化技术</w:t>
      </w:r>
    </w:p>
    <w:p>
      <w:pPr>
        <w:spacing w:before="75" w:after="0"/>
      </w:pPr>
      <w:r>
        <w:rPr/>
        <w:t xml:space="preserve">8.2 种养结合循环模式</w:t>
      </w:r>
    </w:p>
    <w:p>
      <w:pPr>
        <w:spacing w:before="75" w:after="0"/>
      </w:pPr>
      <w:r>
        <w:rPr/>
        <w:t xml:space="preserve">8.2.1 沼液肥水还田标准与模式</w:t>
      </w:r>
    </w:p>
    <w:p>
      <w:pPr>
        <w:spacing w:before="75" w:after="0"/>
      </w:pPr>
      <w:r>
        <w:rPr/>
        <w:t xml:space="preserve">8.2.2 区域种养循环体系构建</w:t>
      </w:r>
    </w:p>
    <w:p>
      <w:pPr>
        <w:spacing w:before="75" w:after="0"/>
      </w:pPr>
      <w:r>
        <w:rPr/>
        <w:t xml:space="preserve">8.2.3 第三方社会化服务模式</w:t>
      </w:r>
    </w:p>
    <w:p>
      <w:pPr>
        <w:spacing w:before="75" w:after="0"/>
      </w:pPr>
      <w:r>
        <w:rPr/>
        <w:t xml:space="preserve">8.3 碳减排与绿色发展路径</w:t>
      </w:r>
    </w:p>
    <w:p>
      <w:pPr>
        <w:spacing w:before="75" w:after="0"/>
      </w:pPr>
      <w:r>
        <w:rPr/>
        <w:t xml:space="preserve">8.3.1 甲烷回收与利用技术</w:t>
      </w:r>
    </w:p>
    <w:p>
      <w:pPr>
        <w:spacing w:before="75" w:after="0"/>
      </w:pPr>
      <w:r>
        <w:rPr/>
        <w:t xml:space="preserve">8.3.2 氮磷营养元素减排技术</w:t>
      </w:r>
    </w:p>
    <w:p>
      <w:pPr>
        <w:spacing w:before="75" w:after="0"/>
      </w:pPr>
      <w:r>
        <w:rPr/>
        <w:t xml:space="preserve">8.3.3 碳汇项目开发探索</w:t>
      </w:r>
    </w:p>
    <w:p>
      <w:pPr>
        <w:spacing w:before="75" w:after="0"/>
      </w:pPr>
      <w:r>
        <w:rPr>
          <w:b w:val="1"/>
          <w:bCs w:val="1"/>
        </w:rPr>
        <w:t xml:space="preserve">第九章 食品安全与品质提升</w:t>
      </w:r>
    </w:p>
    <w:p>
      <w:pPr>
        <w:spacing w:before="75" w:after="0"/>
      </w:pPr>
      <w:r>
        <w:rPr/>
        <w:t xml:space="preserve">9.1 全程可追溯体系建设</w:t>
      </w:r>
    </w:p>
    <w:p>
      <w:pPr>
        <w:spacing w:before="75" w:after="0"/>
      </w:pPr>
      <w:r>
        <w:rPr/>
        <w:t xml:space="preserve">9.1.1 畜禽个体/批次标识技术</w:t>
      </w:r>
    </w:p>
    <w:p>
      <w:pPr>
        <w:spacing w:before="75" w:after="0"/>
      </w:pPr>
      <w:r>
        <w:rPr/>
        <w:t xml:space="preserve">9.1.2 区块链在溯源中的应用</w:t>
      </w:r>
    </w:p>
    <w:p>
      <w:pPr>
        <w:spacing w:before="75" w:after="0"/>
      </w:pPr>
      <w:r>
        <w:rPr/>
        <w:t xml:space="preserve">9.1.3 政府监管信息平台整合</w:t>
      </w:r>
    </w:p>
    <w:p>
      <w:pPr>
        <w:spacing w:before="75" w:after="0"/>
      </w:pPr>
      <w:r>
        <w:rPr/>
        <w:t xml:space="preserve">9.2 减抗限抗与健康养殖</w:t>
      </w:r>
    </w:p>
    <w:p>
      <w:pPr>
        <w:spacing w:before="75" w:after="0"/>
      </w:pPr>
      <w:r>
        <w:rPr/>
        <w:t xml:space="preserve">9.2.1 替抗产品研发与应用</w:t>
      </w:r>
    </w:p>
    <w:p>
      <w:pPr>
        <w:spacing w:before="75" w:after="0"/>
      </w:pPr>
      <w:r>
        <w:rPr/>
        <w:t xml:space="preserve">9.2.2 规范用药与兽医监管</w:t>
      </w:r>
    </w:p>
    <w:p>
      <w:pPr>
        <w:spacing w:before="75" w:after="0"/>
      </w:pPr>
      <w:r>
        <w:rPr/>
        <w:t xml:space="preserve">9.2.3 快速检测技术革新</w:t>
      </w:r>
    </w:p>
    <w:p>
      <w:pPr>
        <w:spacing w:before="75" w:after="0"/>
      </w:pPr>
      <w:r>
        <w:rPr/>
        <w:t xml:space="preserve">9.3 产品品质与品牌建设</w:t>
      </w:r>
    </w:p>
    <w:p>
      <w:pPr>
        <w:spacing w:before="75" w:after="0"/>
      </w:pPr>
      <w:r>
        <w:rPr/>
        <w:t xml:space="preserve">9.3.1 风味物质与品质形成机理</w:t>
      </w:r>
    </w:p>
    <w:p>
      <w:pPr>
        <w:spacing w:before="75" w:after="0"/>
      </w:pPr>
      <w:r>
        <w:rPr/>
        <w:t xml:space="preserve">9.3.2 功能性动物产品开发</w:t>
      </w:r>
    </w:p>
    <w:p>
      <w:pPr>
        <w:spacing w:before="75" w:after="0"/>
      </w:pPr>
      <w:r>
        <w:rPr/>
        <w:t xml:space="preserve">9.3.3 优质特色品牌打造</w:t>
      </w:r>
    </w:p>
    <w:p>
      <w:pPr>
        <w:spacing w:before="75" w:after="0"/>
      </w:pPr>
      <w:r>
        <w:rPr>
          <w:b w:val="1"/>
          <w:bCs w:val="1"/>
        </w:rPr>
        <w:t xml:space="preserve">第十章 生猪养殖产业</w:t>
      </w:r>
    </w:p>
    <w:p>
      <w:pPr>
        <w:spacing w:before="75" w:after="0"/>
      </w:pPr>
      <w:r>
        <w:rPr/>
        <w:t xml:space="preserve">10.1 产能调控与预警机制</w:t>
      </w:r>
    </w:p>
    <w:p>
      <w:pPr>
        <w:spacing w:before="75" w:after="0"/>
      </w:pPr>
      <w:r>
        <w:rPr/>
        <w:t xml:space="preserve">10.1.1 能繁母猪存栏预警</w:t>
      </w:r>
    </w:p>
    <w:p>
      <w:pPr>
        <w:spacing w:before="75" w:after="0"/>
      </w:pPr>
      <w:r>
        <w:rPr/>
        <w:t xml:space="preserve">10.1.2 生猪期货市场应用</w:t>
      </w:r>
    </w:p>
    <w:p>
      <w:pPr>
        <w:spacing w:before="75" w:after="0"/>
      </w:pPr>
      <w:r>
        <w:rPr/>
        <w:t xml:space="preserve">10.1.3 政府储备肉调节机制</w:t>
      </w:r>
    </w:p>
    <w:p>
      <w:pPr>
        <w:spacing w:before="75" w:after="0"/>
      </w:pPr>
      <w:r>
        <w:rPr/>
        <w:t xml:space="preserve">10.2 疫病防控体系</w:t>
      </w:r>
    </w:p>
    <w:p>
      <w:pPr>
        <w:spacing w:before="75" w:after="0"/>
      </w:pPr>
      <w:r>
        <w:rPr/>
        <w:t xml:space="preserve">10.2.1 非洲猪瘟常态化防控</w:t>
      </w:r>
    </w:p>
    <w:p>
      <w:pPr>
        <w:spacing w:before="75" w:after="0"/>
      </w:pPr>
      <w:r>
        <w:rPr/>
        <w:t xml:space="preserve">10.2.2 猪场生物安全升级</w:t>
      </w:r>
    </w:p>
    <w:p>
      <w:pPr>
        <w:spacing w:before="75" w:after="0"/>
      </w:pPr>
      <w:r>
        <w:rPr/>
        <w:t xml:space="preserve">10.2.3 无疫区与无疫小区建设</w:t>
      </w:r>
    </w:p>
    <w:p>
      <w:pPr>
        <w:spacing w:before="75" w:after="0"/>
      </w:pPr>
      <w:r>
        <w:rPr/>
        <w:t xml:space="preserve">10.3 转型升级路径</w:t>
      </w:r>
    </w:p>
    <w:p>
      <w:pPr>
        <w:spacing w:before="75" w:after="0"/>
      </w:pPr>
      <w:r>
        <w:rPr/>
        <w:t xml:space="preserve">10.3.1 高层楼房养猪模式</w:t>
      </w:r>
    </w:p>
    <w:p>
      <w:pPr>
        <w:spacing w:before="75" w:after="0"/>
      </w:pPr>
      <w:r>
        <w:rPr/>
        <w:t xml:space="preserve">10.3.2 智能化屠宰与加工</w:t>
      </w:r>
    </w:p>
    <w:p>
      <w:pPr>
        <w:spacing w:before="75" w:after="0"/>
      </w:pPr>
      <w:r>
        <w:rPr/>
        <w:t xml:space="preserve">10.3.3 冷链物流与品牌化</w:t>
      </w:r>
    </w:p>
    <w:p>
      <w:pPr>
        <w:spacing w:before="75" w:after="0"/>
      </w:pPr>
      <w:r>
        <w:rPr>
          <w:b w:val="1"/>
          <w:bCs w:val="1"/>
        </w:rPr>
        <w:t xml:space="preserve">第十一章 家禽养殖产业</w:t>
      </w:r>
    </w:p>
    <w:p>
      <w:pPr>
        <w:spacing w:before="75" w:after="0"/>
      </w:pPr>
      <w:r>
        <w:rPr/>
        <w:t xml:space="preserve">11.1 白羽肉鸡种源自主</w:t>
      </w:r>
    </w:p>
    <w:p>
      <w:pPr>
        <w:spacing w:before="75" w:after="0"/>
      </w:pPr>
      <w:r>
        <w:rPr/>
        <w:t xml:space="preserve">11.1.1 自主品种攻关进展</w:t>
      </w:r>
    </w:p>
    <w:p>
      <w:pPr>
        <w:spacing w:before="75" w:after="0"/>
      </w:pPr>
      <w:r>
        <w:rPr/>
        <w:t xml:space="preserve">11.1.2 养殖生产效率提升</w:t>
      </w:r>
    </w:p>
    <w:p>
      <w:pPr>
        <w:spacing w:before="75" w:after="0"/>
      </w:pPr>
      <w:r>
        <w:rPr/>
        <w:t xml:space="preserve">11.1.3 国际出口竞争力分析</w:t>
      </w:r>
    </w:p>
    <w:p>
      <w:pPr>
        <w:spacing w:before="75" w:after="0"/>
      </w:pPr>
      <w:r>
        <w:rPr/>
        <w:t xml:space="preserve">11.2 黄羽鸡与地方特色禽业</w:t>
      </w:r>
    </w:p>
    <w:p>
      <w:pPr>
        <w:spacing w:before="75" w:after="0"/>
      </w:pPr>
      <w:r>
        <w:rPr/>
        <w:t xml:space="preserve">11.2.1 地方品种资源保护与开发</w:t>
      </w:r>
    </w:p>
    <w:p>
      <w:pPr>
        <w:spacing w:before="75" w:after="0"/>
      </w:pPr>
      <w:r>
        <w:rPr/>
        <w:t xml:space="preserve">11.2.2 活禽市场转型与冷链发展</w:t>
      </w:r>
    </w:p>
    <w:p>
      <w:pPr>
        <w:spacing w:before="75" w:after="0"/>
      </w:pPr>
      <w:r>
        <w:rPr/>
        <w:t xml:space="preserve">11.2.3 差异化市场竞争策略</w:t>
      </w:r>
    </w:p>
    <w:p>
      <w:pPr>
        <w:spacing w:before="75" w:after="0"/>
      </w:pPr>
      <w:r>
        <w:rPr/>
        <w:t xml:space="preserve">11.3 蛋鸡产业升级</w:t>
      </w:r>
    </w:p>
    <w:p>
      <w:pPr>
        <w:spacing w:before="75" w:after="0"/>
      </w:pPr>
      <w:r>
        <w:rPr/>
        <w:t xml:space="preserve">11.3.1 动物福利养殖趋势</w:t>
      </w:r>
    </w:p>
    <w:p>
      <w:pPr>
        <w:spacing w:before="75" w:after="0"/>
      </w:pPr>
      <w:r>
        <w:rPr/>
        <w:t xml:space="preserve">11.3.2 蛋品深加工与品牌建设</w:t>
      </w:r>
    </w:p>
    <w:p>
      <w:pPr>
        <w:spacing w:before="75" w:after="0"/>
      </w:pPr>
      <w:r>
        <w:rPr/>
        <w:t xml:space="preserve">11.3.3 粪污高效资源化利用</w:t>
      </w:r>
    </w:p>
    <w:p>
      <w:pPr>
        <w:spacing w:before="75" w:after="0"/>
      </w:pPr>
      <w:r>
        <w:rPr>
          <w:b w:val="1"/>
          <w:bCs w:val="1"/>
        </w:rPr>
        <w:t xml:space="preserve">第十二章 反刍动物养殖</w:t>
      </w:r>
    </w:p>
    <w:p>
      <w:pPr>
        <w:spacing w:before="75" w:after="0"/>
      </w:pPr>
      <w:r>
        <w:rPr/>
        <w:t xml:space="preserve">12.1 奶牛养殖提质增效</w:t>
      </w:r>
    </w:p>
    <w:p>
      <w:pPr>
        <w:spacing w:before="75" w:after="0"/>
      </w:pPr>
      <w:r>
        <w:rPr/>
        <w:t xml:space="preserve">12.1.1 智慧牧场数字化管理</w:t>
      </w:r>
    </w:p>
    <w:p>
      <w:pPr>
        <w:spacing w:before="75" w:after="0"/>
      </w:pPr>
      <w:r>
        <w:rPr/>
        <w:t xml:space="preserve">12.1.2 优质饲草料国产替代</w:t>
      </w:r>
    </w:p>
    <w:p>
      <w:pPr>
        <w:spacing w:before="75" w:after="0"/>
      </w:pPr>
      <w:r>
        <w:rPr/>
        <w:t xml:space="preserve">12.1.3 生鲜乳质量安全提升</w:t>
      </w:r>
    </w:p>
    <w:p>
      <w:pPr>
        <w:spacing w:before="75" w:after="0"/>
      </w:pPr>
      <w:r>
        <w:rPr/>
        <w:t xml:space="preserve">12.2 肉牛产业振兴</w:t>
      </w:r>
    </w:p>
    <w:p>
      <w:pPr>
        <w:spacing w:before="75" w:after="0"/>
      </w:pPr>
      <w:r>
        <w:rPr/>
        <w:t xml:space="preserve">12.2.1 专用肉牛品种改良</w:t>
      </w:r>
    </w:p>
    <w:p>
      <w:pPr>
        <w:spacing w:before="75" w:after="0"/>
      </w:pPr>
      <w:r>
        <w:rPr/>
        <w:t xml:space="preserve">12.2.2 高效育肥技术推广</w:t>
      </w:r>
    </w:p>
    <w:p>
      <w:pPr>
        <w:spacing w:before="75" w:after="0"/>
      </w:pPr>
      <w:r>
        <w:rPr/>
        <w:t xml:space="preserve">12.2.3 高端牛肉品牌创建</w:t>
      </w:r>
    </w:p>
    <w:p>
      <w:pPr>
        <w:spacing w:before="75" w:after="0"/>
      </w:pPr>
      <w:r>
        <w:rPr/>
        <w:t xml:space="preserve">12.3 羊产业特色发展</w:t>
      </w:r>
    </w:p>
    <w:p>
      <w:pPr>
        <w:spacing w:before="75" w:after="0"/>
      </w:pPr>
      <w:r>
        <w:rPr/>
        <w:t xml:space="preserve">12.3.1 生态牧场建设模式</w:t>
      </w:r>
    </w:p>
    <w:p>
      <w:pPr>
        <w:spacing w:before="75" w:after="0"/>
      </w:pPr>
      <w:r>
        <w:rPr/>
        <w:t xml:space="preserve">12.3.2 地理标志产品保护</w:t>
      </w:r>
    </w:p>
    <w:p>
      <w:pPr>
        <w:spacing w:before="75" w:after="0"/>
      </w:pPr>
      <w:r>
        <w:rPr/>
        <w:t xml:space="preserve">12.3.3 特定市场(如清真)开拓</w:t>
      </w:r>
    </w:p>
    <w:p>
      <w:pPr>
        <w:spacing w:before="75" w:after="0"/>
      </w:pPr>
      <w:r>
        <w:rPr>
          <w:b w:val="1"/>
          <w:bCs w:val="1"/>
        </w:rPr>
        <w:t xml:space="preserve">第十三章 水产养殖创新</w:t>
      </w:r>
    </w:p>
    <w:p>
      <w:pPr>
        <w:spacing w:before="75" w:after="0"/>
      </w:pPr>
      <w:r>
        <w:rPr/>
        <w:t xml:space="preserve">13.1 深远海养殖装备与模式</w:t>
      </w:r>
    </w:p>
    <w:p>
      <w:pPr>
        <w:spacing w:before="75" w:after="0"/>
      </w:pPr>
      <w:r>
        <w:rPr/>
        <w:t xml:space="preserve">13.1.1 大型智能化养殖工船</w:t>
      </w:r>
    </w:p>
    <w:p>
      <w:pPr>
        <w:spacing w:before="75" w:after="0"/>
      </w:pPr>
      <w:r>
        <w:rPr/>
        <w:t xml:space="preserve">13.1.2 抗风浪深水网箱</w:t>
      </w:r>
    </w:p>
    <w:p>
      <w:pPr>
        <w:spacing w:before="75" w:after="0"/>
      </w:pPr>
      <w:r>
        <w:rPr/>
        <w:t xml:space="preserve">13.1.3 海洋牧场建设与融合</w:t>
      </w:r>
    </w:p>
    <w:p>
      <w:pPr>
        <w:spacing w:before="75" w:after="0"/>
      </w:pPr>
      <w:r>
        <w:rPr/>
        <w:t xml:space="preserve">13.2 循环水与工厂化养殖</w:t>
      </w:r>
    </w:p>
    <w:p>
      <w:pPr>
        <w:spacing w:before="75" w:after="0"/>
      </w:pPr>
      <w:r>
        <w:rPr/>
        <w:t xml:space="preserve">13.2.1 陆基工厂化循环水系统</w:t>
      </w:r>
    </w:p>
    <w:p>
      <w:pPr>
        <w:spacing w:before="75" w:after="0"/>
      </w:pPr>
      <w:r>
        <w:rPr/>
        <w:t xml:space="preserve">13.2.2 养殖尾水处理技术</w:t>
      </w:r>
    </w:p>
    <w:p>
      <w:pPr>
        <w:spacing w:before="75" w:after="0"/>
      </w:pPr>
      <w:r>
        <w:rPr/>
        <w:t xml:space="preserve">13.2.3 能源系统优化与节能</w:t>
      </w:r>
    </w:p>
    <w:p>
      <w:pPr>
        <w:spacing w:before="75" w:after="0"/>
      </w:pPr>
      <w:r>
        <w:rPr/>
        <w:t xml:space="preserve">13.3 特色品种与绿色发展</w:t>
      </w:r>
    </w:p>
    <w:p>
      <w:pPr>
        <w:spacing w:before="75" w:after="0"/>
      </w:pPr>
      <w:r>
        <w:rPr/>
        <w:t xml:space="preserve">13.3.1 长江禁渔背景下的替代品种</w:t>
      </w:r>
    </w:p>
    <w:p>
      <w:pPr>
        <w:spacing w:before="75" w:after="0"/>
      </w:pPr>
      <w:r>
        <w:rPr/>
        <w:t xml:space="preserve">13.3.2 优质高端水产种业</w:t>
      </w:r>
    </w:p>
    <w:p>
      <w:pPr>
        <w:spacing w:before="75" w:after="0"/>
      </w:pPr>
      <w:r>
        <w:rPr/>
        <w:t xml:space="preserve">13.3.3 生态友好型养殖模式</w:t>
      </w:r>
    </w:p>
    <w:p>
      <w:pPr>
        <w:spacing w:before="75" w:after="0"/>
      </w:pPr>
      <w:r>
        <w:rPr>
          <w:b w:val="1"/>
          <w:bCs w:val="1"/>
        </w:rPr>
        <w:t xml:space="preserve">第十四章 区域发展格局</w:t>
      </w:r>
    </w:p>
    <w:p>
      <w:pPr>
        <w:spacing w:before="75" w:after="0"/>
      </w:pPr>
      <w:r>
        <w:rPr/>
        <w:t xml:space="preserve">14.1 东部沿海先导区</w:t>
      </w:r>
    </w:p>
    <w:p>
      <w:pPr>
        <w:spacing w:before="75" w:after="0"/>
      </w:pPr>
      <w:r>
        <w:rPr/>
        <w:t xml:space="preserve">14.1.1 资本技术密集型企业</w:t>
      </w:r>
    </w:p>
    <w:p>
      <w:pPr>
        <w:spacing w:before="75" w:after="0"/>
      </w:pPr>
      <w:r>
        <w:rPr/>
        <w:t xml:space="preserve">14.1.2 种源研发与精深加工</w:t>
      </w:r>
    </w:p>
    <w:p>
      <w:pPr>
        <w:spacing w:before="75" w:after="0"/>
      </w:pPr>
      <w:r>
        <w:rPr/>
        <w:t xml:space="preserve">14.1.3 出口导向与消费升级</w:t>
      </w:r>
    </w:p>
    <w:p>
      <w:pPr>
        <w:spacing w:before="75" w:after="0"/>
      </w:pPr>
      <w:r>
        <w:rPr/>
        <w:t xml:space="preserve">14.2 中部重点承接区</w:t>
      </w:r>
    </w:p>
    <w:p>
      <w:pPr>
        <w:spacing w:before="75" w:after="0"/>
      </w:pPr>
      <w:r>
        <w:rPr/>
        <w:t xml:space="preserve">14.2.1 产业梯度转移承接</w:t>
      </w:r>
    </w:p>
    <w:p>
      <w:pPr>
        <w:spacing w:before="75" w:after="0"/>
      </w:pPr>
      <w:r>
        <w:rPr/>
        <w:t xml:space="preserve">14.2.2 粮改饲与农牧结合</w:t>
      </w:r>
    </w:p>
    <w:p>
      <w:pPr>
        <w:spacing w:before="75" w:after="0"/>
      </w:pPr>
      <w:r>
        <w:rPr/>
        <w:t xml:space="preserve">14.2.3 冷链物流枢纽建设</w:t>
      </w:r>
    </w:p>
    <w:p>
      <w:pPr>
        <w:spacing w:before="75" w:after="0"/>
      </w:pPr>
      <w:r>
        <w:rPr/>
        <w:t xml:space="preserve">14.3 西部特色潜力区</w:t>
      </w:r>
    </w:p>
    <w:p>
      <w:pPr>
        <w:spacing w:before="75" w:after="0"/>
      </w:pPr>
      <w:r>
        <w:rPr/>
        <w:t xml:space="preserve">14.3.1 地方特色畜禽资源开发</w:t>
      </w:r>
    </w:p>
    <w:p>
      <w:pPr>
        <w:spacing w:before="75" w:after="0"/>
      </w:pPr>
      <w:r>
        <w:rPr/>
        <w:t xml:space="preserve">14.3.2 草原生态畜牧业转型</w:t>
      </w:r>
    </w:p>
    <w:p>
      <w:pPr>
        <w:spacing w:before="75" w:after="0"/>
      </w:pPr>
      <w:r>
        <w:rPr/>
        <w:t xml:space="preserve">14.3.3 绿色有机产品认证</w:t>
      </w:r>
    </w:p>
    <w:p>
      <w:pPr>
        <w:spacing w:before="75" w:after="0"/>
      </w:pPr>
      <w:r>
        <w:rPr>
          <w:b w:val="1"/>
          <w:bCs w:val="1"/>
        </w:rPr>
        <w:t xml:space="preserve">第十五章 企业竞争格局</w:t>
      </w:r>
    </w:p>
    <w:p>
      <w:pPr>
        <w:spacing w:before="75" w:after="0"/>
      </w:pPr>
      <w:r>
        <w:rPr/>
        <w:t xml:space="preserve">15.1 龙头企业战略比较</w:t>
      </w:r>
    </w:p>
    <w:p>
      <w:pPr>
        <w:spacing w:before="75" w:after="0"/>
      </w:pPr>
      <w:r>
        <w:rPr/>
        <w:t xml:space="preserve">15.1.1 牧原股份垂直一体化模式</w:t>
      </w:r>
    </w:p>
    <w:p>
      <w:pPr>
        <w:spacing w:before="75" w:after="0"/>
      </w:pPr>
      <w:r>
        <w:rPr/>
        <w:t xml:space="preserve">15.1.2 温氏股份“公司+现代农户”演进</w:t>
      </w:r>
    </w:p>
    <w:p>
      <w:pPr>
        <w:spacing w:before="75" w:after="0"/>
      </w:pPr>
      <w:r>
        <w:rPr/>
        <w:t xml:space="preserve">15.1.3 新希望六和全产业链布局</w:t>
      </w:r>
    </w:p>
    <w:p>
      <w:pPr>
        <w:spacing w:before="75" w:after="0"/>
      </w:pPr>
      <w:r>
        <w:rPr/>
        <w:t xml:space="preserve">15.2 专精特新企业分析</w:t>
      </w:r>
    </w:p>
    <w:p>
      <w:pPr>
        <w:spacing w:before="75" w:after="0"/>
      </w:pPr>
      <w:r>
        <w:rPr/>
        <w:t xml:space="preserve">15.2.1 细分种苗领域冠军企业</w:t>
      </w:r>
    </w:p>
    <w:p>
      <w:pPr>
        <w:spacing w:before="75" w:after="0"/>
      </w:pPr>
      <w:r>
        <w:rPr/>
        <w:t xml:space="preserve">15.2.2 智能装备与解决方案提供商</w:t>
      </w:r>
    </w:p>
    <w:p>
      <w:pPr>
        <w:spacing w:before="75" w:after="0"/>
      </w:pPr>
      <w:r>
        <w:rPr/>
        <w:t xml:space="preserve">15.2.3 功能性饲料添加剂企业</w:t>
      </w:r>
    </w:p>
    <w:p>
      <w:pPr>
        <w:spacing w:before="75" w:after="0"/>
      </w:pPr>
      <w:r>
        <w:rPr/>
        <w:t xml:space="preserve">15.3 国际企业在华布局</w:t>
      </w:r>
    </w:p>
    <w:p>
      <w:pPr>
        <w:spacing w:before="75" w:after="0"/>
      </w:pPr>
      <w:r>
        <w:rPr/>
        <w:t xml:space="preserve">15.3.1 国际种业巨头战略</w:t>
      </w:r>
    </w:p>
    <w:p>
      <w:pPr>
        <w:spacing w:before="75" w:after="0"/>
      </w:pPr>
      <w:r>
        <w:rPr/>
        <w:t xml:space="preserve">15.3.2 高端设备供应商市场</w:t>
      </w:r>
    </w:p>
    <w:p>
      <w:pPr>
        <w:spacing w:before="75" w:after="0"/>
      </w:pPr>
      <w:r>
        <w:rPr/>
        <w:t xml:space="preserve">15.3.3 技术合作与竞争态势</w:t>
      </w:r>
    </w:p>
    <w:p>
      <w:pPr>
        <w:spacing w:before="75" w:after="0"/>
      </w:pPr>
      <w:r>
        <w:rPr>
          <w:b w:val="1"/>
          <w:bCs w:val="1"/>
        </w:rPr>
        <w:t xml:space="preserve">第十六章 国际贸易影响</w:t>
      </w:r>
    </w:p>
    <w:p>
      <w:pPr>
        <w:spacing w:before="75" w:after="0"/>
      </w:pPr>
      <w:r>
        <w:rPr/>
        <w:t xml:space="preserve">16.1 进口依赖与安全</w:t>
      </w:r>
    </w:p>
    <w:p>
      <w:pPr>
        <w:spacing w:before="75" w:after="0"/>
      </w:pPr>
      <w:r>
        <w:rPr/>
        <w:t xml:space="preserve">16.1.1 畜禽水产种源进口替代进程</w:t>
      </w:r>
    </w:p>
    <w:p>
      <w:pPr>
        <w:spacing w:before="75" w:after="0"/>
      </w:pPr>
      <w:r>
        <w:rPr/>
        <w:t xml:space="preserve">16.1.2 饲料原料供应链安全</w:t>
      </w:r>
    </w:p>
    <w:p>
      <w:pPr>
        <w:spacing w:before="75" w:after="0"/>
      </w:pPr>
      <w:r>
        <w:rPr/>
        <w:t xml:space="preserve">16.1.3 种猪等遗传资源引种优化</w:t>
      </w:r>
    </w:p>
    <w:p>
      <w:pPr>
        <w:spacing w:before="75" w:after="0"/>
      </w:pPr>
      <w:r>
        <w:rPr/>
        <w:t xml:space="preserve">16.2 出口市场拓展</w:t>
      </w:r>
    </w:p>
    <w:p>
      <w:pPr>
        <w:spacing w:before="75" w:after="0"/>
      </w:pPr>
      <w:r>
        <w:rPr/>
        <w:t xml:space="preserve">16.2.1 rcep协定下的市场机遇</w:t>
      </w:r>
    </w:p>
    <w:p>
      <w:pPr>
        <w:spacing w:before="75" w:after="0"/>
      </w:pPr>
      <w:r>
        <w:rPr/>
        <w:t xml:space="preserve">16.2.2 清真等国际认证突破</w:t>
      </w:r>
    </w:p>
    <w:p>
      <w:pPr>
        <w:spacing w:before="75" w:after="0"/>
      </w:pPr>
      <w:r>
        <w:rPr/>
        <w:t xml:space="preserve">16.2.3 预制菜等加工品出口潜力</w:t>
      </w:r>
    </w:p>
    <w:p>
      <w:pPr>
        <w:spacing w:before="75" w:after="0"/>
      </w:pPr>
      <w:r>
        <w:rPr/>
        <w:t xml:space="preserve">16.3 贸易壁垒应对</w:t>
      </w:r>
    </w:p>
    <w:p>
      <w:pPr>
        <w:spacing w:before="75" w:after="0"/>
      </w:pPr>
      <w:r>
        <w:rPr/>
        <w:t xml:space="preserve">16.3.1 国际市场药残标准升级</w:t>
      </w:r>
    </w:p>
    <w:p>
      <w:pPr>
        <w:spacing w:before="75" w:after="0"/>
      </w:pPr>
      <w:r>
        <w:rPr/>
        <w:t xml:space="preserve">16.3.2 动物福利要求的影响</w:t>
      </w:r>
    </w:p>
    <w:p>
      <w:pPr>
        <w:spacing w:before="75" w:after="0"/>
      </w:pPr>
      <w:r>
        <w:rPr/>
        <w:t xml:space="preserve">16.3.3 碳边境调节机制等新型壁垒</w:t>
      </w:r>
    </w:p>
    <w:p>
      <w:pPr>
        <w:spacing w:before="75" w:after="0"/>
      </w:pPr>
      <w:r>
        <w:rPr>
          <w:b w:val="1"/>
          <w:bCs w:val="1"/>
        </w:rPr>
        <w:t xml:space="preserve">第十七章 投资价值分析</w:t>
      </w:r>
    </w:p>
    <w:p>
      <w:pPr>
        <w:spacing w:before="75" w:after="0"/>
      </w:pPr>
      <w:r>
        <w:rPr/>
        <w:t xml:space="preserve">17.1 投资热点领域</w:t>
      </w:r>
    </w:p>
    <w:p>
      <w:pPr>
        <w:spacing w:before="75" w:after="0"/>
      </w:pPr>
      <w:r>
        <w:rPr/>
        <w:t xml:space="preserve">17.1.1 种业与生物育种领域</w:t>
      </w:r>
    </w:p>
    <w:p>
      <w:pPr>
        <w:spacing w:before="75" w:after="0"/>
      </w:pPr>
      <w:r>
        <w:rPr/>
        <w:t xml:space="preserve">17.1.2 智能养殖装备与软件</w:t>
      </w:r>
    </w:p>
    <w:p>
      <w:pPr>
        <w:spacing w:before="75" w:after="0"/>
      </w:pPr>
      <w:r>
        <w:rPr/>
        <w:t xml:space="preserve">17.1.3 预制菜与精深加工</w:t>
      </w:r>
    </w:p>
    <w:p>
      <w:pPr>
        <w:spacing w:before="75" w:after="0"/>
      </w:pPr>
      <w:r>
        <w:rPr/>
        <w:t xml:space="preserve">17.2 资本运作模式</w:t>
      </w:r>
    </w:p>
    <w:p>
      <w:pPr>
        <w:spacing w:before="75" w:after="0"/>
      </w:pPr>
      <w:r>
        <w:rPr/>
        <w:t xml:space="preserve">17.2.1 产业并购基金动向</w:t>
      </w:r>
    </w:p>
    <w:p>
      <w:pPr>
        <w:spacing w:before="75" w:after="0"/>
      </w:pPr>
      <w:r>
        <w:rPr/>
        <w:t xml:space="preserve">17.2.2 农业相关reits探索</w:t>
      </w:r>
    </w:p>
    <w:p>
      <w:pPr>
        <w:spacing w:before="75" w:after="0"/>
      </w:pPr>
      <w:r>
        <w:rPr/>
        <w:t xml:space="preserve">17.2.3 供应链金融创新</w:t>
      </w:r>
    </w:p>
    <w:p>
      <w:pPr>
        <w:spacing w:before="75" w:after="0"/>
      </w:pPr>
      <w:r>
        <w:rPr/>
        <w:t xml:space="preserve">17.3 风险识别与防范</w:t>
      </w:r>
    </w:p>
    <w:p>
      <w:pPr>
        <w:spacing w:before="75" w:after="0"/>
      </w:pPr>
      <w:r>
        <w:rPr/>
        <w:t xml:space="preserve">17.3.1 重大动物疫病风险</w:t>
      </w:r>
    </w:p>
    <w:p>
      <w:pPr>
        <w:spacing w:before="75" w:after="0"/>
      </w:pPr>
      <w:r>
        <w:rPr/>
        <w:t xml:space="preserve">17.3.2 农产品价格周期波动</w:t>
      </w:r>
    </w:p>
    <w:p>
      <w:pPr>
        <w:spacing w:before="75" w:after="0"/>
      </w:pPr>
      <w:r>
        <w:rPr/>
        <w:t xml:space="preserve">17.3.3 产业政策调整风险</w:t>
      </w:r>
    </w:p>
    <w:p>
      <w:pPr>
        <w:spacing w:before="75" w:after="0"/>
      </w:pPr>
      <w:r>
        <w:rPr>
          <w:b w:val="1"/>
          <w:bCs w:val="1"/>
        </w:rPr>
        <w:t xml:space="preserve">第十八章 挑战与对策</w:t>
      </w:r>
    </w:p>
    <w:p>
      <w:pPr>
        <w:spacing w:before="75" w:after="0"/>
      </w:pPr>
      <w:r>
        <w:rPr/>
        <w:t xml:space="preserve">18.1 主要发展瓶颈</w:t>
      </w:r>
    </w:p>
    <w:p>
      <w:pPr>
        <w:spacing w:before="75" w:after="0"/>
      </w:pPr>
      <w:r>
        <w:rPr/>
        <w:t xml:space="preserve">18.1.1 土地、水资源与环境约束</w:t>
      </w:r>
    </w:p>
    <w:p>
      <w:pPr>
        <w:spacing w:before="75" w:after="0"/>
      </w:pPr>
      <w:r>
        <w:rPr/>
        <w:t xml:space="preserve">18.1.2 国际技术竞争与贸易压力</w:t>
      </w:r>
    </w:p>
    <w:p>
      <w:pPr>
        <w:spacing w:before="75" w:after="0"/>
      </w:pPr>
      <w:r>
        <w:rPr/>
        <w:t xml:space="preserve">18.1.3 专业人才短缺问题</w:t>
      </w:r>
    </w:p>
    <w:p>
      <w:pPr>
        <w:spacing w:before="75" w:after="0"/>
      </w:pPr>
      <w:r>
        <w:rPr/>
        <w:t xml:space="preserve">18.2 系统性应对策略</w:t>
      </w:r>
    </w:p>
    <w:p>
      <w:pPr>
        <w:spacing w:before="75" w:after="0"/>
      </w:pPr>
      <w:r>
        <w:rPr/>
        <w:t xml:space="preserve">18.2.1 科技创新驱动产业升级</w:t>
      </w:r>
    </w:p>
    <w:p>
      <w:pPr>
        <w:spacing w:before="75" w:after="0"/>
      </w:pPr>
      <w:r>
        <w:rPr/>
        <w:t xml:space="preserve">18.2.2 产业链协同融合发展</w:t>
      </w:r>
    </w:p>
    <w:p>
      <w:pPr>
        <w:spacing w:before="75" w:after="0"/>
      </w:pPr>
      <w:r>
        <w:rPr/>
        <w:t xml:space="preserve">18.2.3 对标并引领国际标准</w:t>
      </w:r>
    </w:p>
    <w:p>
      <w:pPr>
        <w:spacing w:before="75" w:after="0"/>
      </w:pPr>
      <w:r>
        <w:rPr/>
        <w:t xml:space="preserve">18.3 差异化发展建议</w:t>
      </w:r>
    </w:p>
    <w:p>
      <w:pPr>
        <w:spacing w:before="75" w:after="0"/>
      </w:pPr>
      <w:r>
        <w:rPr/>
        <w:t xml:space="preserve">18.3.1 对政府部门的政策建议</w:t>
      </w:r>
    </w:p>
    <w:p>
      <w:pPr>
        <w:spacing w:before="75" w:after="0"/>
      </w:pPr>
      <w:r>
        <w:rPr/>
        <w:t xml:space="preserve">18.3.2 对养殖企业的经营建议</w:t>
      </w:r>
    </w:p>
    <w:p>
      <w:pPr>
        <w:spacing w:before="75" w:after="0"/>
      </w:pPr>
      <w:r>
        <w:rPr/>
        <w:t xml:space="preserve">18.3.3 对投资者的决策建议</w:t>
      </w:r>
    </w:p>
    <w:p>
      <w:pPr>
        <w:spacing w:before="75" w:after="0"/>
      </w:pPr>
      <w:r>
        <w:rPr>
          <w:b w:val="1"/>
          <w:bCs w:val="1"/>
        </w:rPr>
        <w:t xml:space="preserve">第十九章 典型案例分析</w:t>
      </w:r>
    </w:p>
    <w:p>
      <w:pPr>
        <w:spacing w:before="75" w:after="0"/>
      </w:pPr>
      <w:r>
        <w:rPr/>
        <w:t xml:space="preserve">19.1 国内领先实践</w:t>
      </w:r>
    </w:p>
    <w:p>
      <w:pPr>
        <w:spacing w:before="75" w:after="0"/>
      </w:pPr>
      <w:r>
        <w:rPr/>
        <w:t xml:space="preserve">19.1.1 牧原股份智能化猪场案例</w:t>
      </w:r>
    </w:p>
    <w:p>
      <w:pPr>
        <w:spacing w:before="75" w:after="0"/>
      </w:pPr>
      <w:r>
        <w:rPr/>
        <w:t xml:space="preserve">19.1.2 温氏模式数字化升级案例</w:t>
      </w:r>
    </w:p>
    <w:p>
      <w:pPr>
        <w:spacing w:before="75" w:after="0"/>
      </w:pPr>
      <w:r>
        <w:rPr/>
        <w:t xml:space="preserve">19.1.3 湛江深海养殖产业集群案例</w:t>
      </w:r>
    </w:p>
    <w:p>
      <w:pPr>
        <w:spacing w:before="75" w:after="0"/>
      </w:pPr>
      <w:r>
        <w:rPr/>
        <w:t xml:space="preserve">19.2 国际经验借鉴</w:t>
      </w:r>
    </w:p>
    <w:p>
      <w:pPr>
        <w:spacing w:before="75" w:after="0"/>
      </w:pPr>
      <w:r>
        <w:rPr/>
        <w:t xml:space="preserve">19.2.1 丹麦生猪养殖与福利管理</w:t>
      </w:r>
    </w:p>
    <w:p>
      <w:pPr>
        <w:spacing w:before="75" w:after="0"/>
      </w:pPr>
      <w:r>
        <w:rPr/>
        <w:t xml:space="preserve">19.2.2 荷兰种养循环农业模式</w:t>
      </w:r>
    </w:p>
    <w:p>
      <w:pPr>
        <w:spacing w:before="75" w:after="0"/>
      </w:pPr>
      <w:r>
        <w:rPr/>
        <w:t xml:space="preserve">19.2.3 以色列节水与精准农业技术</w:t>
      </w:r>
    </w:p>
    <w:p>
      <w:pPr>
        <w:spacing w:before="75" w:after="0"/>
      </w:pPr>
      <w:r>
        <w:rPr/>
        <w:t xml:space="preserve">19.3 创新模式探索</w:t>
      </w:r>
    </w:p>
    <w:p>
      <w:pPr>
        <w:spacing w:before="75" w:after="0"/>
      </w:pPr>
      <w:r>
        <w:rPr/>
        <w:t xml:space="preserve">19.3.1 农光互补(光伏+养殖)模式</w:t>
      </w:r>
    </w:p>
    <w:p>
      <w:pPr>
        <w:spacing w:before="75" w:after="0"/>
      </w:pPr>
      <w:r>
        <w:rPr/>
        <w:t xml:space="preserve">19.3.2 高层楼房养猪综合效益分析</w:t>
      </w:r>
    </w:p>
    <w:p>
      <w:pPr>
        <w:spacing w:before="75" w:after="0"/>
      </w:pPr>
      <w:r>
        <w:rPr/>
        <w:t xml:space="preserve">19.3.3 三产融合养殖新模式</w:t>
      </w:r>
    </w:p>
    <w:p>
      <w:pPr>
        <w:spacing w:before="75" w:after="0"/>
      </w:pPr>
      <w:r>
        <w:rPr>
          <w:b w:val="1"/>
          <w:bCs w:val="1"/>
        </w:rPr>
        <w:t xml:space="preserve">第二十章 趋势与展望</w:t>
      </w:r>
    </w:p>
    <w:p>
      <w:pPr>
        <w:spacing w:before="75" w:after="0"/>
      </w:pPr>
      <w:r>
        <w:rPr/>
        <w:t xml:space="preserve">20.1 前沿技术趋势</w:t>
      </w:r>
    </w:p>
    <w:p>
      <w:pPr>
        <w:spacing w:before="75" w:after="0"/>
      </w:pPr>
      <w:r>
        <w:rPr/>
        <w:t xml:space="preserve">20.1.1 数字孪生在养殖中的应用</w:t>
      </w:r>
    </w:p>
    <w:p>
      <w:pPr>
        <w:spacing w:before="75" w:after="0"/>
      </w:pPr>
      <w:r>
        <w:rPr/>
        <w:t xml:space="preserve">20.1.2 合成生物学推动饲料与疫苗革新</w:t>
      </w:r>
    </w:p>
    <w:p>
      <w:pPr>
        <w:spacing w:before="75" w:after="0"/>
      </w:pPr>
      <w:r>
        <w:rPr/>
        <w:t xml:space="preserve">20.1.3 无人化牧场发展路径</w:t>
      </w:r>
    </w:p>
    <w:p>
      <w:pPr>
        <w:spacing w:before="75" w:after="0"/>
      </w:pPr>
      <w:r>
        <w:rPr/>
        <w:t xml:space="preserve">20.2 消费与市场趋势</w:t>
      </w:r>
    </w:p>
    <w:p>
      <w:pPr>
        <w:spacing w:before="75" w:after="0"/>
      </w:pPr>
      <w:r>
        <w:rPr/>
        <w:t xml:space="preserve">20.2.1 消费升级对品质的需求</w:t>
      </w:r>
    </w:p>
    <w:p>
      <w:pPr>
        <w:spacing w:before="75" w:after="0"/>
      </w:pPr>
      <w:r>
        <w:rPr/>
        <w:t xml:space="preserve">20.2.2 预制菜产业带动养殖标准化</w:t>
      </w:r>
    </w:p>
    <w:p>
      <w:pPr>
        <w:spacing w:before="75" w:after="0"/>
      </w:pPr>
      <w:r>
        <w:rPr/>
        <w:t xml:space="preserve">20.2.3 宠物食品市场新需求</w:t>
      </w:r>
    </w:p>
    <w:p>
      <w:pPr>
        <w:spacing w:before="75" w:after="0"/>
      </w:pPr>
      <w:r>
        <w:rPr/>
        <w:t xml:space="preserve">20.3 政策与规则趋势</w:t>
      </w:r>
    </w:p>
    <w:p>
      <w:pPr>
        <w:spacing w:before="75" w:after="0"/>
      </w:pPr>
      <w:r>
        <w:rPr/>
        <w:t xml:space="preserve">20.3.1 碳减排约束日益收紧</w:t>
      </w:r>
    </w:p>
    <w:p>
      <w:pPr>
        <w:spacing w:before="75" w:after="0"/>
      </w:pPr>
      <w:r>
        <w:rPr/>
        <w:t xml:space="preserve">20.3.2 种业振兴政策持续深化</w:t>
      </w:r>
    </w:p>
    <w:p>
      <w:pPr>
        <w:spacing w:before="75" w:after="0"/>
      </w:pPr>
      <w:r>
        <w:rPr/>
        <w:t xml:space="preserve">20.3.3 全球动物福利等规则对接</w:t>
      </w:r>
    </w:p>
    <w:p>
      <w:pPr>
        <w:spacing w:before="75" w:after="0"/>
      </w:pPr>
      <w:r>
        <w:rPr>
          <w:b w:val="1"/>
          <w:bCs w:val="1"/>
        </w:rPr>
        <w:t xml:space="preserve">图表目录</w:t>
      </w:r>
    </w:p>
    <w:p>
      <w:pPr>
        <w:spacing w:before="75" w:after="0"/>
      </w:pPr>
      <w:r>
        <w:rPr/>
        <w:t xml:space="preserve">图表：中国养殖业在农业产值中占比变化(2010-2024)</w:t>
      </w:r>
    </w:p>
    <w:p>
      <w:pPr>
        <w:spacing w:before="75" w:after="0"/>
      </w:pPr>
      <w:r>
        <w:rPr/>
        <w:t xml:space="preserve">图表：现代化养殖与传统散养模式主要特征对比</w:t>
      </w:r>
    </w:p>
    <w:p>
      <w:pPr>
        <w:spacing w:before="75" w:after="0"/>
      </w:pPr>
      <w:r>
        <w:rPr/>
        <w:t xml:space="preserve">图表：中国养殖业相关政策演变时间轴</w:t>
      </w:r>
    </w:p>
    <w:p>
      <w:pPr>
        <w:spacing w:before="75" w:after="0"/>
      </w:pPr>
      <w:r>
        <w:rPr/>
        <w:t xml:space="preserve">图表：智慧养殖、生物技术、绿色养殖三大技术路线评估</w:t>
      </w:r>
    </w:p>
    <w:p>
      <w:pPr>
        <w:spacing w:before="75" w:after="0"/>
      </w:pPr>
      <w:r>
        <w:rPr/>
        <w:t xml:space="preserve">图表：中国主要畜禽核心种源自给率变化(2023-2025)</w:t>
      </w:r>
    </w:p>
    <w:p>
      <w:pPr>
        <w:spacing w:before="75" w:after="0"/>
      </w:pPr>
      <w:r>
        <w:rPr/>
        <w:t xml:space="preserve">图表：饲料原料成本构成与替代潜力分析</w:t>
      </w:r>
    </w:p>
    <w:p>
      <w:pPr>
        <w:spacing w:before="75" w:after="0"/>
      </w:pPr>
      <w:r>
        <w:rPr/>
        <w:t xml:space="preserve">图表：重大动物疫病防控体系架构</w:t>
      </w:r>
    </w:p>
    <w:p>
      <w:pPr>
        <w:spacing w:before="75" w:after="0"/>
      </w:pPr>
      <w:r>
        <w:rPr/>
        <w:t xml:space="preserve">图表：智能化猪场整体解决方案</w:t>
      </w:r>
    </w:p>
    <w:p>
      <w:pPr>
        <w:spacing w:before="75" w:after="0"/>
      </w:pPr>
      <w:r>
        <w:rPr/>
        <w:t xml:space="preserve">图表：养殖粪污资源化利用主要技术路径与产出</w:t>
      </w:r>
    </w:p>
    <w:p>
      <w:pPr>
        <w:spacing w:before="75" w:after="0"/>
      </w:pPr>
      <w:r>
        <w:rPr/>
        <w:t xml:space="preserve">图表：畜禽产品质量安全全程追溯系统流程</w:t>
      </w:r>
    </w:p>
    <w:p>
      <w:pPr>
        <w:spacing w:before="75" w:after="0"/>
      </w:pPr>
      <w:r>
        <w:rPr/>
        <w:t xml:space="preserve">图表：中国能繁母猪存栏量与生猪价格关系(2023-2025)</w:t>
      </w:r>
    </w:p>
    <w:p>
      <w:pPr>
        <w:spacing w:before="75" w:after="0"/>
      </w:pPr>
      <w:r>
        <w:rPr/>
        <w:t xml:space="preserve">图表：白羽肉鸡与黄羽肉鸡产业链价值分布对比</w:t>
      </w:r>
    </w:p>
    <w:p>
      <w:pPr>
        <w:spacing w:before="75" w:after="0"/>
      </w:pPr>
      <w:r>
        <w:rPr/>
        <w:t xml:space="preserve">图表：中国奶牛养殖单产与生鲜乳质量指标变化趋势</w:t>
      </w:r>
    </w:p>
    <w:p>
      <w:pPr>
        <w:spacing w:before="75" w:after="0"/>
      </w:pPr>
      <w:r>
        <w:rPr/>
        <w:t xml:space="preserve">图表：中国不同水域养殖模式分布</w:t>
      </w:r>
    </w:p>
    <w:p>
      <w:pPr>
        <w:spacing w:before="75" w:after="0"/>
      </w:pPr>
      <w:r>
        <w:rPr/>
        <w:t xml:space="preserve">图表：中国养殖业区域优势布局</w:t>
      </w:r>
    </w:p>
    <w:p>
      <w:pPr>
        <w:spacing w:before="75" w:after="0"/>
      </w:pPr>
      <w:r>
        <w:rPr/>
        <w:t xml:space="preserve">图表：主要养殖企业营收与利润率对比(2023-2025)</w:t>
      </w:r>
    </w:p>
    <w:p>
      <w:pPr>
        <w:spacing w:before="75" w:after="0"/>
      </w:pPr>
      <w:r>
        <w:rPr/>
        <w:t xml:space="preserve">图表：中国畜禽产品进出口金额与结构(2023-2025)</w:t>
      </w:r>
    </w:p>
    <w:p>
      <w:pPr>
        <w:spacing w:before="75" w:after="0"/>
      </w:pPr>
      <w:r>
        <w:rPr/>
        <w:t xml:space="preserve">图表：养殖业细分领域投资回报与风险指数评估</w:t>
      </w:r>
    </w:p>
    <w:p>
      <w:pPr>
        <w:spacing w:before="75" w:after="0"/>
      </w:pPr>
      <w:r>
        <w:rPr/>
        <w:t xml:space="preserve">图表：养殖业发展面临的关键挑战与应对策略矩阵</w:t>
      </w:r>
    </w:p>
    <w:p>
      <w:pPr>
        <w:spacing w:before="75" w:after="0"/>
      </w:pPr>
      <w:r>
        <w:rPr/>
        <w:t xml:space="preserve">图表：国内外典型案例关键指标对标分析</w:t>
      </w:r>
    </w:p>
    <w:p>
      <w:pPr>
        <w:spacing w:before="75" w:after="0"/>
      </w:pPr>
      <w:r>
        <w:rPr/>
        <w:t xml:space="preserve">图表：中国养殖业未来发展趋势预测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2026-2031年中国养殖业全景调研与高质量发展战略报告</dc:title>
  <dc:description>2026-2031年中国养殖业全景调研与高质量发展战略报告</dc:description>
  <dc:subject>2026-2031年中国养殖业全景调研与高质量发展战略报告</dc:subject>
  <cp:keywords>研究报告</cp:keywords>
  <cp:category>研究报告</cp:category>
  <cp:lastModifiedBy>北京中道泰和信息咨询有限公司</cp:lastModifiedBy>
  <dcterms:created xsi:type="dcterms:W3CDTF">2026-03-23T11:00:03+08:00</dcterms:created>
  <dcterms:modified xsi:type="dcterms:W3CDTF">2026-03-23T11:00:03+08:00</dcterms:modified>
</cp:coreProperties>
</file>

<file path=docProps/custom.xml><?xml version="1.0" encoding="utf-8"?>
<Properties xmlns="http://schemas.openxmlformats.org/officeDocument/2006/custom-properties" xmlns:vt="http://schemas.openxmlformats.org/officeDocument/2006/docPropsVTypes"/>
</file>