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2026-2031年中国传染病防治行业发展现状与未来趋势预测研究报告</w:t>
      </w:r>
    </w:p>
    <w:p>
      <w:pPr>
        <w:spacing w:after="150"/>
      </w:pPr>
      <w:r>
        <w:rPr>
          <w:b w:val="1"/>
          <w:bCs w:val="1"/>
        </w:rPr>
        <w:t xml:space="preserve">报告简介</w:t>
      </w:r>
    </w:p>
    <w:p>
      <w:pPr>
        <w:spacing w:after="150"/>
      </w:pPr>
      <w:r>
        <w:rPr/>
        <w:t xml:space="preserve">传染病防治作为公共卫生领域的重要组成部分，对于保障人民健康和社会稳定具有重要意义。近年来，随着全球化的加速和人口流动的增加，传染病的传播风险和防控难度不断加大。中国在传染病防治方面采取了一系列措施，从法律法规的完善到技术手段的创新，不断提升防控能力。</w:t>
      </w:r>
    </w:p>
    <w:p>
      <w:pPr>
        <w:spacing w:after="150"/>
      </w:pPr>
      <w:r>
        <w:rPr/>
        <w:t xml:space="preserve">目前，中国传染病防治行业正处于技术创新和政策完善的关键时期。技术方面，随着生物技术、信息技术和大数据分析等技术的发展，传染病的监测、预警和防控能力显著提升。例如，智慧化多点触发机制的建立，增强了监测的敏感性和准确性。政策方面，新修订的《中华人民共和国传染病防治法》于2025年9月1日正式实施，进一步明确了各级政府和相关部门在传染病防治中的职责，完善了传染病监测预警报告制度。此外，中国还建立了全球规模最大的传染病网络直报系统，覆盖8.4万家医疗卫生机构。随着科技的不断进步，传染病防治将更加智能化，通过大数据、人工智能和物联网技术，实现传染病的精准监测和预警。同时，科学化防治将成为重要方向，鼓励传染病防治用药品、医疗器械的研制和创新。此外，随着全球合作的加强，传染病防治将更加多元化，中国将积极参与全球传染病防控合作，提升国际影响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染病防治行业研究单位等公布和提供的大量资料。报告对我国传染病防治行业的供需状况、发展现状、子行业发展变化等进行了分析，重点分析了国内外传染病防治行业的发展现状、如何面对行业的发展挑战、行业的发展建议、行业竞争力，以及行业的投资分析和趋势预测等等。报告还综合了传染病防治行业的整体发展动态，对行业在产品方面提供了参考建议和具体解决办法。报告对于传染病防治产品生产企业、经销商、行业管理部门以及拟进入该行业的投资者具有重要的参考价值，对于研究我国传染病防治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研究背景与意义</w:t>
      </w:r>
    </w:p>
    <w:p>
      <w:pPr>
        <w:spacing w:before="75" w:after="0"/>
      </w:pPr>
      <w:r>
        <w:rPr/>
        <w:t xml:space="preserve">第一节 研究背景</w:t>
      </w:r>
    </w:p>
    <w:p>
      <w:pPr>
        <w:spacing w:before="75" w:after="0"/>
      </w:pPr>
      <w:r>
        <w:rPr/>
        <w:t xml:space="preserve">一、全球新发传染病持续威胁</w:t>
      </w:r>
    </w:p>
    <w:p>
      <w:pPr>
        <w:spacing w:before="75" w:after="0"/>
      </w:pPr>
      <w:r>
        <w:rPr/>
        <w:t xml:space="preserve">二、中国公共卫生体系现代化需求</w:t>
      </w:r>
    </w:p>
    <w:p>
      <w:pPr>
        <w:spacing w:before="75" w:after="0"/>
      </w:pPr>
      <w:r>
        <w:rPr/>
        <w:t xml:space="preserve">三、\"健康中国2030\"战略要求</w:t>
      </w:r>
    </w:p>
    <w:p>
      <w:pPr>
        <w:spacing w:before="75" w:after="0"/>
      </w:pPr>
      <w:r>
        <w:rPr/>
        <w:t xml:space="preserve">四、后疫情时代防控常态化</w:t>
      </w:r>
    </w:p>
    <w:p>
      <w:pPr>
        <w:spacing w:before="75" w:after="0"/>
      </w:pPr>
      <w:r>
        <w:rPr/>
        <w:t xml:space="preserve">第二节 研究目的与价值</w:t>
      </w:r>
    </w:p>
    <w:p>
      <w:pPr>
        <w:spacing w:before="75" w:after="0"/>
      </w:pPr>
      <w:r>
        <w:rPr/>
        <w:t xml:space="preserve">一、把握传染病防治发展趋势</w:t>
      </w:r>
    </w:p>
    <w:p>
      <w:pPr>
        <w:spacing w:before="75" w:after="0"/>
      </w:pPr>
      <w:r>
        <w:rPr/>
        <w:t xml:space="preserve">二、服务国家公共卫生决策</w:t>
      </w:r>
    </w:p>
    <w:p>
      <w:pPr>
        <w:spacing w:before="75" w:after="0"/>
      </w:pPr>
      <w:r>
        <w:rPr/>
        <w:t xml:space="preserve">三、指导行业资源配置优化</w:t>
      </w:r>
    </w:p>
    <w:p>
      <w:pPr>
        <w:spacing w:before="75" w:after="0"/>
      </w:pPr>
      <w:r>
        <w:rPr/>
        <w:t xml:space="preserve">四、推动防治技术创新突破</w:t>
      </w:r>
    </w:p>
    <w:p>
      <w:pPr>
        <w:spacing w:before="75" w:after="0"/>
      </w:pPr>
      <w:r>
        <w:rPr/>
        <w:t xml:space="preserve">第三节 研究方法论</w:t>
      </w:r>
    </w:p>
    <w:p>
      <w:pPr>
        <w:spacing w:before="75" w:after="0"/>
      </w:pPr>
      <w:r>
        <w:rPr/>
        <w:t xml:space="preserve">一、文献分析法</w:t>
      </w:r>
    </w:p>
    <w:p>
      <w:pPr>
        <w:spacing w:before="75" w:after="0"/>
      </w:pPr>
      <w:r>
        <w:rPr/>
        <w:t xml:space="preserve">二、德尔菲专家咨询法</w:t>
      </w:r>
    </w:p>
    <w:p>
      <w:pPr>
        <w:spacing w:before="75" w:after="0"/>
      </w:pPr>
      <w:r>
        <w:rPr/>
        <w:t xml:space="preserve">三、swot-pest模型</w:t>
      </w:r>
    </w:p>
    <w:p>
      <w:pPr>
        <w:spacing w:before="75" w:after="0"/>
      </w:pPr>
      <w:r>
        <w:rPr/>
        <w:t xml:space="preserve">四、情景预测法</w:t>
      </w:r>
    </w:p>
    <w:p>
      <w:pPr>
        <w:spacing w:before="75" w:after="0"/>
      </w:pPr>
      <w:r>
        <w:rPr>
          <w:b w:val="1"/>
          <w:bCs w:val="1"/>
        </w:rPr>
        <w:t xml:space="preserve">第二章 全球传染病防治发展现状</w:t>
      </w:r>
    </w:p>
    <w:p>
      <w:pPr>
        <w:spacing w:before="75" w:after="0"/>
      </w:pPr>
      <w:r>
        <w:rPr/>
        <w:t xml:space="preserve">第一节 国际防治体系比较</w:t>
      </w:r>
    </w:p>
    <w:p>
      <w:pPr>
        <w:spacing w:before="75" w:after="0"/>
      </w:pPr>
      <w:r>
        <w:rPr/>
        <w:t xml:space="preserve">一、美国cdc模式</w:t>
      </w:r>
    </w:p>
    <w:p>
      <w:pPr>
        <w:spacing w:before="75" w:after="0"/>
      </w:pPr>
      <w:r>
        <w:rPr/>
        <w:t xml:space="preserve">二、欧洲一体化防控</w:t>
      </w:r>
    </w:p>
    <w:p>
      <w:pPr>
        <w:spacing w:before="75" w:after="0"/>
      </w:pPr>
      <w:r>
        <w:rPr/>
        <w:t xml:space="preserve">三、亚洲经验借鉴</w:t>
      </w:r>
    </w:p>
    <w:p>
      <w:pPr>
        <w:spacing w:before="75" w:after="0"/>
      </w:pPr>
      <w:r>
        <w:rPr/>
        <w:t xml:space="preserve">四、非洲特殊挑战</w:t>
      </w:r>
    </w:p>
    <w:p>
      <w:pPr>
        <w:spacing w:before="75" w:after="0"/>
      </w:pPr>
      <w:r>
        <w:rPr/>
        <w:t xml:space="preserve">第二节 全球技术发展趋势</w:t>
      </w:r>
    </w:p>
    <w:p>
      <w:pPr>
        <w:spacing w:before="75" w:after="0"/>
      </w:pPr>
      <w:r>
        <w:rPr/>
        <w:t xml:space="preserve">一、疫苗研发创新</w:t>
      </w:r>
    </w:p>
    <w:p>
      <w:pPr>
        <w:spacing w:before="75" w:after="0"/>
      </w:pPr>
      <w:r>
        <w:rPr/>
        <w:t xml:space="preserve">二、诊断技术突破</w:t>
      </w:r>
    </w:p>
    <w:p>
      <w:pPr>
        <w:spacing w:before="75" w:after="0"/>
      </w:pPr>
      <w:r>
        <w:rPr/>
        <w:t xml:space="preserve">三、治疗手段革新</w:t>
      </w:r>
    </w:p>
    <w:p>
      <w:pPr>
        <w:spacing w:before="75" w:after="0"/>
      </w:pPr>
      <w:r>
        <w:rPr/>
        <w:t xml:space="preserve">四、数字技术应用</w:t>
      </w:r>
    </w:p>
    <w:p>
      <w:pPr>
        <w:spacing w:before="75" w:after="0"/>
      </w:pPr>
      <w:r>
        <w:rPr/>
        <w:t xml:space="preserve">第三节 国际合作机制</w:t>
      </w:r>
    </w:p>
    <w:p>
      <w:pPr>
        <w:spacing w:before="75" w:after="0"/>
      </w:pPr>
      <w:r>
        <w:rPr/>
        <w:t xml:space="preserve">一、who协调作用</w:t>
      </w:r>
    </w:p>
    <w:p>
      <w:pPr>
        <w:spacing w:before="75" w:after="0"/>
      </w:pPr>
      <w:r>
        <w:rPr/>
        <w:t xml:space="preserve">二、跨境联防联控</w:t>
      </w:r>
    </w:p>
    <w:p>
      <w:pPr>
        <w:spacing w:before="75" w:after="0"/>
      </w:pPr>
      <w:r>
        <w:rPr/>
        <w:t xml:space="preserve">三、技术转移共享</w:t>
      </w:r>
    </w:p>
    <w:p>
      <w:pPr>
        <w:spacing w:before="75" w:after="0"/>
      </w:pPr>
      <w:r>
        <w:rPr/>
        <w:t xml:space="preserve">四、全球卫生治理</w:t>
      </w:r>
    </w:p>
    <w:p>
      <w:pPr>
        <w:spacing w:before="75" w:after="0"/>
      </w:pPr>
      <w:r>
        <w:rPr>
          <w:b w:val="1"/>
          <w:bCs w:val="1"/>
        </w:rPr>
        <w:t xml:space="preserve">第三章 中国传染病防治政策环境</w:t>
      </w:r>
    </w:p>
    <w:p>
      <w:pPr>
        <w:spacing w:before="75" w:after="0"/>
      </w:pPr>
      <w:r>
        <w:rPr/>
        <w:t xml:space="preserve">第一节 法律法规体系</w:t>
      </w:r>
    </w:p>
    <w:p>
      <w:pPr>
        <w:spacing w:before="75" w:after="0"/>
      </w:pPr>
      <w:r>
        <w:rPr/>
        <w:t xml:space="preserve">一、传染病防治法修订</w:t>
      </w:r>
    </w:p>
    <w:p>
      <w:pPr>
        <w:spacing w:before="75" w:after="0"/>
      </w:pPr>
      <w:r>
        <w:rPr/>
        <w:t xml:space="preserve">二、公共卫生应急法规</w:t>
      </w:r>
    </w:p>
    <w:p>
      <w:pPr>
        <w:spacing w:before="75" w:after="0"/>
      </w:pPr>
      <w:r>
        <w:rPr/>
        <w:t xml:space="preserve">三、生物安全法律法规</w:t>
      </w:r>
    </w:p>
    <w:p>
      <w:pPr>
        <w:spacing w:before="75" w:after="0"/>
      </w:pPr>
      <w:r>
        <w:rPr/>
        <w:t xml:space="preserve">四、配套政策文件</w:t>
      </w:r>
    </w:p>
    <w:p>
      <w:pPr>
        <w:spacing w:before="75" w:after="0"/>
      </w:pPr>
      <w:r>
        <w:rPr/>
        <w:t xml:space="preserve">第二节 国家战略规划</w:t>
      </w:r>
    </w:p>
    <w:p>
      <w:pPr>
        <w:spacing w:before="75" w:after="0"/>
      </w:pPr>
      <w:r>
        <w:rPr/>
        <w:t xml:space="preserve">一、\"十五五\"卫生规划</w:t>
      </w:r>
    </w:p>
    <w:p>
      <w:pPr>
        <w:spacing w:before="75" w:after="0"/>
      </w:pPr>
      <w:r>
        <w:rPr/>
        <w:t xml:space="preserve">二、健康中国行动</w:t>
      </w:r>
    </w:p>
    <w:p>
      <w:pPr>
        <w:spacing w:before="75" w:after="0"/>
      </w:pPr>
      <w:r>
        <w:rPr/>
        <w:t xml:space="preserve">三、公共卫生补短板</w:t>
      </w:r>
    </w:p>
    <w:p>
      <w:pPr>
        <w:spacing w:before="75" w:after="0"/>
      </w:pPr>
      <w:r>
        <w:rPr/>
        <w:t xml:space="preserve">四、中医药防治规划</w:t>
      </w:r>
    </w:p>
    <w:p>
      <w:pPr>
        <w:spacing w:before="75" w:after="0"/>
      </w:pPr>
      <w:r>
        <w:rPr/>
        <w:t xml:space="preserve">第三节 标准规范体系</w:t>
      </w:r>
    </w:p>
    <w:p>
      <w:pPr>
        <w:spacing w:before="75" w:after="0"/>
      </w:pPr>
      <w:r>
        <w:rPr/>
        <w:t xml:space="preserve">一、诊疗技术标准</w:t>
      </w:r>
    </w:p>
    <w:p>
      <w:pPr>
        <w:spacing w:before="75" w:after="0"/>
      </w:pPr>
      <w:r>
        <w:rPr/>
        <w:t xml:space="preserve">二、防控操作规范</w:t>
      </w:r>
    </w:p>
    <w:p>
      <w:pPr>
        <w:spacing w:before="75" w:after="0"/>
      </w:pPr>
      <w:r>
        <w:rPr/>
        <w:t xml:space="preserve">三、应急响应标准</w:t>
      </w:r>
    </w:p>
    <w:p>
      <w:pPr>
        <w:spacing w:before="75" w:after="0"/>
      </w:pPr>
      <w:r>
        <w:rPr/>
        <w:t xml:space="preserve">四、质量评价体系</w:t>
      </w:r>
    </w:p>
    <w:p>
      <w:pPr>
        <w:spacing w:before="75" w:after="0"/>
      </w:pPr>
      <w:r>
        <w:rPr>
          <w:b w:val="1"/>
          <w:bCs w:val="1"/>
        </w:rPr>
        <w:t xml:space="preserve">第四章 中国传染病流行现状</w:t>
      </w:r>
    </w:p>
    <w:p>
      <w:pPr>
        <w:spacing w:before="75" w:after="0"/>
      </w:pPr>
      <w:r>
        <w:rPr/>
        <w:t xml:space="preserve">第一节 疾病谱变化特征</w:t>
      </w:r>
    </w:p>
    <w:p>
      <w:pPr>
        <w:spacing w:before="75" w:after="0"/>
      </w:pPr>
      <w:r>
        <w:rPr/>
        <w:t xml:space="preserve">一、经典传染病流行态势</w:t>
      </w:r>
    </w:p>
    <w:p>
      <w:pPr>
        <w:spacing w:before="75" w:after="0"/>
      </w:pPr>
      <w:r>
        <w:rPr/>
        <w:t xml:space="preserve">二、新发再发传染病</w:t>
      </w:r>
    </w:p>
    <w:p>
      <w:pPr>
        <w:spacing w:before="75" w:after="0"/>
      </w:pPr>
      <w:r>
        <w:rPr/>
        <w:t xml:space="preserve">三、输入性传染病</w:t>
      </w:r>
    </w:p>
    <w:p>
      <w:pPr>
        <w:spacing w:before="75" w:after="0"/>
      </w:pPr>
      <w:r>
        <w:rPr/>
        <w:t xml:space="preserve">四、人畜共患病</w:t>
      </w:r>
    </w:p>
    <w:p>
      <w:pPr>
        <w:spacing w:before="75" w:after="0"/>
      </w:pPr>
      <w:r>
        <w:rPr/>
        <w:t xml:space="preserve">第二节 区域分布特点</w:t>
      </w:r>
    </w:p>
    <w:p>
      <w:pPr>
        <w:spacing w:before="75" w:after="0"/>
      </w:pPr>
      <w:r>
        <w:rPr/>
        <w:t xml:space="preserve">一、东部沿海地区</w:t>
      </w:r>
    </w:p>
    <w:p>
      <w:pPr>
        <w:spacing w:before="75" w:after="0"/>
      </w:pPr>
      <w:r>
        <w:rPr/>
        <w:t xml:space="preserve">二、中部人口密集区</w:t>
      </w:r>
    </w:p>
    <w:p>
      <w:pPr>
        <w:spacing w:before="75" w:after="0"/>
      </w:pPr>
      <w:r>
        <w:rPr/>
        <w:t xml:space="preserve">三、西部边疆地区</w:t>
      </w:r>
    </w:p>
    <w:p>
      <w:pPr>
        <w:spacing w:before="75" w:after="0"/>
      </w:pPr>
      <w:r>
        <w:rPr/>
        <w:t xml:space="preserve">四、特殊环境区域</w:t>
      </w:r>
    </w:p>
    <w:p>
      <w:pPr>
        <w:spacing w:before="75" w:after="0"/>
      </w:pPr>
      <w:r>
        <w:rPr/>
        <w:t xml:space="preserve">第三节 人群易感特征</w:t>
      </w:r>
    </w:p>
    <w:p>
      <w:pPr>
        <w:spacing w:before="75" w:after="0"/>
      </w:pPr>
      <w:r>
        <w:rPr/>
        <w:t xml:space="preserve">一、年龄差异分析</w:t>
      </w:r>
    </w:p>
    <w:p>
      <w:pPr>
        <w:spacing w:before="75" w:after="0"/>
      </w:pPr>
      <w:r>
        <w:rPr/>
        <w:t xml:space="preserve">二、职业暴露风险</w:t>
      </w:r>
    </w:p>
    <w:p>
      <w:pPr>
        <w:spacing w:before="75" w:after="0"/>
      </w:pPr>
      <w:r>
        <w:rPr/>
        <w:t xml:space="preserve">三、流动人口管理</w:t>
      </w:r>
    </w:p>
    <w:p>
      <w:pPr>
        <w:spacing w:before="75" w:after="0"/>
      </w:pPr>
      <w:r>
        <w:rPr/>
        <w:t xml:space="preserve">四、特殊群体防护</w:t>
      </w:r>
    </w:p>
    <w:p>
      <w:pPr>
        <w:spacing w:before="75" w:after="0"/>
      </w:pPr>
      <w:r>
        <w:rPr>
          <w:b w:val="1"/>
          <w:bCs w:val="1"/>
        </w:rPr>
        <w:t xml:space="preserve">第五章 传染病监测预警体系</w:t>
      </w:r>
    </w:p>
    <w:p>
      <w:pPr>
        <w:spacing w:before="75" w:after="0"/>
      </w:pPr>
      <w:r>
        <w:rPr/>
        <w:t xml:space="preserve">第一节 监测网络建设</w:t>
      </w:r>
    </w:p>
    <w:p>
      <w:pPr>
        <w:spacing w:before="75" w:after="0"/>
      </w:pPr>
      <w:r>
        <w:rPr/>
        <w:t xml:space="preserve">一、哨点医院布局</w:t>
      </w:r>
    </w:p>
    <w:p>
      <w:pPr>
        <w:spacing w:before="75" w:after="0"/>
      </w:pPr>
      <w:r>
        <w:rPr/>
        <w:t xml:space="preserve">二、实验室网络</w:t>
      </w:r>
    </w:p>
    <w:p>
      <w:pPr>
        <w:spacing w:before="75" w:after="0"/>
      </w:pPr>
      <w:r>
        <w:rPr/>
        <w:t xml:space="preserve">三、社区监测点</w:t>
      </w:r>
    </w:p>
    <w:p>
      <w:pPr>
        <w:spacing w:before="75" w:after="0"/>
      </w:pPr>
      <w:r>
        <w:rPr/>
        <w:t xml:space="preserve">四、边境检疫站</w:t>
      </w:r>
    </w:p>
    <w:p>
      <w:pPr>
        <w:spacing w:before="75" w:after="0"/>
      </w:pPr>
      <w:r>
        <w:rPr/>
        <w:t xml:space="preserve">第二节 预警技术发展</w:t>
      </w:r>
    </w:p>
    <w:p>
      <w:pPr>
        <w:spacing w:before="75" w:after="0"/>
      </w:pPr>
      <w:r>
        <w:rPr/>
        <w:t xml:space="preserve">一、大数据预警模型</w:t>
      </w:r>
    </w:p>
    <w:p>
      <w:pPr>
        <w:spacing w:before="75" w:after="0"/>
      </w:pPr>
      <w:r>
        <w:rPr/>
        <w:t xml:space="preserve">二、人工智能应用</w:t>
      </w:r>
    </w:p>
    <w:p>
      <w:pPr>
        <w:spacing w:before="75" w:after="0"/>
      </w:pPr>
      <w:r>
        <w:rPr/>
        <w:t xml:space="preserve">三、病原体基因组监测</w:t>
      </w:r>
    </w:p>
    <w:p>
      <w:pPr>
        <w:spacing w:before="75" w:after="0"/>
      </w:pPr>
      <w:r>
        <w:rPr/>
        <w:t xml:space="preserve">四、舆情监测分析</w:t>
      </w:r>
    </w:p>
    <w:p>
      <w:pPr>
        <w:spacing w:before="75" w:after="0"/>
      </w:pPr>
      <w:r>
        <w:rPr/>
        <w:t xml:space="preserve">第三节 响应机制优化</w:t>
      </w:r>
    </w:p>
    <w:p>
      <w:pPr>
        <w:spacing w:before="75" w:after="0"/>
      </w:pPr>
      <w:r>
        <w:rPr/>
        <w:t xml:space="preserve">一、分级响应标准</w:t>
      </w:r>
    </w:p>
    <w:p>
      <w:pPr>
        <w:spacing w:before="75" w:after="0"/>
      </w:pPr>
      <w:r>
        <w:rPr/>
        <w:t xml:space="preserve">二、多部门协同</w:t>
      </w:r>
    </w:p>
    <w:p>
      <w:pPr>
        <w:spacing w:before="75" w:after="0"/>
      </w:pPr>
      <w:r>
        <w:rPr/>
        <w:t xml:space="preserve">三、信息发布机制</w:t>
      </w:r>
    </w:p>
    <w:p>
      <w:pPr>
        <w:spacing w:before="75" w:after="0"/>
      </w:pPr>
      <w:r>
        <w:rPr/>
        <w:t xml:space="preserve">四、应急资源调配</w:t>
      </w:r>
    </w:p>
    <w:p>
      <w:pPr>
        <w:spacing w:before="75" w:after="0"/>
      </w:pPr>
      <w:r>
        <w:rPr>
          <w:b w:val="1"/>
          <w:bCs w:val="1"/>
        </w:rPr>
        <w:t xml:space="preserve">第六章 数字技术应用</w:t>
      </w:r>
    </w:p>
    <w:p>
      <w:pPr>
        <w:spacing w:before="75" w:after="0"/>
      </w:pPr>
      <w:r>
        <w:rPr/>
        <w:t xml:space="preserve">第一节 智慧化监测</w:t>
      </w:r>
    </w:p>
    <w:p>
      <w:pPr>
        <w:spacing w:before="75" w:after="0"/>
      </w:pPr>
      <w:r>
        <w:rPr/>
        <w:t xml:space="preserve">一、电子病历共享</w:t>
      </w:r>
    </w:p>
    <w:p>
      <w:pPr>
        <w:spacing w:before="75" w:after="0"/>
      </w:pPr>
      <w:r>
        <w:rPr/>
        <w:t xml:space="preserve">二、症状监测系统</w:t>
      </w:r>
    </w:p>
    <w:p>
      <w:pPr>
        <w:spacing w:before="75" w:after="0"/>
      </w:pPr>
      <w:r>
        <w:rPr/>
        <w:t xml:space="preserve">三、移动端报告</w:t>
      </w:r>
    </w:p>
    <w:p>
      <w:pPr>
        <w:spacing w:before="75" w:after="0"/>
      </w:pPr>
      <w:r>
        <w:rPr/>
        <w:t xml:space="preserve">四、区块链应用</w:t>
      </w:r>
    </w:p>
    <w:p>
      <w:pPr>
        <w:spacing w:before="75" w:after="0"/>
      </w:pPr>
      <w:r>
        <w:rPr/>
        <w:t xml:space="preserve">第二节 大数据分析</w:t>
      </w:r>
    </w:p>
    <w:p>
      <w:pPr>
        <w:spacing w:before="75" w:after="0"/>
      </w:pPr>
      <w:r>
        <w:rPr/>
        <w:t xml:space="preserve">一、流行趋势预测</w:t>
      </w:r>
    </w:p>
    <w:p>
      <w:pPr>
        <w:spacing w:before="75" w:after="0"/>
      </w:pPr>
      <w:r>
        <w:rPr/>
        <w:t xml:space="preserve">二、传播链追踪</w:t>
      </w:r>
    </w:p>
    <w:p>
      <w:pPr>
        <w:spacing w:before="75" w:after="0"/>
      </w:pPr>
      <w:r>
        <w:rPr/>
        <w:t xml:space="preserve">三、资源需求测算</w:t>
      </w:r>
    </w:p>
    <w:p>
      <w:pPr>
        <w:spacing w:before="75" w:after="0"/>
      </w:pPr>
      <w:r>
        <w:rPr/>
        <w:t xml:space="preserve">四、防控效果评估</w:t>
      </w:r>
    </w:p>
    <w:p>
      <w:pPr>
        <w:spacing w:before="75" w:after="0"/>
      </w:pPr>
      <w:r>
        <w:rPr/>
        <w:t xml:space="preserve">第三节 人工智能</w:t>
      </w:r>
    </w:p>
    <w:p>
      <w:pPr>
        <w:spacing w:before="75" w:after="0"/>
      </w:pPr>
      <w:r>
        <w:rPr/>
        <w:t xml:space="preserve">一、辅助诊断系统</w:t>
      </w:r>
    </w:p>
    <w:p>
      <w:pPr>
        <w:spacing w:before="75" w:after="0"/>
      </w:pPr>
      <w:r>
        <w:rPr/>
        <w:t xml:space="preserve">二、药物研发加速</w:t>
      </w:r>
    </w:p>
    <w:p>
      <w:pPr>
        <w:spacing w:before="75" w:after="0"/>
      </w:pPr>
      <w:r>
        <w:rPr/>
        <w:t xml:space="preserve">三、机器人应用</w:t>
      </w:r>
    </w:p>
    <w:p>
      <w:pPr>
        <w:spacing w:before="75" w:after="0"/>
      </w:pPr>
      <w:r>
        <w:rPr/>
        <w:t xml:space="preserve">四、智能预警平台</w:t>
      </w:r>
    </w:p>
    <w:p>
      <w:pPr>
        <w:spacing w:before="75" w:after="0"/>
      </w:pPr>
      <w:r>
        <w:rPr>
          <w:b w:val="1"/>
          <w:bCs w:val="1"/>
        </w:rPr>
        <w:t xml:space="preserve">第七章 传染病预防控制体系</w:t>
      </w:r>
    </w:p>
    <w:p>
      <w:pPr>
        <w:spacing w:before="75" w:after="0"/>
      </w:pPr>
      <w:r>
        <w:rPr/>
        <w:t xml:space="preserve">第一节 公共卫生三级网络</w:t>
      </w:r>
    </w:p>
    <w:p>
      <w:pPr>
        <w:spacing w:before="75" w:after="0"/>
      </w:pPr>
      <w:r>
        <w:rPr/>
        <w:t xml:space="preserve">一、疾控中心体系</w:t>
      </w:r>
    </w:p>
    <w:p>
      <w:pPr>
        <w:spacing w:before="75" w:after="0"/>
      </w:pPr>
      <w:r>
        <w:rPr/>
        <w:t xml:space="preserve">二、基层卫生机构</w:t>
      </w:r>
    </w:p>
    <w:p>
      <w:pPr>
        <w:spacing w:before="75" w:after="0"/>
      </w:pPr>
      <w:r>
        <w:rPr/>
        <w:t xml:space="preserve">三、医院公共卫生科</w:t>
      </w:r>
    </w:p>
    <w:p>
      <w:pPr>
        <w:spacing w:before="75" w:after="0"/>
      </w:pPr>
      <w:r>
        <w:rPr/>
        <w:t xml:space="preserve">四、社会力量参与</w:t>
      </w:r>
    </w:p>
    <w:p>
      <w:pPr>
        <w:spacing w:before="75" w:after="0"/>
      </w:pPr>
      <w:r>
        <w:rPr/>
        <w:t xml:space="preserve">第二节 重点防控策略</w:t>
      </w:r>
    </w:p>
    <w:p>
      <w:pPr>
        <w:spacing w:before="75" w:after="0"/>
      </w:pPr>
      <w:r>
        <w:rPr/>
        <w:t xml:space="preserve">一、免疫规划拓展</w:t>
      </w:r>
    </w:p>
    <w:p>
      <w:pPr>
        <w:spacing w:before="75" w:after="0"/>
      </w:pPr>
      <w:r>
        <w:rPr/>
        <w:t xml:space="preserve">二、高危人群干预</w:t>
      </w:r>
    </w:p>
    <w:p>
      <w:pPr>
        <w:spacing w:before="75" w:after="0"/>
      </w:pPr>
      <w:r>
        <w:rPr/>
        <w:t xml:space="preserve">三、环境综合治理</w:t>
      </w:r>
    </w:p>
    <w:p>
      <w:pPr>
        <w:spacing w:before="75" w:after="0"/>
      </w:pPr>
      <w:r>
        <w:rPr/>
        <w:t xml:space="preserve">四、健康促进教育</w:t>
      </w:r>
    </w:p>
    <w:p>
      <w:pPr>
        <w:spacing w:before="75" w:after="0"/>
      </w:pPr>
      <w:r>
        <w:rPr/>
        <w:t xml:space="preserve">第三节 边境口岸防控</w:t>
      </w:r>
    </w:p>
    <w:p>
      <w:pPr>
        <w:spacing w:before="75" w:after="0"/>
      </w:pPr>
      <w:r>
        <w:rPr/>
        <w:t xml:space="preserve">一、检疫查验技术</w:t>
      </w:r>
    </w:p>
    <w:p>
      <w:pPr>
        <w:spacing w:before="75" w:after="0"/>
      </w:pPr>
      <w:r>
        <w:rPr/>
        <w:t xml:space="preserve">二、输入风险管控</w:t>
      </w:r>
    </w:p>
    <w:p>
      <w:pPr>
        <w:spacing w:before="75" w:after="0"/>
      </w:pPr>
      <w:r>
        <w:rPr/>
        <w:t xml:space="preserve">三、国际合作机制</w:t>
      </w:r>
    </w:p>
    <w:p>
      <w:pPr>
        <w:spacing w:before="75" w:after="0"/>
      </w:pPr>
      <w:r>
        <w:rPr/>
        <w:t xml:space="preserve">四、应急处理预案</w:t>
      </w:r>
    </w:p>
    <w:p>
      <w:pPr>
        <w:spacing w:before="75" w:after="0"/>
      </w:pPr>
      <w:r>
        <w:rPr>
          <w:b w:val="1"/>
          <w:bCs w:val="1"/>
        </w:rPr>
        <w:t xml:space="preserve">第八章 传染病诊断技术发展</w:t>
      </w:r>
    </w:p>
    <w:p>
      <w:pPr>
        <w:spacing w:before="75" w:after="0"/>
      </w:pPr>
      <w:r>
        <w:rPr/>
        <w:t xml:space="preserve">第一节 病原检测技术</w:t>
      </w:r>
    </w:p>
    <w:p>
      <w:pPr>
        <w:spacing w:before="75" w:after="0"/>
      </w:pPr>
      <w:r>
        <w:rPr/>
        <w:t xml:space="preserve">一、分子诊断技术</w:t>
      </w:r>
    </w:p>
    <w:p>
      <w:pPr>
        <w:spacing w:before="75" w:after="0"/>
      </w:pPr>
      <w:r>
        <w:rPr/>
        <w:t xml:space="preserve">二、免疫检测技术</w:t>
      </w:r>
    </w:p>
    <w:p>
      <w:pPr>
        <w:spacing w:before="75" w:after="0"/>
      </w:pPr>
      <w:r>
        <w:rPr/>
        <w:t xml:space="preserve">三、微流控芯片技术</w:t>
      </w:r>
    </w:p>
    <w:p>
      <w:pPr>
        <w:spacing w:before="75" w:after="0"/>
      </w:pPr>
      <w:r>
        <w:rPr/>
        <w:t xml:space="preserve">四、质谱检测技术</w:t>
      </w:r>
    </w:p>
    <w:p>
      <w:pPr>
        <w:spacing w:before="75" w:after="0"/>
      </w:pPr>
      <w:r>
        <w:rPr/>
        <w:t xml:space="preserve">第二节 快速检测设备</w:t>
      </w:r>
    </w:p>
    <w:p>
      <w:pPr>
        <w:spacing w:before="75" w:after="0"/>
      </w:pPr>
      <w:r>
        <w:rPr/>
        <w:t xml:space="preserve">一、poct设备创新</w:t>
      </w:r>
    </w:p>
    <w:p>
      <w:pPr>
        <w:spacing w:before="75" w:after="0"/>
      </w:pPr>
      <w:r>
        <w:rPr/>
        <w:t xml:space="preserve">二、移动检测平台</w:t>
      </w:r>
    </w:p>
    <w:p>
      <w:pPr>
        <w:spacing w:before="75" w:after="0"/>
      </w:pPr>
      <w:r>
        <w:rPr/>
        <w:t xml:space="preserve">三、家庭自测产品</w:t>
      </w:r>
    </w:p>
    <w:p>
      <w:pPr>
        <w:spacing w:before="75" w:after="0"/>
      </w:pPr>
      <w:r>
        <w:rPr/>
        <w:t xml:space="preserve">四、现场筛查工具</w:t>
      </w:r>
    </w:p>
    <w:p>
      <w:pPr>
        <w:spacing w:before="75" w:after="0"/>
      </w:pPr>
      <w:r>
        <w:rPr/>
        <w:t xml:space="preserve">第三节 实验室网络</w:t>
      </w:r>
    </w:p>
    <w:p>
      <w:pPr>
        <w:spacing w:before="75" w:after="0"/>
      </w:pPr>
      <w:r>
        <w:rPr/>
        <w:t xml:space="preserve">一、p3/p4实验室</w:t>
      </w:r>
    </w:p>
    <w:p>
      <w:pPr>
        <w:spacing w:before="75" w:after="0"/>
      </w:pPr>
      <w:r>
        <w:rPr/>
        <w:t xml:space="preserve">二、区域检测中心</w:t>
      </w:r>
    </w:p>
    <w:p>
      <w:pPr>
        <w:spacing w:before="75" w:after="0"/>
      </w:pPr>
      <w:r>
        <w:rPr/>
        <w:t xml:space="preserve">三、移动检测能力</w:t>
      </w:r>
    </w:p>
    <w:p>
      <w:pPr>
        <w:spacing w:before="75" w:after="0"/>
      </w:pPr>
      <w:r>
        <w:rPr/>
        <w:t xml:space="preserve">四、质量控制系统</w:t>
      </w:r>
    </w:p>
    <w:p>
      <w:pPr>
        <w:spacing w:before="75" w:after="0"/>
      </w:pPr>
      <w:r>
        <w:rPr>
          <w:b w:val="1"/>
          <w:bCs w:val="1"/>
        </w:rPr>
        <w:t xml:space="preserve">第九章 传染病治疗技术进展</w:t>
      </w:r>
    </w:p>
    <w:p>
      <w:pPr>
        <w:spacing w:before="75" w:after="0"/>
      </w:pPr>
      <w:r>
        <w:rPr/>
        <w:t xml:space="preserve">第一节 抗病毒药物</w:t>
      </w:r>
    </w:p>
    <w:p>
      <w:pPr>
        <w:spacing w:before="75" w:after="0"/>
      </w:pPr>
      <w:r>
        <w:rPr/>
        <w:t xml:space="preserve">一、广谱抗病毒药</w:t>
      </w:r>
    </w:p>
    <w:p>
      <w:pPr>
        <w:spacing w:before="75" w:after="0"/>
      </w:pPr>
      <w:r>
        <w:rPr/>
        <w:t xml:space="preserve">二、靶向治疗药物</w:t>
      </w:r>
    </w:p>
    <w:p>
      <w:pPr>
        <w:spacing w:before="75" w:after="0"/>
      </w:pPr>
      <w:r>
        <w:rPr/>
        <w:t xml:space="preserve">三、中药有效成分</w:t>
      </w:r>
    </w:p>
    <w:p>
      <w:pPr>
        <w:spacing w:before="75" w:after="0"/>
      </w:pPr>
      <w:r>
        <w:rPr/>
        <w:t xml:space="preserve">四、老药新用策略</w:t>
      </w:r>
    </w:p>
    <w:p>
      <w:pPr>
        <w:spacing w:before="75" w:after="0"/>
      </w:pPr>
      <w:r>
        <w:rPr/>
        <w:t xml:space="preserve">第二节 免疫治疗</w:t>
      </w:r>
    </w:p>
    <w:p>
      <w:pPr>
        <w:spacing w:before="75" w:after="0"/>
      </w:pPr>
      <w:r>
        <w:rPr/>
        <w:t xml:space="preserve">一、单克隆抗体</w:t>
      </w:r>
    </w:p>
    <w:p>
      <w:pPr>
        <w:spacing w:before="75" w:after="0"/>
      </w:pPr>
      <w:r>
        <w:rPr/>
        <w:t xml:space="preserve">二、细胞治疗</w:t>
      </w:r>
    </w:p>
    <w:p>
      <w:pPr>
        <w:spacing w:before="75" w:after="0"/>
      </w:pPr>
      <w:r>
        <w:rPr/>
        <w:t xml:space="preserve">三、免疫调节剂</w:t>
      </w:r>
    </w:p>
    <w:p>
      <w:pPr>
        <w:spacing w:before="75" w:after="0"/>
      </w:pPr>
      <w:r>
        <w:rPr/>
        <w:t xml:space="preserve">四、恢复期血浆</w:t>
      </w:r>
    </w:p>
    <w:p>
      <w:pPr>
        <w:spacing w:before="75" w:after="0"/>
      </w:pPr>
      <w:r>
        <w:rPr/>
        <w:t xml:space="preserve">第三节 重症救治</w:t>
      </w:r>
    </w:p>
    <w:p>
      <w:pPr>
        <w:spacing w:before="75" w:after="0"/>
      </w:pPr>
      <w:r>
        <w:rPr/>
        <w:t xml:space="preserve">一、ecmo技术应用</w:t>
      </w:r>
    </w:p>
    <w:p>
      <w:pPr>
        <w:spacing w:before="75" w:after="0"/>
      </w:pPr>
      <w:r>
        <w:rPr/>
        <w:t xml:space="preserve">二、器官支持系统</w:t>
      </w:r>
    </w:p>
    <w:p>
      <w:pPr>
        <w:spacing w:before="75" w:after="0"/>
      </w:pPr>
      <w:r>
        <w:rPr/>
        <w:t xml:space="preserve">三、多学科协作</w:t>
      </w:r>
    </w:p>
    <w:p>
      <w:pPr>
        <w:spacing w:before="75" w:after="0"/>
      </w:pPr>
      <w:r>
        <w:rPr/>
        <w:t xml:space="preserve">四、康复治疗方案</w:t>
      </w:r>
    </w:p>
    <w:p>
      <w:pPr>
        <w:spacing w:before="75" w:after="0"/>
      </w:pPr>
      <w:r>
        <w:rPr>
          <w:b w:val="1"/>
          <w:bCs w:val="1"/>
        </w:rPr>
        <w:t xml:space="preserve">第十章 疫苗研发与应用</w:t>
      </w:r>
    </w:p>
    <w:p>
      <w:pPr>
        <w:spacing w:before="75" w:after="0"/>
      </w:pPr>
      <w:r>
        <w:rPr/>
        <w:t xml:space="preserve">第一节 疫苗技术路线</w:t>
      </w:r>
    </w:p>
    <w:p>
      <w:pPr>
        <w:spacing w:before="75" w:after="0"/>
      </w:pPr>
      <w:r>
        <w:rPr/>
        <w:t xml:space="preserve">一、mrna疫苗</w:t>
      </w:r>
    </w:p>
    <w:p>
      <w:pPr>
        <w:spacing w:before="75" w:after="0"/>
      </w:pPr>
      <w:r>
        <w:rPr/>
        <w:t xml:space="preserve">二、病毒载体疫苗</w:t>
      </w:r>
    </w:p>
    <w:p>
      <w:pPr>
        <w:spacing w:before="75" w:after="0"/>
      </w:pPr>
      <w:r>
        <w:rPr/>
        <w:t xml:space="preserve">三、重组蛋白疫苗</w:t>
      </w:r>
    </w:p>
    <w:p>
      <w:pPr>
        <w:spacing w:before="75" w:after="0"/>
      </w:pPr>
      <w:r>
        <w:rPr/>
        <w:t xml:space="preserve">四、灭活疫苗优化</w:t>
      </w:r>
    </w:p>
    <w:p>
      <w:pPr>
        <w:spacing w:before="75" w:after="0"/>
      </w:pPr>
      <w:r>
        <w:rPr/>
        <w:t xml:space="preserve">第二节 新型疫苗开发</w:t>
      </w:r>
    </w:p>
    <w:p>
      <w:pPr>
        <w:spacing w:before="75" w:after="0"/>
      </w:pPr>
      <w:r>
        <w:rPr/>
        <w:t xml:space="preserve">一、通用疫苗设计</w:t>
      </w:r>
    </w:p>
    <w:p>
      <w:pPr>
        <w:spacing w:before="75" w:after="0"/>
      </w:pPr>
      <w:r>
        <w:rPr/>
        <w:t xml:space="preserve">二、黏膜免疫疫苗</w:t>
      </w:r>
    </w:p>
    <w:p>
      <w:pPr>
        <w:spacing w:before="75" w:after="0"/>
      </w:pPr>
      <w:r>
        <w:rPr/>
        <w:t xml:space="preserve">三、多价联合疫苗</w:t>
      </w:r>
    </w:p>
    <w:p>
      <w:pPr>
        <w:spacing w:before="75" w:after="0"/>
      </w:pPr>
      <w:r>
        <w:rPr/>
        <w:t xml:space="preserve">四、治疗性疫苗</w:t>
      </w:r>
    </w:p>
    <w:p>
      <w:pPr>
        <w:spacing w:before="75" w:after="0"/>
      </w:pPr>
      <w:r>
        <w:rPr/>
        <w:t xml:space="preserve">第三节 疫苗接种策略</w:t>
      </w:r>
    </w:p>
    <w:p>
      <w:pPr>
        <w:spacing w:before="75" w:after="0"/>
      </w:pPr>
      <w:r>
        <w:rPr/>
        <w:t xml:space="preserve">一、免疫程序优化</w:t>
      </w:r>
    </w:p>
    <w:p>
      <w:pPr>
        <w:spacing w:before="75" w:after="0"/>
      </w:pPr>
      <w:r>
        <w:rPr/>
        <w:t xml:space="preserve">二、特殊人群接种</w:t>
      </w:r>
    </w:p>
    <w:p>
      <w:pPr>
        <w:spacing w:before="75" w:after="0"/>
      </w:pPr>
      <w:r>
        <w:rPr/>
        <w:t xml:space="preserve">三、应急接种机制</w:t>
      </w:r>
    </w:p>
    <w:p>
      <w:pPr>
        <w:spacing w:before="75" w:after="0"/>
      </w:pPr>
      <w:r>
        <w:rPr/>
        <w:t xml:space="preserve">四、疫苗犹豫应对</w:t>
      </w:r>
    </w:p>
    <w:p>
      <w:pPr>
        <w:spacing w:before="75" w:after="0"/>
      </w:pPr>
      <w:r>
        <w:rPr>
          <w:b w:val="1"/>
          <w:bCs w:val="1"/>
        </w:rPr>
        <w:t xml:space="preserve">第十一章 中医药防治体系</w:t>
      </w:r>
    </w:p>
    <w:p>
      <w:pPr>
        <w:spacing w:before="75" w:after="0"/>
      </w:pPr>
      <w:r>
        <w:rPr/>
        <w:t xml:space="preserve">第一节 理论创新</w:t>
      </w:r>
    </w:p>
    <w:p>
      <w:pPr>
        <w:spacing w:before="75" w:after="0"/>
      </w:pPr>
      <w:r>
        <w:rPr/>
        <w:t xml:space="preserve">一、疫病理论发展</w:t>
      </w:r>
    </w:p>
    <w:p>
      <w:pPr>
        <w:spacing w:before="75" w:after="0"/>
      </w:pPr>
      <w:r>
        <w:rPr/>
        <w:t xml:space="preserve">二、辨证体系完善</w:t>
      </w:r>
    </w:p>
    <w:p>
      <w:pPr>
        <w:spacing w:before="75" w:after="0"/>
      </w:pPr>
      <w:r>
        <w:rPr/>
        <w:t xml:space="preserve">三、治未病理念</w:t>
      </w:r>
    </w:p>
    <w:p>
      <w:pPr>
        <w:spacing w:before="75" w:after="0"/>
      </w:pPr>
      <w:r>
        <w:rPr/>
        <w:t xml:space="preserve">四、中西医结合</w:t>
      </w:r>
    </w:p>
    <w:p>
      <w:pPr>
        <w:spacing w:before="75" w:after="0"/>
      </w:pPr>
      <w:r>
        <w:rPr/>
        <w:t xml:space="preserve">第二节 技术方法</w:t>
      </w:r>
    </w:p>
    <w:p>
      <w:pPr>
        <w:spacing w:before="75" w:after="0"/>
      </w:pPr>
      <w:r>
        <w:rPr/>
        <w:t xml:space="preserve">一、诊疗方案优化</w:t>
      </w:r>
    </w:p>
    <w:p>
      <w:pPr>
        <w:spacing w:before="75" w:after="0"/>
      </w:pPr>
      <w:r>
        <w:rPr/>
        <w:t xml:space="preserve">二、有效方剂筛选</w:t>
      </w:r>
    </w:p>
    <w:p>
      <w:pPr>
        <w:spacing w:before="75" w:after="0"/>
      </w:pPr>
      <w:r>
        <w:rPr/>
        <w:t xml:space="preserve">三、针灸推拿应用</w:t>
      </w:r>
    </w:p>
    <w:p>
      <w:pPr>
        <w:spacing w:before="75" w:after="0"/>
      </w:pPr>
      <w:r>
        <w:rPr/>
        <w:t xml:space="preserve">四、康复调理技术</w:t>
      </w:r>
    </w:p>
    <w:p>
      <w:pPr>
        <w:spacing w:before="75" w:after="0"/>
      </w:pPr>
      <w:r>
        <w:rPr/>
        <w:t xml:space="preserve">第三节 产业发展</w:t>
      </w:r>
    </w:p>
    <w:p>
      <w:pPr>
        <w:spacing w:before="75" w:after="0"/>
      </w:pPr>
      <w:r>
        <w:rPr/>
        <w:t xml:space="preserve">一、药材资源保障</w:t>
      </w:r>
    </w:p>
    <w:p>
      <w:pPr>
        <w:spacing w:before="75" w:after="0"/>
      </w:pPr>
      <w:r>
        <w:rPr/>
        <w:t xml:space="preserve">二、生产工艺升级</w:t>
      </w:r>
    </w:p>
    <w:p>
      <w:pPr>
        <w:spacing w:before="75" w:after="0"/>
      </w:pPr>
      <w:r>
        <w:rPr/>
        <w:t xml:space="preserve">三、质量标准提升</w:t>
      </w:r>
    </w:p>
    <w:p>
      <w:pPr>
        <w:spacing w:before="75" w:after="0"/>
      </w:pPr>
      <w:r>
        <w:rPr/>
        <w:t xml:space="preserve">四、国际推广应用</w:t>
      </w:r>
    </w:p>
    <w:p>
      <w:pPr>
        <w:spacing w:before="75" w:after="0"/>
      </w:pPr>
      <w:r>
        <w:rPr>
          <w:b w:val="1"/>
          <w:bCs w:val="1"/>
        </w:rPr>
        <w:t xml:space="preserve">第十二章 生物安全体系建设</w:t>
      </w:r>
    </w:p>
    <w:p>
      <w:pPr>
        <w:spacing w:before="75" w:after="0"/>
      </w:pPr>
      <w:r>
        <w:rPr/>
        <w:t xml:space="preserve">第一节 实验室安全</w:t>
      </w:r>
    </w:p>
    <w:p>
      <w:pPr>
        <w:spacing w:before="75" w:after="0"/>
      </w:pPr>
      <w:r>
        <w:rPr/>
        <w:t xml:space="preserve">一、设施设备标准</w:t>
      </w:r>
    </w:p>
    <w:p>
      <w:pPr>
        <w:spacing w:before="75" w:after="0"/>
      </w:pPr>
      <w:r>
        <w:rPr/>
        <w:t xml:space="preserve">二、操作规范管理</w:t>
      </w:r>
    </w:p>
    <w:p>
      <w:pPr>
        <w:spacing w:before="75" w:after="0"/>
      </w:pPr>
      <w:r>
        <w:rPr/>
        <w:t xml:space="preserve">三、人员培训考核</w:t>
      </w:r>
    </w:p>
    <w:p>
      <w:pPr>
        <w:spacing w:before="75" w:after="0"/>
      </w:pPr>
      <w:r>
        <w:rPr/>
        <w:t xml:space="preserve">四、应急处置预案</w:t>
      </w:r>
    </w:p>
    <w:p>
      <w:pPr>
        <w:spacing w:before="75" w:after="0"/>
      </w:pPr>
      <w:r>
        <w:rPr/>
        <w:t xml:space="preserve">第二节 病原体管理</w:t>
      </w:r>
    </w:p>
    <w:p>
      <w:pPr>
        <w:spacing w:before="75" w:after="0"/>
      </w:pPr>
      <w:r>
        <w:rPr/>
        <w:t xml:space="preserve">一、菌毒种保藏</w:t>
      </w:r>
    </w:p>
    <w:p>
      <w:pPr>
        <w:spacing w:before="75" w:after="0"/>
      </w:pPr>
      <w:r>
        <w:rPr/>
        <w:t xml:space="preserve">二、运输安全规范</w:t>
      </w:r>
    </w:p>
    <w:p>
      <w:pPr>
        <w:spacing w:before="75" w:after="0"/>
      </w:pPr>
      <w:r>
        <w:rPr/>
        <w:t xml:space="preserve">三、样本管理制度</w:t>
      </w:r>
    </w:p>
    <w:p>
      <w:pPr>
        <w:spacing w:before="75" w:after="0"/>
      </w:pPr>
      <w:r>
        <w:rPr/>
        <w:t xml:space="preserve">四、信息安全管理</w:t>
      </w:r>
    </w:p>
    <w:p>
      <w:pPr>
        <w:spacing w:before="75" w:after="0"/>
      </w:pPr>
      <w:r>
        <w:rPr/>
        <w:t xml:space="preserve">第三节 生物防御</w:t>
      </w:r>
    </w:p>
    <w:p>
      <w:pPr>
        <w:spacing w:before="75" w:after="0"/>
      </w:pPr>
      <w:r>
        <w:rPr/>
        <w:t xml:space="preserve">一、反生物恐怖</w:t>
      </w:r>
    </w:p>
    <w:p>
      <w:pPr>
        <w:spacing w:before="75" w:after="0"/>
      </w:pPr>
      <w:r>
        <w:rPr/>
        <w:t xml:space="preserve">二、生物威胁识别</w:t>
      </w:r>
    </w:p>
    <w:p>
      <w:pPr>
        <w:spacing w:before="75" w:after="0"/>
      </w:pPr>
      <w:r>
        <w:rPr/>
        <w:t xml:space="preserve">三、防御技术研发</w:t>
      </w:r>
    </w:p>
    <w:p>
      <w:pPr>
        <w:spacing w:before="75" w:after="0"/>
      </w:pPr>
      <w:r>
        <w:rPr/>
        <w:t xml:space="preserve">四、应急响应演练</w:t>
      </w:r>
    </w:p>
    <w:p>
      <w:pPr>
        <w:spacing w:before="75" w:after="0"/>
      </w:pPr>
      <w:r>
        <w:rPr>
          <w:b w:val="1"/>
          <w:bCs w:val="1"/>
        </w:rPr>
        <w:t xml:space="preserve">第十三章 应急物资保障</w:t>
      </w:r>
    </w:p>
    <w:p>
      <w:pPr>
        <w:spacing w:before="75" w:after="0"/>
      </w:pPr>
      <w:r>
        <w:rPr/>
        <w:t xml:space="preserve">第一节 储备体系</w:t>
      </w:r>
    </w:p>
    <w:p>
      <w:pPr>
        <w:spacing w:before="75" w:after="0"/>
      </w:pPr>
      <w:r>
        <w:rPr/>
        <w:t xml:space="preserve">一、中央与地方储备</w:t>
      </w:r>
    </w:p>
    <w:p>
      <w:pPr>
        <w:spacing w:before="75" w:after="0"/>
      </w:pPr>
      <w:r>
        <w:rPr/>
        <w:t xml:space="preserve">二、品类结构优化</w:t>
      </w:r>
    </w:p>
    <w:p>
      <w:pPr>
        <w:spacing w:before="75" w:after="0"/>
      </w:pPr>
      <w:r>
        <w:rPr/>
        <w:t xml:space="preserve">三、动态轮换机制</w:t>
      </w:r>
    </w:p>
    <w:p>
      <w:pPr>
        <w:spacing w:before="75" w:after="0"/>
      </w:pPr>
      <w:r>
        <w:rPr/>
        <w:t xml:space="preserve">四、产能储备建设</w:t>
      </w:r>
    </w:p>
    <w:p>
      <w:pPr>
        <w:spacing w:before="75" w:after="0"/>
      </w:pPr>
      <w:r>
        <w:rPr/>
        <w:t xml:space="preserve">第二节 生产供应</w:t>
      </w:r>
    </w:p>
    <w:p>
      <w:pPr>
        <w:spacing w:before="75" w:after="0"/>
      </w:pPr>
      <w:r>
        <w:rPr/>
        <w:t xml:space="preserve">一、产业链布局</w:t>
      </w:r>
    </w:p>
    <w:p>
      <w:pPr>
        <w:spacing w:before="75" w:after="0"/>
      </w:pPr>
      <w:r>
        <w:rPr/>
        <w:t xml:space="preserve">二、关键技术自主</w:t>
      </w:r>
    </w:p>
    <w:p>
      <w:pPr>
        <w:spacing w:before="75" w:after="0"/>
      </w:pPr>
      <w:r>
        <w:rPr/>
        <w:t xml:space="preserve">三、产能弹性调节</w:t>
      </w:r>
    </w:p>
    <w:p>
      <w:pPr>
        <w:spacing w:before="75" w:after="0"/>
      </w:pPr>
      <w:r>
        <w:rPr/>
        <w:t xml:space="preserve">四、质量监管体系</w:t>
      </w:r>
    </w:p>
    <w:p>
      <w:pPr>
        <w:spacing w:before="75" w:after="0"/>
      </w:pPr>
      <w:r>
        <w:rPr/>
        <w:t xml:space="preserve">第三节 调配机制</w:t>
      </w:r>
    </w:p>
    <w:p>
      <w:pPr>
        <w:spacing w:before="75" w:after="0"/>
      </w:pPr>
      <w:r>
        <w:rPr/>
        <w:t xml:space="preserve">一、需求精准预测</w:t>
      </w:r>
    </w:p>
    <w:p>
      <w:pPr>
        <w:spacing w:before="75" w:after="0"/>
      </w:pPr>
      <w:r>
        <w:rPr/>
        <w:t xml:space="preserve">二、物流配送网络</w:t>
      </w:r>
    </w:p>
    <w:p>
      <w:pPr>
        <w:spacing w:before="75" w:after="0"/>
      </w:pPr>
      <w:r>
        <w:rPr/>
        <w:t xml:space="preserve">三、紧急征用制度</w:t>
      </w:r>
    </w:p>
    <w:p>
      <w:pPr>
        <w:spacing w:before="75" w:after="0"/>
      </w:pPr>
      <w:r>
        <w:rPr/>
        <w:t xml:space="preserve">四、国际采购渠道</w:t>
      </w:r>
    </w:p>
    <w:p>
      <w:pPr>
        <w:spacing w:before="75" w:after="0"/>
      </w:pPr>
      <w:r>
        <w:rPr>
          <w:b w:val="1"/>
          <w:bCs w:val="1"/>
        </w:rPr>
        <w:t xml:space="preserve">第十四章 人才队伍建设</w:t>
      </w:r>
    </w:p>
    <w:p>
      <w:pPr>
        <w:spacing w:before="75" w:after="0"/>
      </w:pPr>
      <w:r>
        <w:rPr/>
        <w:t xml:space="preserve">第一节 专业人才培养</w:t>
      </w:r>
    </w:p>
    <w:p>
      <w:pPr>
        <w:spacing w:before="75" w:after="0"/>
      </w:pPr>
      <w:r>
        <w:rPr/>
        <w:t xml:space="preserve">一、院校教育体系</w:t>
      </w:r>
    </w:p>
    <w:p>
      <w:pPr>
        <w:spacing w:before="75" w:after="0"/>
      </w:pPr>
      <w:r>
        <w:rPr/>
        <w:t xml:space="preserve">二、继续教育机制</w:t>
      </w:r>
    </w:p>
    <w:p>
      <w:pPr>
        <w:spacing w:before="75" w:after="0"/>
      </w:pPr>
      <w:r>
        <w:rPr/>
        <w:t xml:space="preserve">三、实践能力培养</w:t>
      </w:r>
    </w:p>
    <w:p>
      <w:pPr>
        <w:spacing w:before="75" w:after="0"/>
      </w:pPr>
      <w:r>
        <w:rPr/>
        <w:t xml:space="preserve">四、国际交流合作</w:t>
      </w:r>
    </w:p>
    <w:p>
      <w:pPr>
        <w:spacing w:before="75" w:after="0"/>
      </w:pPr>
      <w:r>
        <w:rPr/>
        <w:t xml:space="preserve">第二节 人才结构优化</w:t>
      </w:r>
    </w:p>
    <w:p>
      <w:pPr>
        <w:spacing w:before="75" w:after="0"/>
      </w:pPr>
      <w:r>
        <w:rPr/>
        <w:t xml:space="preserve">一、流行病学专家</w:t>
      </w:r>
    </w:p>
    <w:p>
      <w:pPr>
        <w:spacing w:before="75" w:after="0"/>
      </w:pPr>
      <w:r>
        <w:rPr/>
        <w:t xml:space="preserve">二、实验室技术人才</w:t>
      </w:r>
    </w:p>
    <w:p>
      <w:pPr>
        <w:spacing w:before="75" w:after="0"/>
      </w:pPr>
      <w:r>
        <w:rPr/>
        <w:t xml:space="preserve">三、现场应急处置</w:t>
      </w:r>
    </w:p>
    <w:p>
      <w:pPr>
        <w:spacing w:before="75" w:after="0"/>
      </w:pPr>
      <w:r>
        <w:rPr/>
        <w:t xml:space="preserve">四、复合型管理人才</w:t>
      </w:r>
    </w:p>
    <w:p>
      <w:pPr>
        <w:spacing w:before="75" w:after="0"/>
      </w:pPr>
      <w:r>
        <w:rPr/>
        <w:t xml:space="preserve">第三节 激励机制</w:t>
      </w:r>
    </w:p>
    <w:p>
      <w:pPr>
        <w:spacing w:before="75" w:after="0"/>
      </w:pPr>
      <w:r>
        <w:rPr/>
        <w:t xml:space="preserve">一、职业发展通道</w:t>
      </w:r>
    </w:p>
    <w:p>
      <w:pPr>
        <w:spacing w:before="75" w:after="0"/>
      </w:pPr>
      <w:r>
        <w:rPr/>
        <w:t xml:space="preserve">二、薪酬待遇保障</w:t>
      </w:r>
    </w:p>
    <w:p>
      <w:pPr>
        <w:spacing w:before="75" w:after="0"/>
      </w:pPr>
      <w:r>
        <w:rPr/>
        <w:t xml:space="preserve">三、荣誉奖励制度</w:t>
      </w:r>
    </w:p>
    <w:p>
      <w:pPr>
        <w:spacing w:before="75" w:after="0"/>
      </w:pPr>
      <w:r>
        <w:rPr/>
        <w:t xml:space="preserve">四、工作环境改善</w:t>
      </w:r>
    </w:p>
    <w:p>
      <w:pPr>
        <w:spacing w:before="75" w:after="0"/>
      </w:pPr>
      <w:r>
        <w:rPr>
          <w:b w:val="1"/>
          <w:bCs w:val="1"/>
        </w:rPr>
        <w:t xml:space="preserve">第十五章 公众参与机制</w:t>
      </w:r>
    </w:p>
    <w:p>
      <w:pPr>
        <w:spacing w:before="75" w:after="0"/>
      </w:pPr>
      <w:r>
        <w:rPr/>
        <w:t xml:space="preserve">第一节 健康素养提升</w:t>
      </w:r>
    </w:p>
    <w:p>
      <w:pPr>
        <w:spacing w:before="75" w:after="0"/>
      </w:pPr>
      <w:r>
        <w:rPr/>
        <w:t xml:space="preserve">一、科普教育体系</w:t>
      </w:r>
    </w:p>
    <w:p>
      <w:pPr>
        <w:spacing w:before="75" w:after="0"/>
      </w:pPr>
      <w:r>
        <w:rPr/>
        <w:t xml:space="preserve">二、媒体传播策略</w:t>
      </w:r>
    </w:p>
    <w:p>
      <w:pPr>
        <w:spacing w:before="75" w:after="0"/>
      </w:pPr>
      <w:r>
        <w:rPr/>
        <w:t xml:space="preserve">三、社区参与模式</w:t>
      </w:r>
    </w:p>
    <w:p>
      <w:pPr>
        <w:spacing w:before="75" w:after="0"/>
      </w:pPr>
      <w:r>
        <w:rPr/>
        <w:t xml:space="preserve">四、重点人群教育</w:t>
      </w:r>
    </w:p>
    <w:p>
      <w:pPr>
        <w:spacing w:before="75" w:after="0"/>
      </w:pPr>
      <w:r>
        <w:rPr/>
        <w:t xml:space="preserve">第二节 社会力量动员</w:t>
      </w:r>
    </w:p>
    <w:p>
      <w:pPr>
        <w:spacing w:before="75" w:after="0"/>
      </w:pPr>
      <w:r>
        <w:rPr/>
        <w:t xml:space="preserve">一、志愿者组织</w:t>
      </w:r>
    </w:p>
    <w:p>
      <w:pPr>
        <w:spacing w:before="75" w:after="0"/>
      </w:pPr>
      <w:r>
        <w:rPr/>
        <w:t xml:space="preserve">二、行业协会作用</w:t>
      </w:r>
    </w:p>
    <w:p>
      <w:pPr>
        <w:spacing w:before="75" w:after="0"/>
      </w:pPr>
      <w:r>
        <w:rPr/>
        <w:t xml:space="preserve">三、企业社会责任</w:t>
      </w:r>
    </w:p>
    <w:p>
      <w:pPr>
        <w:spacing w:before="75" w:after="0"/>
      </w:pPr>
      <w:r>
        <w:rPr/>
        <w:t xml:space="preserve">四、国际组织合作</w:t>
      </w:r>
    </w:p>
    <w:p>
      <w:pPr>
        <w:spacing w:before="75" w:after="0"/>
      </w:pPr>
      <w:r>
        <w:rPr/>
        <w:t xml:space="preserve">第三节 舆情引导</w:t>
      </w:r>
    </w:p>
    <w:p>
      <w:pPr>
        <w:spacing w:before="75" w:after="0"/>
      </w:pPr>
      <w:r>
        <w:rPr/>
        <w:t xml:space="preserve">一、信息公开透明</w:t>
      </w:r>
    </w:p>
    <w:p>
      <w:pPr>
        <w:spacing w:before="75" w:after="0"/>
      </w:pPr>
      <w:r>
        <w:rPr/>
        <w:t xml:space="preserve">二、谣言应对机制</w:t>
      </w:r>
    </w:p>
    <w:p>
      <w:pPr>
        <w:spacing w:before="75" w:after="0"/>
      </w:pPr>
      <w:r>
        <w:rPr/>
        <w:t xml:space="preserve">三、心理疏导服务</w:t>
      </w:r>
    </w:p>
    <w:p>
      <w:pPr>
        <w:spacing w:before="75" w:after="0"/>
      </w:pPr>
      <w:r>
        <w:rPr/>
        <w:t xml:space="preserve">四、媒体沟通策略</w:t>
      </w:r>
    </w:p>
    <w:p>
      <w:pPr>
        <w:spacing w:before="75" w:after="0"/>
      </w:pPr>
      <w:r>
        <w:rPr>
          <w:b w:val="1"/>
          <w:bCs w:val="1"/>
        </w:rPr>
        <w:t xml:space="preserve">第十六章 区域联防联控</w:t>
      </w:r>
    </w:p>
    <w:p>
      <w:pPr>
        <w:spacing w:before="75" w:after="0"/>
      </w:pPr>
      <w:r>
        <w:rPr/>
        <w:t xml:space="preserve">第一节 国内协同机制</w:t>
      </w:r>
    </w:p>
    <w:p>
      <w:pPr>
        <w:spacing w:before="75" w:after="0"/>
      </w:pPr>
      <w:r>
        <w:rPr/>
        <w:t xml:space="preserve">一、长三角一体化</w:t>
      </w:r>
    </w:p>
    <w:p>
      <w:pPr>
        <w:spacing w:before="75" w:after="0"/>
      </w:pPr>
      <w:r>
        <w:rPr/>
        <w:t xml:space="preserve">二、粤港澳大湾区</w:t>
      </w:r>
    </w:p>
    <w:p>
      <w:pPr>
        <w:spacing w:before="75" w:after="0"/>
      </w:pPr>
      <w:r>
        <w:rPr/>
        <w:t xml:space="preserve">三、京津冀协同</w:t>
      </w:r>
    </w:p>
    <w:p>
      <w:pPr>
        <w:spacing w:before="75" w:after="0"/>
      </w:pPr>
      <w:r>
        <w:rPr/>
        <w:t xml:space="preserve">四、长江经济带</w:t>
      </w:r>
    </w:p>
    <w:p>
      <w:pPr>
        <w:spacing w:before="75" w:after="0"/>
      </w:pPr>
      <w:r>
        <w:rPr/>
        <w:t xml:space="preserve">第二节 跨境合作</w:t>
      </w:r>
    </w:p>
    <w:p>
      <w:pPr>
        <w:spacing w:before="75" w:after="0"/>
      </w:pPr>
      <w:r>
        <w:rPr/>
        <w:t xml:space="preserve">一、边境地区合作</w:t>
      </w:r>
    </w:p>
    <w:p>
      <w:pPr>
        <w:spacing w:before="75" w:after="0"/>
      </w:pPr>
      <w:r>
        <w:rPr/>
        <w:t xml:space="preserve">二、\"一带一路\"卫生合作</w:t>
      </w:r>
    </w:p>
    <w:p>
      <w:pPr>
        <w:spacing w:before="75" w:after="0"/>
      </w:pPr>
      <w:r>
        <w:rPr/>
        <w:t xml:space="preserve">三、东盟区域协作</w:t>
      </w:r>
    </w:p>
    <w:p>
      <w:pPr>
        <w:spacing w:before="75" w:after="0"/>
      </w:pPr>
      <w:r>
        <w:rPr/>
        <w:t xml:space="preserve">四、全球卫生外交</w:t>
      </w:r>
    </w:p>
    <w:p>
      <w:pPr>
        <w:spacing w:before="75" w:after="0"/>
      </w:pPr>
      <w:r>
        <w:rPr/>
        <w:t xml:space="preserve">第三节 特殊场景防控</w:t>
      </w:r>
    </w:p>
    <w:p>
      <w:pPr>
        <w:spacing w:before="75" w:after="0"/>
      </w:pPr>
      <w:r>
        <w:rPr/>
        <w:t xml:space="preserve">一、大型活动保障</w:t>
      </w:r>
    </w:p>
    <w:p>
      <w:pPr>
        <w:spacing w:before="75" w:after="0"/>
      </w:pPr>
      <w:r>
        <w:rPr/>
        <w:t xml:space="preserve">二、交通运输枢纽</w:t>
      </w:r>
    </w:p>
    <w:p>
      <w:pPr>
        <w:spacing w:before="75" w:after="0"/>
      </w:pPr>
      <w:r>
        <w:rPr/>
        <w:t xml:space="preserve">三、学校企事业单位</w:t>
      </w:r>
    </w:p>
    <w:p>
      <w:pPr>
        <w:spacing w:before="75" w:after="0"/>
      </w:pPr>
      <w:r>
        <w:rPr/>
        <w:t xml:space="preserve">四、农村地区防控</w:t>
      </w:r>
    </w:p>
    <w:p>
      <w:pPr>
        <w:spacing w:before="75" w:after="0"/>
      </w:pPr>
      <w:r>
        <w:rPr>
          <w:b w:val="1"/>
          <w:bCs w:val="1"/>
        </w:rPr>
        <w:t xml:space="preserve">第十七章 防治体系建设评价</w:t>
      </w:r>
    </w:p>
    <w:p>
      <w:pPr>
        <w:spacing w:before="75" w:after="0"/>
      </w:pPr>
      <w:r>
        <w:rPr/>
        <w:t xml:space="preserve">第一节 评价指标体系</w:t>
      </w:r>
    </w:p>
    <w:p>
      <w:pPr>
        <w:spacing w:before="75" w:after="0"/>
      </w:pPr>
      <w:r>
        <w:rPr/>
        <w:t xml:space="preserve">一、预防能力指标</w:t>
      </w:r>
    </w:p>
    <w:p>
      <w:pPr>
        <w:spacing w:before="75" w:after="0"/>
      </w:pPr>
      <w:r>
        <w:rPr/>
        <w:t xml:space="preserve">二、监测预警指标</w:t>
      </w:r>
    </w:p>
    <w:p>
      <w:pPr>
        <w:spacing w:before="75" w:after="0"/>
      </w:pPr>
      <w:r>
        <w:rPr/>
        <w:t xml:space="preserve">三、应急处置指标</w:t>
      </w:r>
    </w:p>
    <w:p>
      <w:pPr>
        <w:spacing w:before="75" w:after="0"/>
      </w:pPr>
      <w:r>
        <w:rPr/>
        <w:t xml:space="preserve">四、保障能力指标</w:t>
      </w:r>
    </w:p>
    <w:p>
      <w:pPr>
        <w:spacing w:before="75" w:after="0"/>
      </w:pPr>
      <w:r>
        <w:rPr/>
        <w:t xml:space="preserve">第二节 评估方法</w:t>
      </w:r>
    </w:p>
    <w:p>
      <w:pPr>
        <w:spacing w:before="75" w:after="0"/>
      </w:pPr>
      <w:r>
        <w:rPr/>
        <w:t xml:space="preserve">一、现场核查</w:t>
      </w:r>
    </w:p>
    <w:p>
      <w:pPr>
        <w:spacing w:before="75" w:after="0"/>
      </w:pPr>
      <w:r>
        <w:rPr/>
        <w:t xml:space="preserve">二、数据监测</w:t>
      </w:r>
    </w:p>
    <w:p>
      <w:pPr>
        <w:spacing w:before="75" w:after="0"/>
      </w:pPr>
      <w:r>
        <w:rPr/>
        <w:t xml:space="preserve">三、模拟演练</w:t>
      </w:r>
    </w:p>
    <w:p>
      <w:pPr>
        <w:spacing w:before="75" w:after="0"/>
      </w:pPr>
      <w:r>
        <w:rPr/>
        <w:t xml:space="preserve">四、满意度调查</w:t>
      </w:r>
    </w:p>
    <w:p>
      <w:pPr>
        <w:spacing w:before="75" w:after="0"/>
      </w:pPr>
      <w:r>
        <w:rPr/>
        <w:t xml:space="preserve">第三节 持续改进</w:t>
      </w:r>
    </w:p>
    <w:p>
      <w:pPr>
        <w:spacing w:before="75" w:after="0"/>
      </w:pPr>
      <w:r>
        <w:rPr/>
        <w:t xml:space="preserve">一、问题发现机制</w:t>
      </w:r>
    </w:p>
    <w:p>
      <w:pPr>
        <w:spacing w:before="75" w:after="0"/>
      </w:pPr>
      <w:r>
        <w:rPr/>
        <w:t xml:space="preserve">二、整改落实跟踪</w:t>
      </w:r>
    </w:p>
    <w:p>
      <w:pPr>
        <w:spacing w:before="75" w:after="0"/>
      </w:pPr>
      <w:r>
        <w:rPr/>
        <w:t xml:space="preserve">三、经验总结推广</w:t>
      </w:r>
    </w:p>
    <w:p>
      <w:pPr>
        <w:spacing w:before="75" w:after="0"/>
      </w:pPr>
      <w:r>
        <w:rPr/>
        <w:t xml:space="preserve">四、动态优化提升</w:t>
      </w:r>
    </w:p>
    <w:p>
      <w:pPr>
        <w:spacing w:before="75" w:after="0"/>
      </w:pPr>
      <w:r>
        <w:rPr>
          <w:b w:val="1"/>
          <w:bCs w:val="1"/>
        </w:rPr>
        <w:t xml:space="preserve">第十八章 重点传染病防治策略</w:t>
      </w:r>
    </w:p>
    <w:p>
      <w:pPr>
        <w:spacing w:before="75" w:after="0"/>
      </w:pPr>
      <w:r>
        <w:rPr/>
        <w:t xml:space="preserve">第一节 呼吸道传染病</w:t>
      </w:r>
    </w:p>
    <w:p>
      <w:pPr>
        <w:spacing w:before="75" w:after="0"/>
      </w:pPr>
      <w:r>
        <w:rPr/>
        <w:t xml:space="preserve">一、流感防控</w:t>
      </w:r>
    </w:p>
    <w:p>
      <w:pPr>
        <w:spacing w:before="75" w:after="0"/>
      </w:pPr>
      <w:r>
        <w:rPr/>
        <w:t xml:space="preserve">二、covid-19应对</w:t>
      </w:r>
    </w:p>
    <w:p>
      <w:pPr>
        <w:spacing w:before="75" w:after="0"/>
      </w:pPr>
      <w:r>
        <w:rPr/>
        <w:t xml:space="preserve">三、肺结核防治</w:t>
      </w:r>
    </w:p>
    <w:p>
      <w:pPr>
        <w:spacing w:before="75" w:after="0"/>
      </w:pPr>
      <w:r>
        <w:rPr/>
        <w:t xml:space="preserve">四、新发呼吸道疾病</w:t>
      </w:r>
    </w:p>
    <w:p>
      <w:pPr>
        <w:spacing w:before="75" w:after="0"/>
      </w:pPr>
      <w:r>
        <w:rPr/>
        <w:t xml:space="preserve">第二节 消化道传染病</w:t>
      </w:r>
    </w:p>
    <w:p>
      <w:pPr>
        <w:spacing w:before="75" w:after="0"/>
      </w:pPr>
      <w:r>
        <w:rPr/>
        <w:t xml:space="preserve">一、霍乱防治</w:t>
      </w:r>
    </w:p>
    <w:p>
      <w:pPr>
        <w:spacing w:before="75" w:after="0"/>
      </w:pPr>
      <w:r>
        <w:rPr/>
        <w:t xml:space="preserve">二、手足口病</w:t>
      </w:r>
    </w:p>
    <w:p>
      <w:pPr>
        <w:spacing w:before="75" w:after="0"/>
      </w:pPr>
      <w:r>
        <w:rPr/>
        <w:t xml:space="preserve">三、诺如病毒</w:t>
      </w:r>
    </w:p>
    <w:p>
      <w:pPr>
        <w:spacing w:before="75" w:after="0"/>
      </w:pPr>
      <w:r>
        <w:rPr/>
        <w:t xml:space="preserve">四、食源性疾病</w:t>
      </w:r>
    </w:p>
    <w:p>
      <w:pPr>
        <w:spacing w:before="75" w:after="0"/>
      </w:pPr>
      <w:r>
        <w:rPr/>
        <w:t xml:space="preserve">第三节 血液及性传播疾病</w:t>
      </w:r>
    </w:p>
    <w:p>
      <w:pPr>
        <w:spacing w:before="75" w:after="0"/>
      </w:pPr>
      <w:r>
        <w:rPr/>
        <w:t xml:space="preserve">一、艾滋病防治</w:t>
      </w:r>
    </w:p>
    <w:p>
      <w:pPr>
        <w:spacing w:before="75" w:after="0"/>
      </w:pPr>
      <w:r>
        <w:rPr/>
        <w:t xml:space="preserve">二、病毒性肝炎</w:t>
      </w:r>
    </w:p>
    <w:p>
      <w:pPr>
        <w:spacing w:before="75" w:after="0"/>
      </w:pPr>
      <w:r>
        <w:rPr/>
        <w:t xml:space="preserve">三、梅毒防控</w:t>
      </w:r>
    </w:p>
    <w:p>
      <w:pPr>
        <w:spacing w:before="75" w:after="0"/>
      </w:pPr>
      <w:r>
        <w:rPr/>
        <w:t xml:space="preserve">四、新发血传疾病</w:t>
      </w:r>
    </w:p>
    <w:p>
      <w:pPr>
        <w:spacing w:before="75" w:after="0"/>
      </w:pPr>
      <w:r>
        <w:rPr/>
        <w:t xml:space="preserve">第四节 虫媒及自然疫源性疾病</w:t>
      </w:r>
    </w:p>
    <w:p>
      <w:pPr>
        <w:spacing w:before="75" w:after="0"/>
      </w:pPr>
      <w:r>
        <w:rPr/>
        <w:t xml:space="preserve">一、疟疾消除</w:t>
      </w:r>
    </w:p>
    <w:p>
      <w:pPr>
        <w:spacing w:before="75" w:after="0"/>
      </w:pPr>
      <w:r>
        <w:rPr/>
        <w:t xml:space="preserve">二、登革热防控</w:t>
      </w:r>
    </w:p>
    <w:p>
      <w:pPr>
        <w:spacing w:before="75" w:after="0"/>
      </w:pPr>
      <w:r>
        <w:rPr/>
        <w:t xml:space="preserve">三、发热伴血小板减少综合征</w:t>
      </w:r>
    </w:p>
    <w:p>
      <w:pPr>
        <w:spacing w:before="75" w:after="0"/>
      </w:pPr>
      <w:r>
        <w:rPr/>
        <w:t xml:space="preserve">四、鼠疫布病防治</w:t>
      </w:r>
    </w:p>
    <w:p>
      <w:pPr>
        <w:spacing w:before="75" w:after="0"/>
      </w:pPr>
      <w:r>
        <w:rPr>
          <w:b w:val="1"/>
          <w:bCs w:val="1"/>
        </w:rPr>
        <w:t xml:space="preserve">第十九章 行业发展趋势</w:t>
      </w:r>
    </w:p>
    <w:p>
      <w:pPr>
        <w:spacing w:before="75" w:after="0"/>
      </w:pPr>
      <w:r>
        <w:rPr/>
        <w:t xml:space="preserve">第一节 短期趋势(2025-2027)</w:t>
      </w:r>
    </w:p>
    <w:p>
      <w:pPr>
        <w:spacing w:before="75" w:after="0"/>
      </w:pPr>
      <w:r>
        <w:rPr/>
        <w:t xml:space="preserve">一、体系完善期</w:t>
      </w:r>
    </w:p>
    <w:p>
      <w:pPr>
        <w:spacing w:before="75" w:after="0"/>
      </w:pPr>
      <w:r>
        <w:rPr/>
        <w:t xml:space="preserve">二、技术突破期</w:t>
      </w:r>
    </w:p>
    <w:p>
      <w:pPr>
        <w:spacing w:before="75" w:after="0"/>
      </w:pPr>
      <w:r>
        <w:rPr/>
        <w:t xml:space="preserve">三、智慧化升级</w:t>
      </w:r>
    </w:p>
    <w:p>
      <w:pPr>
        <w:spacing w:before="75" w:after="0"/>
      </w:pPr>
      <w:r>
        <w:rPr/>
        <w:t xml:space="preserve">四、国际参与加深</w:t>
      </w:r>
    </w:p>
    <w:p>
      <w:pPr>
        <w:spacing w:before="75" w:after="0"/>
      </w:pPr>
      <w:r>
        <w:rPr/>
        <w:t xml:space="preserve">第二节 中期趋势(2028-2030)</w:t>
      </w:r>
    </w:p>
    <w:p>
      <w:pPr>
        <w:spacing w:before="75" w:after="0"/>
      </w:pPr>
      <w:r>
        <w:rPr/>
        <w:t xml:space="preserve">一、防治融合</w:t>
      </w:r>
    </w:p>
    <w:p>
      <w:pPr>
        <w:spacing w:before="75" w:after="0"/>
      </w:pPr>
      <w:r>
        <w:rPr/>
        <w:t xml:space="preserve">二、创新驱动</w:t>
      </w:r>
    </w:p>
    <w:p>
      <w:pPr>
        <w:spacing w:before="75" w:after="0"/>
      </w:pPr>
      <w:r>
        <w:rPr/>
        <w:t xml:space="preserve">三、平战结合</w:t>
      </w:r>
    </w:p>
    <w:p>
      <w:pPr>
        <w:spacing w:before="75" w:after="0"/>
      </w:pPr>
      <w:r>
        <w:rPr/>
        <w:t xml:space="preserve">四、为全球传染病防治贡献中国智慧</w:t>
      </w:r>
    </w:p>
    <w:p>
      <w:pPr>
        <w:spacing w:before="75" w:after="0"/>
      </w:pPr>
      <w:r>
        <w:rPr/>
        <w:t xml:space="preserve">第三节 长期展望(2030后)</w:t>
      </w:r>
    </w:p>
    <w:p>
      <w:pPr>
        <w:spacing w:before="75" w:after="0"/>
      </w:pPr>
      <w:r>
        <w:rPr/>
        <w:t xml:space="preserve">一、精准防治</w:t>
      </w:r>
    </w:p>
    <w:p>
      <w:pPr>
        <w:spacing w:before="75" w:after="0"/>
      </w:pPr>
      <w:r>
        <w:rPr/>
        <w:t xml:space="preserve">二、生物安全</w:t>
      </w:r>
    </w:p>
    <w:p>
      <w:pPr>
        <w:spacing w:before="75" w:after="0"/>
      </w:pPr>
      <w:r>
        <w:rPr/>
        <w:t xml:space="preserve">三、全民健康</w:t>
      </w:r>
    </w:p>
    <w:p>
      <w:pPr>
        <w:spacing w:before="75" w:after="0"/>
      </w:pPr>
      <w:r>
        <w:rPr/>
        <w:t xml:space="preserve">四、人类命运共同体</w:t>
      </w:r>
    </w:p>
    <w:p>
      <w:pPr>
        <w:spacing w:before="75" w:after="0"/>
      </w:pPr>
      <w:r>
        <w:rPr>
          <w:b w:val="1"/>
          <w:bCs w:val="1"/>
        </w:rPr>
        <w:t xml:space="preserve">第二十章 发展建议</w:t>
      </w:r>
    </w:p>
    <w:p>
      <w:pPr>
        <w:spacing w:before="75" w:after="0"/>
      </w:pPr>
      <w:r>
        <w:rPr/>
        <w:t xml:space="preserve">第一节 国家层面</w:t>
      </w:r>
    </w:p>
    <w:p>
      <w:pPr>
        <w:spacing w:before="75" w:after="0"/>
      </w:pPr>
      <w:r>
        <w:rPr/>
        <w:t xml:space="preserve">一、立法保障</w:t>
      </w:r>
    </w:p>
    <w:p>
      <w:pPr>
        <w:spacing w:before="75" w:after="0"/>
      </w:pPr>
      <w:r>
        <w:rPr/>
        <w:t xml:space="preserve">二、战略规划</w:t>
      </w:r>
    </w:p>
    <w:p>
      <w:pPr>
        <w:spacing w:before="75" w:after="0"/>
      </w:pPr>
      <w:r>
        <w:rPr/>
        <w:t xml:space="preserve">三、投入机制</w:t>
      </w:r>
    </w:p>
    <w:p>
      <w:pPr>
        <w:spacing w:before="75" w:after="0"/>
      </w:pPr>
      <w:r>
        <w:rPr/>
        <w:t xml:space="preserve">四、国际协作</w:t>
      </w:r>
    </w:p>
    <w:p>
      <w:pPr>
        <w:spacing w:before="75" w:after="0"/>
      </w:pPr>
      <w:r>
        <w:rPr/>
        <w:t xml:space="preserve">第二节 行业层面</w:t>
      </w:r>
    </w:p>
    <w:p>
      <w:pPr>
        <w:spacing w:before="75" w:after="0"/>
      </w:pPr>
      <w:r>
        <w:rPr/>
        <w:t xml:space="preserve">一、标准制定</w:t>
      </w:r>
    </w:p>
    <w:p>
      <w:pPr>
        <w:spacing w:before="75" w:after="0"/>
      </w:pPr>
      <w:r>
        <w:rPr/>
        <w:t xml:space="preserve">二、技术创新</w:t>
      </w:r>
    </w:p>
    <w:p>
      <w:pPr>
        <w:spacing w:before="75" w:after="0"/>
      </w:pPr>
      <w:r>
        <w:rPr/>
        <w:t xml:space="preserve">三、人才培养</w:t>
      </w:r>
    </w:p>
    <w:p>
      <w:pPr>
        <w:spacing w:before="75" w:after="0"/>
      </w:pPr>
      <w:r>
        <w:rPr/>
        <w:t xml:space="preserve">四、行业自律</w:t>
      </w:r>
    </w:p>
    <w:p>
      <w:pPr>
        <w:spacing w:before="75" w:after="0"/>
      </w:pPr>
      <w:r>
        <w:rPr/>
        <w:t xml:space="preserve">第三节 机构层面</w:t>
      </w:r>
    </w:p>
    <w:p>
      <w:pPr>
        <w:spacing w:before="75" w:after="0"/>
      </w:pPr>
      <w:r>
        <w:rPr/>
        <w:t xml:space="preserve">一、能力建设</w:t>
      </w:r>
    </w:p>
    <w:p>
      <w:pPr>
        <w:spacing w:before="75" w:after="0"/>
      </w:pPr>
      <w:r>
        <w:rPr/>
        <w:t xml:space="preserve">二、管理优化</w:t>
      </w:r>
    </w:p>
    <w:p>
      <w:pPr>
        <w:spacing w:before="75" w:after="0"/>
      </w:pPr>
      <w:r>
        <w:rPr/>
        <w:t xml:space="preserve">三、科研转化</w:t>
      </w:r>
    </w:p>
    <w:p>
      <w:pPr>
        <w:spacing w:before="75" w:after="0"/>
      </w:pPr>
      <w:r>
        <w:rPr/>
        <w:t xml:space="preserve">四、服务提升</w:t>
      </w:r>
    </w:p>
    <w:p>
      <w:pPr>
        <w:spacing w:before="75" w:after="0"/>
      </w:pPr>
      <w:r>
        <w:rPr>
          <w:b w:val="1"/>
          <w:bCs w:val="1"/>
        </w:rPr>
        <w:t xml:space="preserve">图表目录</w:t>
      </w:r>
    </w:p>
    <w:p>
      <w:pPr>
        <w:spacing w:before="75" w:after="0"/>
      </w:pPr>
      <w:r>
        <w:rPr/>
        <w:t xml:space="preserve">图表：研究技术路线图</w:t>
      </w:r>
    </w:p>
    <w:p>
      <w:pPr>
        <w:spacing w:before="75" w:after="0"/>
      </w:pPr>
      <w:r>
        <w:rPr/>
        <w:t xml:space="preserve">图表：全球主要传染病防治体系比较</w:t>
      </w:r>
    </w:p>
    <w:p>
      <w:pPr>
        <w:spacing w:before="75" w:after="0"/>
      </w:pPr>
      <w:r>
        <w:rPr/>
        <w:t xml:space="preserve">图表：中国传染病防治政策体系框架</w:t>
      </w:r>
    </w:p>
    <w:p>
      <w:pPr>
        <w:spacing w:before="75" w:after="0"/>
      </w:pPr>
      <w:r>
        <w:rPr/>
        <w:t xml:space="preserve">图表：中国传染病流行谱系变迁</w:t>
      </w:r>
    </w:p>
    <w:p>
      <w:pPr>
        <w:spacing w:before="75" w:after="0"/>
      </w:pPr>
      <w:r>
        <w:rPr/>
        <w:t xml:space="preserve">图表：传染病监测预警技术对比</w:t>
      </w:r>
    </w:p>
    <w:p>
      <w:pPr>
        <w:spacing w:before="75" w:after="0"/>
      </w:pPr>
      <w:r>
        <w:rPr/>
        <w:t xml:space="preserve">图表：数字技术应用场景</w:t>
      </w:r>
    </w:p>
    <w:p>
      <w:pPr>
        <w:spacing w:before="75" w:after="0"/>
      </w:pPr>
      <w:r>
        <w:rPr/>
        <w:t xml:space="preserve">图表：公共卫生三级防控网络</w:t>
      </w:r>
    </w:p>
    <w:p>
      <w:pPr>
        <w:spacing w:before="75" w:after="0"/>
      </w:pPr>
      <w:r>
        <w:rPr/>
        <w:t xml:space="preserve">图表：新型诊断技术性能比较</w:t>
      </w:r>
    </w:p>
    <w:p>
      <w:pPr>
        <w:spacing w:before="75" w:after="0"/>
      </w:pPr>
      <w:r>
        <w:rPr/>
        <w:t xml:space="preserve">图表：传染病治疗技术发展路线</w:t>
      </w:r>
    </w:p>
    <w:p>
      <w:pPr>
        <w:spacing w:before="75" w:after="0"/>
      </w:pPr>
      <w:r>
        <w:rPr/>
        <w:t xml:space="preserve">图表：主要疫苗技术平台对比</w:t>
      </w:r>
    </w:p>
    <w:p>
      <w:pPr>
        <w:spacing w:before="75" w:after="0"/>
      </w:pPr>
      <w:r>
        <w:rPr/>
        <w:t xml:space="preserve">图表：中医药防治传染病机理</w:t>
      </w:r>
    </w:p>
    <w:p>
      <w:pPr>
        <w:spacing w:before="75" w:after="0"/>
      </w:pPr>
      <w:r>
        <w:rPr/>
        <w:t xml:space="preserve">图表：生物安全风险等级标准</w:t>
      </w:r>
    </w:p>
    <w:p>
      <w:pPr>
        <w:spacing w:before="75" w:after="0"/>
      </w:pPr>
      <w:r>
        <w:rPr/>
        <w:t xml:space="preserve">图表：应急物资储备调配体系</w:t>
      </w:r>
    </w:p>
    <w:p>
      <w:pPr>
        <w:spacing w:before="75" w:after="0"/>
      </w:pPr>
      <w:r>
        <w:rPr/>
        <w:t xml:space="preserve">图表：防治人才能力素质模型</w:t>
      </w:r>
    </w:p>
    <w:p>
      <w:pPr>
        <w:spacing w:before="75" w:after="0"/>
      </w:pPr>
      <w:r>
        <w:rPr/>
        <w:t xml:space="preserve">图表：公众参与机制框架</w:t>
      </w:r>
    </w:p>
    <w:p>
      <w:pPr>
        <w:spacing w:before="75" w:after="0"/>
      </w:pPr>
      <w:r>
        <w:rPr/>
        <w:t xml:space="preserve">图表：区域联防联控协作内容</w:t>
      </w:r>
    </w:p>
    <w:p>
      <w:pPr>
        <w:spacing w:before="75" w:after="0"/>
      </w:pPr>
      <w:r>
        <w:rPr/>
        <w:t xml:space="preserve">图表：防治体系评价模型</w:t>
      </w:r>
    </w:p>
    <w:p>
      <w:pPr>
        <w:spacing w:before="75" w:after="0"/>
      </w:pPr>
      <w:r>
        <w:rPr/>
        <w:t xml:space="preserve">图表：重点传染病防治策略</w:t>
      </w:r>
    </w:p>
    <w:p>
      <w:pPr>
        <w:spacing w:before="75" w:after="0"/>
      </w:pPr>
      <w:r>
        <w:rPr/>
        <w:t xml:space="preserve">图表：行业发展阶段预测</w:t>
      </w:r>
    </w:p>
    <w:p>
      <w:pPr>
        <w:spacing w:before="75" w:after="0"/>
      </w:pPr>
      <w:r>
        <w:rPr/>
        <w:t xml:space="preserve">图表：多层次发展建议矩阵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2026-2031年中国传染病防治行业发展现状与未来趋势预测研究报告</dc:title>
  <dc:description>2026-2031年中国传染病防治行业发展现状与未来趋势预测研究报告</dc:description>
  <dc:subject>2026-2031年中国传染病防治行业发展现状与未来趋势预测研究报告</dc:subject>
  <cp:keywords>研究报告</cp:keywords>
  <cp:category>研究报告</cp:category>
  <cp:lastModifiedBy>北京中道泰和信息咨询有限公司</cp:lastModifiedBy>
  <dcterms:created xsi:type="dcterms:W3CDTF">2026-03-23T11:00:48+08:00</dcterms:created>
  <dcterms:modified xsi:type="dcterms:W3CDTF">2026-03-23T11:00:48+08:00</dcterms:modified>
</cp:coreProperties>
</file>

<file path=docProps/custom.xml><?xml version="1.0" encoding="utf-8"?>
<Properties xmlns="http://schemas.openxmlformats.org/officeDocument/2006/custom-properties" xmlns:vt="http://schemas.openxmlformats.org/officeDocument/2006/docPropsVTypes"/>
</file>