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2026-2031年中国智慧城市建设行业全景深度剖析与发展趋势预测报告</w:t>
      </w:r>
    </w:p>
    <w:p>
      <w:pPr>
        <w:spacing w:after="150"/>
      </w:pPr>
      <w:r>
        <w:rPr>
          <w:b w:val="1"/>
          <w:bCs w:val="1"/>
        </w:rPr>
        <w:t xml:space="preserve">报告简介</w:t>
      </w:r>
    </w:p>
    <w:p>
      <w:pPr>
        <w:spacing w:after="150"/>
      </w:pPr>
      <w:r>
        <w:rPr/>
        <w:t xml:space="preserve">智慧城市建设是当今全球城市发展的重要趋势，它通过将物联网、大数据、云计算、人工智能等新一代信息技术与城市管理深度融合，实现城市资源的高效利用、城市服务的优化提升以及城市治理的精细化和动态化。在中国，智慧城市建设已从概念导入走向大规模落地实施阶段，成为推动新型城镇化、提升城市竞争力的关键举措。</w:t>
      </w:r>
    </w:p>
    <w:p>
      <w:pPr>
        <w:spacing w:after="150"/>
      </w:pPr>
      <w:r>
        <w:rPr/>
        <w:t xml:space="preserve">目前，中国智慧城市建设已取得显著成效，如智能交通系统有效缓解了城市拥堵，智慧医疗让就医更加便捷，智慧政务提升了政府服务效率等。展望未来，中国智慧城市建设将朝着更加人性化、可持续和协同化的方向发展。一方面，会进一步深化大数据、人工智能等技术的应用，构建更加智能的城市管理和服务体系，如智能健康监测、教育资源优化等，全方位提升居民生活质量;另一方面，将加强城市规划与生态环保的结合，推动绿色智慧城市建设，通过智能电网、绿色建筑和可持续交通系统等实现低碳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建设行业研究单位等公布和提供的大量资料。报告对我国智慧城市建设行业的供需状况、发展现状、子行业发展变化等进行了分析，重点分析了国内外智慧城市建设行业的发展现状、如何面对行业的发展挑战、行业的发展建议、行业竞争力，以及行业的投资分析和趋势预测等等。报告还综合了智慧城市建设行业的整体发展动态，对行业在产品方面提供了参考建议和具体解决办法。报告对于智慧城市建设产品生产企业、经销商、行业管理部门以及拟进入该行业的投资者具有重要的参考价值，对于研究我国智慧城市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研究背景与意义</w:t>
      </w:r>
    </w:p>
    <w:p>
      <w:pPr>
        <w:spacing w:before="75" w:after="0"/>
      </w:pPr>
      <w:r>
        <w:rPr/>
        <w:t xml:space="preserve">第一节 研究背景</w:t>
      </w:r>
    </w:p>
    <w:p>
      <w:pPr>
        <w:spacing w:before="75" w:after="0"/>
      </w:pPr>
      <w:r>
        <w:rPr/>
        <w:t xml:space="preserve">一、国家新型城镇化战略深化推进</w:t>
      </w:r>
    </w:p>
    <w:p>
      <w:pPr>
        <w:spacing w:before="75" w:after="0"/>
      </w:pPr>
      <w:r>
        <w:rPr/>
        <w:t xml:space="preserve">二、数字中国建设全面提速</w:t>
      </w:r>
    </w:p>
    <w:p>
      <w:pPr>
        <w:spacing w:before="75" w:after="0"/>
      </w:pPr>
      <w:r>
        <w:rPr/>
        <w:t xml:space="preserve">三、城市治理现代化迫切需求</w:t>
      </w:r>
    </w:p>
    <w:p>
      <w:pPr>
        <w:spacing w:before="75" w:after="0"/>
      </w:pPr>
      <w:r>
        <w:rPr/>
        <w:t xml:space="preserve">四、双碳目标下的绿色智慧融合</w:t>
      </w:r>
    </w:p>
    <w:p>
      <w:pPr>
        <w:spacing w:before="75" w:after="0"/>
      </w:pPr>
      <w:r>
        <w:rPr/>
        <w:t xml:space="preserve">第二节 研究价值</w:t>
      </w:r>
    </w:p>
    <w:p>
      <w:pPr>
        <w:spacing w:before="75" w:after="0"/>
      </w:pPr>
      <w:r>
        <w:rPr/>
        <w:t xml:space="preserve">一、服务国家\"十五五\"规划实施</w:t>
      </w:r>
    </w:p>
    <w:p>
      <w:pPr>
        <w:spacing w:before="75" w:after="0"/>
      </w:pPr>
      <w:r>
        <w:rPr/>
        <w:t xml:space="preserve">二、指引城市数字化转型路径</w:t>
      </w:r>
    </w:p>
    <w:p>
      <w:pPr>
        <w:spacing w:before="75" w:after="0"/>
      </w:pPr>
      <w:r>
        <w:rPr/>
        <w:t xml:space="preserve">三、推动智慧城市高质量发展</w:t>
      </w:r>
    </w:p>
    <w:p>
      <w:pPr>
        <w:spacing w:before="75" w:after="0"/>
      </w:pPr>
      <w:r>
        <w:rPr/>
        <w:t xml:space="preserve">四、促进城市治理体系现代化</w:t>
      </w:r>
    </w:p>
    <w:p>
      <w:pPr>
        <w:spacing w:before="75" w:after="0"/>
      </w:pPr>
      <w:r>
        <w:rPr>
          <w:b w:val="1"/>
          <w:bCs w:val="1"/>
        </w:rPr>
        <w:t xml:space="preserve">第二章 全球智慧城市建设发展态势</w:t>
      </w:r>
    </w:p>
    <w:p>
      <w:pPr>
        <w:spacing w:before="75" w:after="0"/>
      </w:pPr>
      <w:r>
        <w:rPr/>
        <w:t xml:space="preserve">第一节 国际发展格局</w:t>
      </w:r>
    </w:p>
    <w:p>
      <w:pPr>
        <w:spacing w:before="75" w:after="0"/>
      </w:pPr>
      <w:r>
        <w:rPr/>
        <w:t xml:space="preserve">一、北美技术创新引领模式</w:t>
      </w:r>
    </w:p>
    <w:p>
      <w:pPr>
        <w:spacing w:before="75" w:after="0"/>
      </w:pPr>
      <w:r>
        <w:rPr/>
        <w:t xml:space="preserve">二、欧洲绿色智慧融合模式</w:t>
      </w:r>
    </w:p>
    <w:p>
      <w:pPr>
        <w:spacing w:before="75" w:after="0"/>
      </w:pPr>
      <w:r>
        <w:rPr/>
        <w:t xml:space="preserve">三、亚洲高效集约发展模式</w:t>
      </w:r>
    </w:p>
    <w:p>
      <w:pPr>
        <w:spacing w:before="75" w:after="0"/>
      </w:pPr>
      <w:r>
        <w:rPr/>
        <w:t xml:space="preserve">四、新兴市场跨越式发展模式</w:t>
      </w:r>
    </w:p>
    <w:p>
      <w:pPr>
        <w:spacing w:before="75" w:after="0"/>
      </w:pPr>
      <w:r>
        <w:rPr/>
        <w:t xml:space="preserve">第二节 技术演进趋势</w:t>
      </w:r>
    </w:p>
    <w:p>
      <w:pPr>
        <w:spacing w:before="75" w:after="0"/>
      </w:pPr>
      <w:r>
        <w:rPr/>
        <w:t xml:space="preserve">一、城市数字孪生深化应用</w:t>
      </w:r>
    </w:p>
    <w:p>
      <w:pPr>
        <w:spacing w:before="75" w:after="0"/>
      </w:pPr>
      <w:r>
        <w:rPr/>
        <w:t xml:space="preserve">二、aiot技术深度融合</w:t>
      </w:r>
    </w:p>
    <w:p>
      <w:pPr>
        <w:spacing w:before="75" w:after="0"/>
      </w:pPr>
      <w:r>
        <w:rPr/>
        <w:t xml:space="preserve">三、5g/6g网络支撑升级</w:t>
      </w:r>
    </w:p>
    <w:p>
      <w:pPr>
        <w:spacing w:before="75" w:after="0"/>
      </w:pPr>
      <w:r>
        <w:rPr/>
        <w:t xml:space="preserve">四、边缘计算普及部署</w:t>
      </w:r>
    </w:p>
    <w:p>
      <w:pPr>
        <w:spacing w:before="75" w:after="0"/>
      </w:pPr>
      <w:r>
        <w:rPr/>
        <w:t xml:space="preserve">第三节 典型模式比较</w:t>
      </w:r>
    </w:p>
    <w:p>
      <w:pPr>
        <w:spacing w:before="75" w:after="0"/>
      </w:pPr>
      <w:r>
        <w:rPr/>
        <w:t xml:space="preserve">一、新加坡\"智慧国\"战略</w:t>
      </w:r>
    </w:p>
    <w:p>
      <w:pPr>
        <w:spacing w:before="75" w:after="0"/>
      </w:pPr>
      <w:r>
        <w:rPr/>
        <w:t xml:space="preserve">二、东京超智能社会</w:t>
      </w:r>
    </w:p>
    <w:p>
      <w:pPr>
        <w:spacing w:before="75" w:after="0"/>
      </w:pPr>
      <w:r>
        <w:rPr/>
        <w:t xml:space="preserve">三、伦敦智慧城市建设计划</w:t>
      </w:r>
    </w:p>
    <w:p>
      <w:pPr>
        <w:spacing w:before="75" w:after="0"/>
      </w:pPr>
      <w:r>
        <w:rPr/>
        <w:t xml:space="preserve">四、迪拜区块链城市</w:t>
      </w:r>
    </w:p>
    <w:p>
      <w:pPr>
        <w:spacing w:before="75" w:after="0"/>
      </w:pPr>
      <w:r>
        <w:rPr>
          <w:b w:val="1"/>
          <w:bCs w:val="1"/>
        </w:rPr>
        <w:t xml:space="preserve">第三章 中国智慧城市建设政策环境</w:t>
      </w:r>
    </w:p>
    <w:p>
      <w:pPr>
        <w:spacing w:before="75" w:after="0"/>
      </w:pPr>
      <w:r>
        <w:rPr/>
        <w:t xml:space="preserve">第一节 国家战略部署</w:t>
      </w:r>
    </w:p>
    <w:p>
      <w:pPr>
        <w:spacing w:before="75" w:after="0"/>
      </w:pPr>
      <w:r>
        <w:rPr/>
        <w:t xml:space="preserve">一、数字中国建设整体布局</w:t>
      </w:r>
    </w:p>
    <w:p>
      <w:pPr>
        <w:spacing w:before="75" w:after="0"/>
      </w:pPr>
      <w:r>
        <w:rPr/>
        <w:t xml:space="preserve">二、新型城镇化规划要求</w:t>
      </w:r>
    </w:p>
    <w:p>
      <w:pPr>
        <w:spacing w:before="75" w:after="0"/>
      </w:pPr>
      <w:r>
        <w:rPr/>
        <w:t xml:space="preserve">三、新基建政策支持</w:t>
      </w:r>
    </w:p>
    <w:p>
      <w:pPr>
        <w:spacing w:before="75" w:after="0"/>
      </w:pPr>
      <w:r>
        <w:rPr/>
        <w:t xml:space="preserve">四、数据要素市场培育</w:t>
      </w:r>
    </w:p>
    <w:p>
      <w:pPr>
        <w:spacing w:before="75" w:after="0"/>
      </w:pPr>
      <w:r>
        <w:rPr/>
        <w:t xml:space="preserve">第二节 标准规范体系</w:t>
      </w:r>
    </w:p>
    <w:p>
      <w:pPr>
        <w:spacing w:before="75" w:after="0"/>
      </w:pPr>
      <w:r>
        <w:rPr/>
        <w:t xml:space="preserve">一、智慧城市建设标准框架</w:t>
      </w:r>
    </w:p>
    <w:p>
      <w:pPr>
        <w:spacing w:before="75" w:after="0"/>
      </w:pPr>
      <w:r>
        <w:rPr/>
        <w:t xml:space="preserve">二、数据共享交换标准</w:t>
      </w:r>
    </w:p>
    <w:p>
      <w:pPr>
        <w:spacing w:before="75" w:after="0"/>
      </w:pPr>
      <w:r>
        <w:rPr/>
        <w:t xml:space="preserve">三、信息安全保障规范</w:t>
      </w:r>
    </w:p>
    <w:p>
      <w:pPr>
        <w:spacing w:before="75" w:after="0"/>
      </w:pPr>
      <w:r>
        <w:rPr/>
        <w:t xml:space="preserve">四、评价指标体系完善</w:t>
      </w:r>
    </w:p>
    <w:p>
      <w:pPr>
        <w:spacing w:before="75" w:after="0"/>
      </w:pPr>
      <w:r>
        <w:rPr/>
        <w:t xml:space="preserve">第三节 试点示范推进</w:t>
      </w:r>
    </w:p>
    <w:p>
      <w:pPr>
        <w:spacing w:before="75" w:after="0"/>
      </w:pPr>
      <w:r>
        <w:rPr/>
        <w:t xml:space="preserve">一、新型智慧城市建设试点</w:t>
      </w:r>
    </w:p>
    <w:p>
      <w:pPr>
        <w:spacing w:before="75" w:after="0"/>
      </w:pPr>
      <w:r>
        <w:rPr/>
        <w:t xml:space="preserve">二、城市大脑建设指南</w:t>
      </w:r>
    </w:p>
    <w:p>
      <w:pPr>
        <w:spacing w:before="75" w:after="0"/>
      </w:pPr>
      <w:r>
        <w:rPr/>
        <w:t xml:space="preserve">三、数字孪生城市试点</w:t>
      </w:r>
    </w:p>
    <w:p>
      <w:pPr>
        <w:spacing w:before="75" w:after="0"/>
      </w:pPr>
      <w:r>
        <w:rPr/>
        <w:t xml:space="preserve">四、低碳智慧城市建设示范</w:t>
      </w:r>
    </w:p>
    <w:p>
      <w:pPr>
        <w:spacing w:before="75" w:after="0"/>
      </w:pPr>
      <w:r>
        <w:rPr>
          <w:b w:val="1"/>
          <w:bCs w:val="1"/>
        </w:rPr>
        <w:t xml:space="preserve">第四章 中国智慧城市建设发展现状</w:t>
      </w:r>
    </w:p>
    <w:p>
      <w:pPr>
        <w:spacing w:before="75" w:after="0"/>
      </w:pPr>
      <w:r>
        <w:rPr/>
        <w:t xml:space="preserve">第一节 整体推进情况</w:t>
      </w:r>
    </w:p>
    <w:p>
      <w:pPr>
        <w:spacing w:before="75" w:after="0"/>
      </w:pPr>
      <w:r>
        <w:rPr/>
        <w:t xml:space="preserve">一、建设阶段特征</w:t>
      </w:r>
    </w:p>
    <w:p>
      <w:pPr>
        <w:spacing w:before="75" w:after="0"/>
      </w:pPr>
      <w:r>
        <w:rPr/>
        <w:t xml:space="preserve">二、区域发展差异</w:t>
      </w:r>
    </w:p>
    <w:p>
      <w:pPr>
        <w:spacing w:before="75" w:after="0"/>
      </w:pPr>
      <w:r>
        <w:rPr/>
        <w:t xml:space="preserve">三、应用领域覆盖</w:t>
      </w:r>
    </w:p>
    <w:p>
      <w:pPr>
        <w:spacing w:before="75" w:after="0"/>
      </w:pPr>
      <w:r>
        <w:rPr/>
        <w:t xml:space="preserve">四、投资运营模式</w:t>
      </w:r>
    </w:p>
    <w:p>
      <w:pPr>
        <w:spacing w:before="75" w:after="0"/>
      </w:pPr>
      <w:r>
        <w:rPr/>
        <w:t xml:space="preserve">第二节 主要建设模式</w:t>
      </w:r>
    </w:p>
    <w:p>
      <w:pPr>
        <w:spacing w:before="75" w:after="0"/>
      </w:pPr>
      <w:r>
        <w:rPr/>
        <w:t xml:space="preserve">一、政府主导型</w:t>
      </w:r>
    </w:p>
    <w:p>
      <w:pPr>
        <w:spacing w:before="75" w:after="0"/>
      </w:pPr>
      <w:r>
        <w:rPr/>
        <w:t xml:space="preserve">二、企业参与型</w:t>
      </w:r>
    </w:p>
    <w:p>
      <w:pPr>
        <w:spacing w:before="75" w:after="0"/>
      </w:pPr>
      <w:r>
        <w:rPr/>
        <w:t xml:space="preserve">三、政企合作型</w:t>
      </w:r>
    </w:p>
    <w:p>
      <w:pPr>
        <w:spacing w:before="75" w:after="0"/>
      </w:pPr>
      <w:r>
        <w:rPr/>
        <w:t xml:space="preserve">四、生态共建型</w:t>
      </w:r>
    </w:p>
    <w:p>
      <w:pPr>
        <w:spacing w:before="75" w:after="0"/>
      </w:pPr>
      <w:r>
        <w:rPr/>
        <w:t xml:space="preserve">第三节 面临挑战分析</w:t>
      </w:r>
    </w:p>
    <w:p>
      <w:pPr>
        <w:spacing w:before="75" w:after="0"/>
      </w:pPr>
      <w:r>
        <w:rPr/>
        <w:t xml:space="preserve">一、数据孤岛问题</w:t>
      </w:r>
    </w:p>
    <w:p>
      <w:pPr>
        <w:spacing w:before="75" w:after="0"/>
      </w:pPr>
      <w:r>
        <w:rPr/>
        <w:t xml:space="preserve">二、商业模式困境</w:t>
      </w:r>
    </w:p>
    <w:p>
      <w:pPr>
        <w:spacing w:before="75" w:after="0"/>
      </w:pPr>
      <w:r>
        <w:rPr/>
        <w:t xml:space="preserve">三、技术适配难度</w:t>
      </w:r>
    </w:p>
    <w:p>
      <w:pPr>
        <w:spacing w:before="75" w:after="0"/>
      </w:pPr>
      <w:r>
        <w:rPr/>
        <w:t xml:space="preserve">四、安全保障压力</w:t>
      </w:r>
    </w:p>
    <w:p>
      <w:pPr>
        <w:spacing w:before="75" w:after="0"/>
      </w:pPr>
      <w:r>
        <w:rPr>
          <w:b w:val="1"/>
          <w:bCs w:val="1"/>
        </w:rPr>
        <w:t xml:space="preserve">第五章 智慧城市建设技术架构</w:t>
      </w:r>
    </w:p>
    <w:p>
      <w:pPr>
        <w:spacing w:before="75" w:after="0"/>
      </w:pPr>
      <w:r>
        <w:rPr/>
        <w:t xml:space="preserve">第一节 新型基础设施</w:t>
      </w:r>
    </w:p>
    <w:p>
      <w:pPr>
        <w:spacing w:before="75" w:after="0"/>
      </w:pPr>
      <w:r>
        <w:rPr/>
        <w:t xml:space="preserve">一、感知网络体系</w:t>
      </w:r>
    </w:p>
    <w:p>
      <w:pPr>
        <w:spacing w:before="75" w:after="0"/>
      </w:pPr>
      <w:r>
        <w:rPr/>
        <w:t xml:space="preserve">二、通信网络升级</w:t>
      </w:r>
    </w:p>
    <w:p>
      <w:pPr>
        <w:spacing w:before="75" w:after="0"/>
      </w:pPr>
      <w:r>
        <w:rPr/>
        <w:t xml:space="preserve">三、算力设施布局</w:t>
      </w:r>
    </w:p>
    <w:p>
      <w:pPr>
        <w:spacing w:before="75" w:after="0"/>
      </w:pPr>
      <w:r>
        <w:rPr/>
        <w:t xml:space="preserve">四、时空信息平台</w:t>
      </w:r>
    </w:p>
    <w:p>
      <w:pPr>
        <w:spacing w:before="75" w:after="0"/>
      </w:pPr>
      <w:r>
        <w:rPr/>
        <w:t xml:space="preserve">第二节 核心技术支撑</w:t>
      </w:r>
    </w:p>
    <w:p>
      <w:pPr>
        <w:spacing w:before="75" w:after="0"/>
      </w:pPr>
      <w:r>
        <w:rPr/>
        <w:t xml:space="preserve">一、城市信息模型(cim)</w:t>
      </w:r>
    </w:p>
    <w:p>
      <w:pPr>
        <w:spacing w:before="75" w:after="0"/>
      </w:pPr>
      <w:r>
        <w:rPr/>
        <w:t xml:space="preserve">二、大数据治理技术</w:t>
      </w:r>
    </w:p>
    <w:p>
      <w:pPr>
        <w:spacing w:before="75" w:after="0"/>
      </w:pPr>
      <w:r>
        <w:rPr/>
        <w:t xml:space="preserve">三、人工智能算法</w:t>
      </w:r>
    </w:p>
    <w:p>
      <w:pPr>
        <w:spacing w:before="75" w:after="0"/>
      </w:pPr>
      <w:r>
        <w:rPr/>
        <w:t xml:space="preserve">四、区块链应用</w:t>
      </w:r>
    </w:p>
    <w:p>
      <w:pPr>
        <w:spacing w:before="75" w:after="0"/>
      </w:pPr>
      <w:r>
        <w:rPr/>
        <w:t xml:space="preserve">第三节 系统集成创新</w:t>
      </w:r>
    </w:p>
    <w:p>
      <w:pPr>
        <w:spacing w:before="75" w:after="0"/>
      </w:pPr>
      <w:r>
        <w:rPr/>
        <w:t xml:space="preserve">一、平台化架构设计</w:t>
      </w:r>
    </w:p>
    <w:p>
      <w:pPr>
        <w:spacing w:before="75" w:after="0"/>
      </w:pPr>
      <w:r>
        <w:rPr/>
        <w:t xml:space="preserve">二、微服务化部署</w:t>
      </w:r>
    </w:p>
    <w:p>
      <w:pPr>
        <w:spacing w:before="75" w:after="0"/>
      </w:pPr>
      <w:r>
        <w:rPr/>
        <w:t xml:space="preserve">三、api经济模式</w:t>
      </w:r>
    </w:p>
    <w:p>
      <w:pPr>
        <w:spacing w:before="75" w:after="0"/>
      </w:pPr>
      <w:r>
        <w:rPr/>
        <w:t xml:space="preserve">四、生态化发展</w:t>
      </w:r>
    </w:p>
    <w:p>
      <w:pPr>
        <w:spacing w:before="75" w:after="0"/>
      </w:pPr>
      <w:r>
        <w:rPr>
          <w:b w:val="1"/>
          <w:bCs w:val="1"/>
        </w:rPr>
        <w:t xml:space="preserve">第六章 城市治理智能化</w:t>
      </w:r>
    </w:p>
    <w:p>
      <w:pPr>
        <w:spacing w:before="75" w:after="0"/>
      </w:pPr>
      <w:r>
        <w:rPr/>
        <w:t xml:space="preserve">第一节 政务服务体系</w:t>
      </w:r>
    </w:p>
    <w:p>
      <w:pPr>
        <w:spacing w:before="75" w:after="0"/>
      </w:pPr>
      <w:r>
        <w:rPr/>
        <w:t xml:space="preserve">一、一网通办深化</w:t>
      </w:r>
    </w:p>
    <w:p>
      <w:pPr>
        <w:spacing w:before="75" w:after="0"/>
      </w:pPr>
      <w:r>
        <w:rPr/>
        <w:t xml:space="preserve">二、跨部门协同</w:t>
      </w:r>
    </w:p>
    <w:p>
      <w:pPr>
        <w:spacing w:before="75" w:after="0"/>
      </w:pPr>
      <w:r>
        <w:rPr/>
        <w:t xml:space="preserve">三、精准服务推送</w:t>
      </w:r>
    </w:p>
    <w:p>
      <w:pPr>
        <w:spacing w:before="75" w:after="0"/>
      </w:pPr>
      <w:r>
        <w:rPr/>
        <w:t xml:space="preserve">四、效能评估优化</w:t>
      </w:r>
    </w:p>
    <w:p>
      <w:pPr>
        <w:spacing w:before="75" w:after="0"/>
      </w:pPr>
      <w:r>
        <w:rPr/>
        <w:t xml:space="preserve">第二节 城市运行管理</w:t>
      </w:r>
    </w:p>
    <w:p>
      <w:pPr>
        <w:spacing w:before="75" w:after="0"/>
      </w:pPr>
      <w:r>
        <w:rPr/>
        <w:t xml:space="preserve">一、综合指挥调度</w:t>
      </w:r>
    </w:p>
    <w:p>
      <w:pPr>
        <w:spacing w:before="75" w:after="0"/>
      </w:pPr>
      <w:r>
        <w:rPr/>
        <w:t xml:space="preserve">二、事件智能处置</w:t>
      </w:r>
    </w:p>
    <w:p>
      <w:pPr>
        <w:spacing w:before="75" w:after="0"/>
      </w:pPr>
      <w:r>
        <w:rPr/>
        <w:t xml:space="preserve">三、资源优化配置</w:t>
      </w:r>
    </w:p>
    <w:p>
      <w:pPr>
        <w:spacing w:before="75" w:after="0"/>
      </w:pPr>
      <w:r>
        <w:rPr/>
        <w:t xml:space="preserve">四、风险预测预警</w:t>
      </w:r>
    </w:p>
    <w:p>
      <w:pPr>
        <w:spacing w:before="75" w:after="0"/>
      </w:pPr>
      <w:r>
        <w:rPr/>
        <w:t xml:space="preserve">第三节 公共安全防控</w:t>
      </w:r>
    </w:p>
    <w:p>
      <w:pPr>
        <w:spacing w:before="75" w:after="0"/>
      </w:pPr>
      <w:r>
        <w:rPr/>
        <w:t xml:space="preserve">一、立体化防控体系</w:t>
      </w:r>
    </w:p>
    <w:p>
      <w:pPr>
        <w:spacing w:before="75" w:after="0"/>
      </w:pPr>
      <w:r>
        <w:rPr/>
        <w:t xml:space="preserve">二、应急联动响应</w:t>
      </w:r>
    </w:p>
    <w:p>
      <w:pPr>
        <w:spacing w:before="75" w:after="0"/>
      </w:pPr>
      <w:r>
        <w:rPr/>
        <w:t xml:space="preserve">三、网络安全保障</w:t>
      </w:r>
    </w:p>
    <w:p>
      <w:pPr>
        <w:spacing w:before="75" w:after="0"/>
      </w:pPr>
      <w:r>
        <w:rPr/>
        <w:t xml:space="preserve">四、数据隐私保护</w:t>
      </w:r>
    </w:p>
    <w:p>
      <w:pPr>
        <w:spacing w:before="75" w:after="0"/>
      </w:pPr>
      <w:r>
        <w:rPr>
          <w:b w:val="1"/>
          <w:bCs w:val="1"/>
        </w:rPr>
        <w:t xml:space="preserve">第七章 数字经济融合发展</w:t>
      </w:r>
    </w:p>
    <w:p>
      <w:pPr>
        <w:spacing w:before="75" w:after="0"/>
      </w:pPr>
      <w:r>
        <w:rPr/>
        <w:t xml:space="preserve">第一节 产业数字化转型</w:t>
      </w:r>
    </w:p>
    <w:p>
      <w:pPr>
        <w:spacing w:before="75" w:after="0"/>
      </w:pPr>
      <w:r>
        <w:rPr/>
        <w:t xml:space="preserve">一、工业互联网赋能</w:t>
      </w:r>
    </w:p>
    <w:p>
      <w:pPr>
        <w:spacing w:before="75" w:after="0"/>
      </w:pPr>
      <w:r>
        <w:rPr/>
        <w:t xml:space="preserve">二、服务业智慧升级</w:t>
      </w:r>
    </w:p>
    <w:p>
      <w:pPr>
        <w:spacing w:before="75" w:after="0"/>
      </w:pPr>
      <w:r>
        <w:rPr/>
        <w:t xml:space="preserve">三、农业数字化改造</w:t>
      </w:r>
    </w:p>
    <w:p>
      <w:pPr>
        <w:spacing w:before="75" w:after="0"/>
      </w:pPr>
      <w:r>
        <w:rPr/>
        <w:t xml:space="preserve">四、园区智慧化建设</w:t>
      </w:r>
    </w:p>
    <w:p>
      <w:pPr>
        <w:spacing w:before="75" w:after="0"/>
      </w:pPr>
      <w:r>
        <w:rPr/>
        <w:t xml:space="preserve">第二节 数字产业化发展</w:t>
      </w:r>
    </w:p>
    <w:p>
      <w:pPr>
        <w:spacing w:before="75" w:after="0"/>
      </w:pPr>
      <w:r>
        <w:rPr/>
        <w:t xml:space="preserve">一、数据要素市场</w:t>
      </w:r>
    </w:p>
    <w:p>
      <w:pPr>
        <w:spacing w:before="75" w:after="0"/>
      </w:pPr>
      <w:r>
        <w:rPr/>
        <w:t xml:space="preserve">二、数字技术创新</w:t>
      </w:r>
    </w:p>
    <w:p>
      <w:pPr>
        <w:spacing w:before="75" w:after="0"/>
      </w:pPr>
      <w:r>
        <w:rPr/>
        <w:t xml:space="preserve">三、平台经济发展</w:t>
      </w:r>
    </w:p>
    <w:p>
      <w:pPr>
        <w:spacing w:before="75" w:after="0"/>
      </w:pPr>
      <w:r>
        <w:rPr/>
        <w:t xml:space="preserve">四、生态体系培育</w:t>
      </w:r>
    </w:p>
    <w:p>
      <w:pPr>
        <w:spacing w:before="75" w:after="0"/>
      </w:pPr>
      <w:r>
        <w:rPr/>
        <w:t xml:space="preserve">第三节 创新生态构建</w:t>
      </w:r>
    </w:p>
    <w:p>
      <w:pPr>
        <w:spacing w:before="75" w:after="0"/>
      </w:pPr>
      <w:r>
        <w:rPr/>
        <w:t xml:space="preserve">一、众创空间升级</w:t>
      </w:r>
    </w:p>
    <w:p>
      <w:pPr>
        <w:spacing w:before="75" w:after="0"/>
      </w:pPr>
      <w:r>
        <w:rPr/>
        <w:t xml:space="preserve">二、科技成果转化</w:t>
      </w:r>
    </w:p>
    <w:p>
      <w:pPr>
        <w:spacing w:before="75" w:after="0"/>
      </w:pPr>
      <w:r>
        <w:rPr/>
        <w:t xml:space="preserve">三、人才引育机制</w:t>
      </w:r>
    </w:p>
    <w:p>
      <w:pPr>
        <w:spacing w:before="75" w:after="0"/>
      </w:pPr>
      <w:r>
        <w:rPr/>
        <w:t xml:space="preserve">四、金融支持体系</w:t>
      </w:r>
    </w:p>
    <w:p>
      <w:pPr>
        <w:spacing w:before="75" w:after="0"/>
      </w:pPr>
      <w:r>
        <w:rPr>
          <w:b w:val="1"/>
          <w:bCs w:val="1"/>
        </w:rPr>
        <w:t xml:space="preserve">第八章 民生服务智慧化</w:t>
      </w:r>
    </w:p>
    <w:p>
      <w:pPr>
        <w:spacing w:before="75" w:after="0"/>
      </w:pPr>
      <w:r>
        <w:rPr/>
        <w:t xml:space="preserve">第一节 智慧医疗健康</w:t>
      </w:r>
    </w:p>
    <w:p>
      <w:pPr>
        <w:spacing w:before="75" w:after="0"/>
      </w:pPr>
      <w:r>
        <w:rPr/>
        <w:t xml:space="preserve">一、互联网医院</w:t>
      </w:r>
    </w:p>
    <w:p>
      <w:pPr>
        <w:spacing w:before="75" w:after="0"/>
      </w:pPr>
      <w:r>
        <w:rPr/>
        <w:t xml:space="preserve">二、健康大数据</w:t>
      </w:r>
    </w:p>
    <w:p>
      <w:pPr>
        <w:spacing w:before="75" w:after="0"/>
      </w:pPr>
      <w:r>
        <w:rPr/>
        <w:t xml:space="preserve">三、智能诊疗辅助</w:t>
      </w:r>
    </w:p>
    <w:p>
      <w:pPr>
        <w:spacing w:before="75" w:after="0"/>
      </w:pPr>
      <w:r>
        <w:rPr/>
        <w:t xml:space="preserve">四、远程医疗服务</w:t>
      </w:r>
    </w:p>
    <w:p>
      <w:pPr>
        <w:spacing w:before="75" w:after="0"/>
      </w:pPr>
      <w:r>
        <w:rPr/>
        <w:t xml:space="preserve">第二节 智慧教育文化</w:t>
      </w:r>
    </w:p>
    <w:p>
      <w:pPr>
        <w:spacing w:before="75" w:after="0"/>
      </w:pPr>
      <w:r>
        <w:rPr/>
        <w:t xml:space="preserve">一、在线教育平台</w:t>
      </w:r>
    </w:p>
    <w:p>
      <w:pPr>
        <w:spacing w:before="75" w:after="0"/>
      </w:pPr>
      <w:r>
        <w:rPr/>
        <w:t xml:space="preserve">二、数字图书馆</w:t>
      </w:r>
    </w:p>
    <w:p>
      <w:pPr>
        <w:spacing w:before="75" w:after="0"/>
      </w:pPr>
      <w:r>
        <w:rPr/>
        <w:t xml:space="preserve">三、虚拟文化体验</w:t>
      </w:r>
    </w:p>
    <w:p>
      <w:pPr>
        <w:spacing w:before="75" w:after="0"/>
      </w:pPr>
      <w:r>
        <w:rPr/>
        <w:t xml:space="preserve">四、终身学习体系</w:t>
      </w:r>
    </w:p>
    <w:p>
      <w:pPr>
        <w:spacing w:before="75" w:after="0"/>
      </w:pPr>
      <w:r>
        <w:rPr/>
        <w:t xml:space="preserve">第三节 智慧社区生活</w:t>
      </w:r>
    </w:p>
    <w:p>
      <w:pPr>
        <w:spacing w:before="75" w:after="0"/>
      </w:pPr>
      <w:r>
        <w:rPr/>
        <w:t xml:space="preserve">一、便民服务终端</w:t>
      </w:r>
    </w:p>
    <w:p>
      <w:pPr>
        <w:spacing w:before="75" w:after="0"/>
      </w:pPr>
      <w:r>
        <w:rPr/>
        <w:t xml:space="preserve">二、智能物业管理</w:t>
      </w:r>
    </w:p>
    <w:p>
      <w:pPr>
        <w:spacing w:before="75" w:after="0"/>
      </w:pPr>
      <w:r>
        <w:rPr/>
        <w:t xml:space="preserve">三、社区安全防控</w:t>
      </w:r>
    </w:p>
    <w:p>
      <w:pPr>
        <w:spacing w:before="75" w:after="0"/>
      </w:pPr>
      <w:r>
        <w:rPr/>
        <w:t xml:space="preserve">四、邻里社交平台</w:t>
      </w:r>
    </w:p>
    <w:p>
      <w:pPr>
        <w:spacing w:before="75" w:after="0"/>
      </w:pPr>
      <w:r>
        <w:rPr>
          <w:b w:val="1"/>
          <w:bCs w:val="1"/>
        </w:rPr>
        <w:t xml:space="preserve">第九章 绿色低碳发展</w:t>
      </w:r>
    </w:p>
    <w:p>
      <w:pPr>
        <w:spacing w:before="75" w:after="0"/>
      </w:pPr>
      <w:r>
        <w:rPr/>
        <w:t xml:space="preserve">第一节 能源管理系统</w:t>
      </w:r>
    </w:p>
    <w:p>
      <w:pPr>
        <w:spacing w:before="75" w:after="0"/>
      </w:pPr>
      <w:r>
        <w:rPr/>
        <w:t xml:space="preserve">一、智能电网建设</w:t>
      </w:r>
    </w:p>
    <w:p>
      <w:pPr>
        <w:spacing w:before="75" w:after="0"/>
      </w:pPr>
      <w:r>
        <w:rPr/>
        <w:t xml:space="preserve">二、分布式能源</w:t>
      </w:r>
    </w:p>
    <w:p>
      <w:pPr>
        <w:spacing w:before="75" w:after="0"/>
      </w:pPr>
      <w:r>
        <w:rPr/>
        <w:t xml:space="preserve">三、能耗监测优化</w:t>
      </w:r>
    </w:p>
    <w:p>
      <w:pPr>
        <w:spacing w:before="75" w:after="0"/>
      </w:pPr>
      <w:r>
        <w:rPr/>
        <w:t xml:space="preserve">四、碳足迹追踪</w:t>
      </w:r>
    </w:p>
    <w:p>
      <w:pPr>
        <w:spacing w:before="75" w:after="0"/>
      </w:pPr>
      <w:r>
        <w:rPr/>
        <w:t xml:space="preserve">第二节 绿色交通体系</w:t>
      </w:r>
    </w:p>
    <w:p>
      <w:pPr>
        <w:spacing w:before="75" w:after="0"/>
      </w:pPr>
      <w:r>
        <w:rPr/>
        <w:t xml:space="preserve">一、智能交通管控</w:t>
      </w:r>
    </w:p>
    <w:p>
      <w:pPr>
        <w:spacing w:before="75" w:after="0"/>
      </w:pPr>
      <w:r>
        <w:rPr/>
        <w:t xml:space="preserve">二、新能源车配套</w:t>
      </w:r>
    </w:p>
    <w:p>
      <w:pPr>
        <w:spacing w:before="75" w:after="0"/>
      </w:pPr>
      <w:r>
        <w:rPr/>
        <w:t xml:space="preserve">三、共享出行服务</w:t>
      </w:r>
    </w:p>
    <w:p>
      <w:pPr>
        <w:spacing w:before="75" w:after="0"/>
      </w:pPr>
      <w:r>
        <w:rPr/>
        <w:t xml:space="preserve">四、物流配送优化</w:t>
      </w:r>
    </w:p>
    <w:p>
      <w:pPr>
        <w:spacing w:before="75" w:after="0"/>
      </w:pPr>
      <w:r>
        <w:rPr/>
        <w:t xml:space="preserve">第三节 生态环境治理</w:t>
      </w:r>
    </w:p>
    <w:p>
      <w:pPr>
        <w:spacing w:before="75" w:after="0"/>
      </w:pPr>
      <w:r>
        <w:rPr/>
        <w:t xml:space="preserve">一、污染源监控</w:t>
      </w:r>
    </w:p>
    <w:p>
      <w:pPr>
        <w:spacing w:before="75" w:after="0"/>
      </w:pPr>
      <w:r>
        <w:rPr/>
        <w:t xml:space="preserve">二、环境质量预警</w:t>
      </w:r>
    </w:p>
    <w:p>
      <w:pPr>
        <w:spacing w:before="75" w:after="0"/>
      </w:pPr>
      <w:r>
        <w:rPr/>
        <w:t xml:space="preserve">三、生态修复评估</w:t>
      </w:r>
    </w:p>
    <w:p>
      <w:pPr>
        <w:spacing w:before="75" w:after="0"/>
      </w:pPr>
      <w:r>
        <w:rPr/>
        <w:t xml:space="preserve">四、垃圾分类处理</w:t>
      </w:r>
    </w:p>
    <w:p>
      <w:pPr>
        <w:spacing w:before="75" w:after="0"/>
      </w:pPr>
      <w:r>
        <w:rPr>
          <w:b w:val="1"/>
          <w:bCs w:val="1"/>
        </w:rPr>
        <w:t xml:space="preserve">第十章 数字孪生城市建设</w:t>
      </w:r>
    </w:p>
    <w:p>
      <w:pPr>
        <w:spacing w:before="75" w:after="0"/>
      </w:pPr>
      <w:r>
        <w:rPr/>
        <w:t xml:space="preserve">第一节 技术体系构建</w:t>
      </w:r>
    </w:p>
    <w:p>
      <w:pPr>
        <w:spacing w:before="75" w:after="0"/>
      </w:pPr>
      <w:r>
        <w:rPr/>
        <w:t xml:space="preserve">一、全要素建模</w:t>
      </w:r>
    </w:p>
    <w:p>
      <w:pPr>
        <w:spacing w:before="75" w:after="0"/>
      </w:pPr>
      <w:r>
        <w:rPr/>
        <w:t xml:space="preserve">二、多源数据融合</w:t>
      </w:r>
    </w:p>
    <w:p>
      <w:pPr>
        <w:spacing w:before="75" w:after="0"/>
      </w:pPr>
      <w:r>
        <w:rPr/>
        <w:t xml:space="preserve">三、实时仿真推演</w:t>
      </w:r>
    </w:p>
    <w:p>
      <w:pPr>
        <w:spacing w:before="75" w:after="0"/>
      </w:pPr>
      <w:r>
        <w:rPr/>
        <w:t xml:space="preserve">四、虚实交互控制</w:t>
      </w:r>
    </w:p>
    <w:p>
      <w:pPr>
        <w:spacing w:before="75" w:after="0"/>
      </w:pPr>
      <w:r>
        <w:rPr/>
        <w:t xml:space="preserve">第二节 典型应用场景</w:t>
      </w:r>
    </w:p>
    <w:p>
      <w:pPr>
        <w:spacing w:before="75" w:after="0"/>
      </w:pPr>
      <w:r>
        <w:rPr/>
        <w:t xml:space="preserve">一、城市规划设计</w:t>
      </w:r>
    </w:p>
    <w:p>
      <w:pPr>
        <w:spacing w:before="75" w:after="0"/>
      </w:pPr>
      <w:r>
        <w:rPr/>
        <w:t xml:space="preserve">二、重大工程管理</w:t>
      </w:r>
    </w:p>
    <w:p>
      <w:pPr>
        <w:spacing w:before="75" w:after="0"/>
      </w:pPr>
      <w:r>
        <w:rPr/>
        <w:t xml:space="preserve">三、应急演练模拟</w:t>
      </w:r>
    </w:p>
    <w:p>
      <w:pPr>
        <w:spacing w:before="75" w:after="0"/>
      </w:pPr>
      <w:r>
        <w:rPr/>
        <w:t xml:space="preserve">四、公共服务优化</w:t>
      </w:r>
    </w:p>
    <w:p>
      <w:pPr>
        <w:spacing w:before="75" w:after="0"/>
      </w:pPr>
      <w:r>
        <w:rPr/>
        <w:t xml:space="preserve">第三节 实施路径探索</w:t>
      </w:r>
    </w:p>
    <w:p>
      <w:pPr>
        <w:spacing w:before="75" w:after="0"/>
      </w:pPr>
      <w:r>
        <w:rPr/>
        <w:t xml:space="preserve">一、标准规范制定</w:t>
      </w:r>
    </w:p>
    <w:p>
      <w:pPr>
        <w:spacing w:before="75" w:after="0"/>
      </w:pPr>
      <w:r>
        <w:rPr/>
        <w:t xml:space="preserve">二、试点示范推进</w:t>
      </w:r>
    </w:p>
    <w:p>
      <w:pPr>
        <w:spacing w:before="75" w:after="0"/>
      </w:pPr>
      <w:r>
        <w:rPr/>
        <w:t xml:space="preserve">三、技术瓶颈突破</w:t>
      </w:r>
    </w:p>
    <w:p>
      <w:pPr>
        <w:spacing w:before="75" w:after="0"/>
      </w:pPr>
      <w:r>
        <w:rPr/>
        <w:t xml:space="preserve">四、商业模式创新</w:t>
      </w:r>
    </w:p>
    <w:p>
      <w:pPr>
        <w:spacing w:before="75" w:after="0"/>
      </w:pPr>
      <w:r>
        <w:rPr>
          <w:b w:val="1"/>
          <w:bCs w:val="1"/>
        </w:rPr>
        <w:t xml:space="preserve">第十一章 数据要素流通</w:t>
      </w:r>
    </w:p>
    <w:p>
      <w:pPr>
        <w:spacing w:before="75" w:after="0"/>
      </w:pPr>
      <w:r>
        <w:rPr/>
        <w:t xml:space="preserve">第一节 数据资源体系</w:t>
      </w:r>
    </w:p>
    <w:p>
      <w:pPr>
        <w:spacing w:before="75" w:after="0"/>
      </w:pPr>
      <w:r>
        <w:rPr/>
        <w:t xml:space="preserve">一、数据采集治理</w:t>
      </w:r>
    </w:p>
    <w:p>
      <w:pPr>
        <w:spacing w:before="75" w:after="0"/>
      </w:pPr>
      <w:r>
        <w:rPr/>
        <w:t xml:space="preserve">二、数据资产登记</w:t>
      </w:r>
    </w:p>
    <w:p>
      <w:pPr>
        <w:spacing w:before="75" w:after="0"/>
      </w:pPr>
      <w:r>
        <w:rPr/>
        <w:t xml:space="preserve">三、数据质量评估</w:t>
      </w:r>
    </w:p>
    <w:p>
      <w:pPr>
        <w:spacing w:before="75" w:after="0"/>
      </w:pPr>
      <w:r>
        <w:rPr/>
        <w:t xml:space="preserve">四、数据安全保障</w:t>
      </w:r>
    </w:p>
    <w:p>
      <w:pPr>
        <w:spacing w:before="75" w:after="0"/>
      </w:pPr>
      <w:r>
        <w:rPr/>
        <w:t xml:space="preserve">第二节 共享交换机制</w:t>
      </w:r>
    </w:p>
    <w:p>
      <w:pPr>
        <w:spacing w:before="75" w:after="0"/>
      </w:pPr>
      <w:r>
        <w:rPr/>
        <w:t xml:space="preserve">一、政务数据共享</w:t>
      </w:r>
    </w:p>
    <w:p>
      <w:pPr>
        <w:spacing w:before="75" w:after="0"/>
      </w:pPr>
      <w:r>
        <w:rPr/>
        <w:t xml:space="preserve">二、政企数据互通</w:t>
      </w:r>
    </w:p>
    <w:p>
      <w:pPr>
        <w:spacing w:before="75" w:after="0"/>
      </w:pPr>
      <w:r>
        <w:rPr/>
        <w:t xml:space="preserve">三、社会数据融合</w:t>
      </w:r>
    </w:p>
    <w:p>
      <w:pPr>
        <w:spacing w:before="75" w:after="0"/>
      </w:pPr>
      <w:r>
        <w:rPr/>
        <w:t xml:space="preserve">四、跨境数据流动</w:t>
      </w:r>
    </w:p>
    <w:p>
      <w:pPr>
        <w:spacing w:before="75" w:after="0"/>
      </w:pPr>
      <w:r>
        <w:rPr/>
        <w:t xml:space="preserve">第三节 价值释放路径</w:t>
      </w:r>
    </w:p>
    <w:p>
      <w:pPr>
        <w:spacing w:before="75" w:after="0"/>
      </w:pPr>
      <w:r>
        <w:rPr/>
        <w:t xml:space="preserve">一、数据确权授权</w:t>
      </w:r>
    </w:p>
    <w:p>
      <w:pPr>
        <w:spacing w:before="75" w:after="0"/>
      </w:pPr>
      <w:r>
        <w:rPr/>
        <w:t xml:space="preserve">二、数据交易市场</w:t>
      </w:r>
    </w:p>
    <w:p>
      <w:pPr>
        <w:spacing w:before="75" w:after="0"/>
      </w:pPr>
      <w:r>
        <w:rPr/>
        <w:t xml:space="preserve">三、数据产品服务</w:t>
      </w:r>
    </w:p>
    <w:p>
      <w:pPr>
        <w:spacing w:before="75" w:after="0"/>
      </w:pPr>
      <w:r>
        <w:rPr/>
        <w:t xml:space="preserve">四、数据要素分配</w:t>
      </w:r>
    </w:p>
    <w:p>
      <w:pPr>
        <w:spacing w:before="75" w:after="0"/>
      </w:pPr>
      <w:r>
        <w:rPr>
          <w:b w:val="1"/>
          <w:bCs w:val="1"/>
        </w:rPr>
        <w:t xml:space="preserve">第十二章 信息安全保障</w:t>
      </w:r>
    </w:p>
    <w:p>
      <w:pPr>
        <w:spacing w:before="75" w:after="0"/>
      </w:pPr>
      <w:r>
        <w:rPr/>
        <w:t xml:space="preserve">第一节 安全风险分析</w:t>
      </w:r>
    </w:p>
    <w:p>
      <w:pPr>
        <w:spacing w:before="75" w:after="0"/>
      </w:pPr>
      <w:r>
        <w:rPr/>
        <w:t xml:space="preserve">一、关键基础设施</w:t>
      </w:r>
    </w:p>
    <w:p>
      <w:pPr>
        <w:spacing w:before="75" w:after="0"/>
      </w:pPr>
      <w:r>
        <w:rPr/>
        <w:t xml:space="preserve">二、个人信息保护</w:t>
      </w:r>
    </w:p>
    <w:p>
      <w:pPr>
        <w:spacing w:before="75" w:after="0"/>
      </w:pPr>
      <w:r>
        <w:rPr/>
        <w:t xml:space="preserve">三、系统运行稳定</w:t>
      </w:r>
    </w:p>
    <w:p>
      <w:pPr>
        <w:spacing w:before="75" w:after="0"/>
      </w:pPr>
      <w:r>
        <w:rPr/>
        <w:t xml:space="preserve">四、数据跨境安全</w:t>
      </w:r>
    </w:p>
    <w:p>
      <w:pPr>
        <w:spacing w:before="75" w:after="0"/>
      </w:pPr>
      <w:r>
        <w:rPr/>
        <w:t xml:space="preserve">第二节 防护体系构建</w:t>
      </w:r>
    </w:p>
    <w:p>
      <w:pPr>
        <w:spacing w:before="75" w:after="0"/>
      </w:pPr>
      <w:r>
        <w:rPr/>
        <w:t xml:space="preserve">一、安全技术架构</w:t>
      </w:r>
    </w:p>
    <w:p>
      <w:pPr>
        <w:spacing w:before="75" w:after="0"/>
      </w:pPr>
      <w:r>
        <w:rPr/>
        <w:t xml:space="preserve">二、管理制度规范</w:t>
      </w:r>
    </w:p>
    <w:p>
      <w:pPr>
        <w:spacing w:before="75" w:after="0"/>
      </w:pPr>
      <w:r>
        <w:rPr/>
        <w:t xml:space="preserve">三、应急响应机制</w:t>
      </w:r>
    </w:p>
    <w:p>
      <w:pPr>
        <w:spacing w:before="75" w:after="0"/>
      </w:pPr>
      <w:r>
        <w:rPr/>
        <w:t xml:space="preserve">四、安全评估认证</w:t>
      </w:r>
    </w:p>
    <w:p>
      <w:pPr>
        <w:spacing w:before="75" w:after="0"/>
      </w:pPr>
      <w:r>
        <w:rPr/>
        <w:t xml:space="preserve">第三节 可信环境营造</w:t>
      </w:r>
    </w:p>
    <w:p>
      <w:pPr>
        <w:spacing w:before="75" w:after="0"/>
      </w:pPr>
      <w:r>
        <w:rPr/>
        <w:t xml:space="preserve">一、密码技术应用</w:t>
      </w:r>
    </w:p>
    <w:p>
      <w:pPr>
        <w:spacing w:before="75" w:after="0"/>
      </w:pPr>
      <w:r>
        <w:rPr/>
        <w:t xml:space="preserve">二、区块链存证</w:t>
      </w:r>
    </w:p>
    <w:p>
      <w:pPr>
        <w:spacing w:before="75" w:after="0"/>
      </w:pPr>
      <w:r>
        <w:rPr/>
        <w:t xml:space="preserve">三、隐私计算平台</w:t>
      </w:r>
    </w:p>
    <w:p>
      <w:pPr>
        <w:spacing w:before="75" w:after="0"/>
      </w:pPr>
      <w:r>
        <w:rPr/>
        <w:t xml:space="preserve">四、安全人才培养</w:t>
      </w:r>
    </w:p>
    <w:p>
      <w:pPr>
        <w:spacing w:before="75" w:after="0"/>
      </w:pPr>
      <w:r>
        <w:rPr>
          <w:b w:val="1"/>
          <w:bCs w:val="1"/>
        </w:rPr>
        <w:t xml:space="preserve">第十三章 投融资模式创新</w:t>
      </w:r>
    </w:p>
    <w:p>
      <w:pPr>
        <w:spacing w:before="75" w:after="0"/>
      </w:pPr>
      <w:r>
        <w:rPr/>
        <w:t xml:space="preserve">第一节 投资需求分析</w:t>
      </w:r>
    </w:p>
    <w:p>
      <w:pPr>
        <w:spacing w:before="75" w:after="0"/>
      </w:pPr>
      <w:r>
        <w:rPr/>
        <w:t xml:space="preserve">一、基础设施投资</w:t>
      </w:r>
    </w:p>
    <w:p>
      <w:pPr>
        <w:spacing w:before="75" w:after="0"/>
      </w:pPr>
      <w:r>
        <w:rPr/>
        <w:t xml:space="preserve">二、系统平台投资</w:t>
      </w:r>
    </w:p>
    <w:p>
      <w:pPr>
        <w:spacing w:before="75" w:after="0"/>
      </w:pPr>
      <w:r>
        <w:rPr/>
        <w:t xml:space="preserve">三、应用场景投资</w:t>
      </w:r>
    </w:p>
    <w:p>
      <w:pPr>
        <w:spacing w:before="75" w:after="0"/>
      </w:pPr>
      <w:r>
        <w:rPr/>
        <w:t xml:space="preserve">四、运营维护投资</w:t>
      </w:r>
    </w:p>
    <w:p>
      <w:pPr>
        <w:spacing w:before="75" w:after="0"/>
      </w:pPr>
      <w:r>
        <w:rPr/>
        <w:t xml:space="preserve">第二节 融资渠道拓展</w:t>
      </w:r>
    </w:p>
    <w:p>
      <w:pPr>
        <w:spacing w:before="75" w:after="0"/>
      </w:pPr>
      <w:r>
        <w:rPr/>
        <w:t xml:space="preserve">一、政府财政投入</w:t>
      </w:r>
    </w:p>
    <w:p>
      <w:pPr>
        <w:spacing w:before="75" w:after="0"/>
      </w:pPr>
      <w:r>
        <w:rPr/>
        <w:t xml:space="preserve">二、社会资本参与</w:t>
      </w:r>
    </w:p>
    <w:p>
      <w:pPr>
        <w:spacing w:before="75" w:after="0"/>
      </w:pPr>
      <w:r>
        <w:rPr/>
        <w:t xml:space="preserve">三、专项债券发行</w:t>
      </w:r>
    </w:p>
    <w:p>
      <w:pPr>
        <w:spacing w:before="75" w:after="0"/>
      </w:pPr>
      <w:r>
        <w:rPr/>
        <w:t xml:space="preserve">四、reits工具应用</w:t>
      </w:r>
    </w:p>
    <w:p>
      <w:pPr>
        <w:spacing w:before="75" w:after="0"/>
      </w:pPr>
      <w:r>
        <w:rPr/>
        <w:t xml:space="preserve">第三节 商业模式探索</w:t>
      </w:r>
    </w:p>
    <w:p>
      <w:pPr>
        <w:spacing w:before="75" w:after="0"/>
      </w:pPr>
      <w:r>
        <w:rPr/>
        <w:t xml:space="preserve">一、政府购买服务</w:t>
      </w:r>
    </w:p>
    <w:p>
      <w:pPr>
        <w:spacing w:before="75" w:after="0"/>
      </w:pPr>
      <w:r>
        <w:rPr/>
        <w:t xml:space="preserve">二、特许经营模式</w:t>
      </w:r>
    </w:p>
    <w:p>
      <w:pPr>
        <w:spacing w:before="75" w:after="0"/>
      </w:pPr>
      <w:r>
        <w:rPr/>
        <w:t xml:space="preserve">三、价值分成机制</w:t>
      </w:r>
    </w:p>
    <w:p>
      <w:pPr>
        <w:spacing w:before="75" w:after="0"/>
      </w:pPr>
      <w:r>
        <w:rPr/>
        <w:t xml:space="preserve">四、生态共建模式</w:t>
      </w:r>
    </w:p>
    <w:p>
      <w:pPr>
        <w:spacing w:before="75" w:after="0"/>
      </w:pPr>
      <w:r>
        <w:rPr>
          <w:b w:val="1"/>
          <w:bCs w:val="1"/>
        </w:rPr>
        <w:t xml:space="preserve">第十四章 区域特色发展</w:t>
      </w:r>
    </w:p>
    <w:p>
      <w:pPr>
        <w:spacing w:before="75" w:after="0"/>
      </w:pPr>
      <w:r>
        <w:rPr/>
        <w:t xml:space="preserve">第一节 超大城市实践</w:t>
      </w:r>
    </w:p>
    <w:p>
      <w:pPr>
        <w:spacing w:before="75" w:after="0"/>
      </w:pPr>
      <w:r>
        <w:rPr/>
        <w:t xml:space="preserve">一、全域数字化转型</w:t>
      </w:r>
    </w:p>
    <w:p>
      <w:pPr>
        <w:spacing w:before="75" w:after="0"/>
      </w:pPr>
      <w:r>
        <w:rPr/>
        <w:t xml:space="preserve">二、精细化管理</w:t>
      </w:r>
    </w:p>
    <w:p>
      <w:pPr>
        <w:spacing w:before="75" w:after="0"/>
      </w:pPr>
      <w:r>
        <w:rPr/>
        <w:t xml:space="preserve">三、国际标杆打造</w:t>
      </w:r>
    </w:p>
    <w:p>
      <w:pPr>
        <w:spacing w:before="75" w:after="0"/>
      </w:pPr>
      <w:r>
        <w:rPr/>
        <w:t xml:space="preserve">四、辐射带动作用</w:t>
      </w:r>
    </w:p>
    <w:p>
      <w:pPr>
        <w:spacing w:before="75" w:after="0"/>
      </w:pPr>
      <w:r>
        <w:rPr/>
        <w:t xml:space="preserve">第二节 中小城市路径</w:t>
      </w:r>
    </w:p>
    <w:p>
      <w:pPr>
        <w:spacing w:before="75" w:after="0"/>
      </w:pPr>
      <w:r>
        <w:rPr/>
        <w:t xml:space="preserve">一、特色场景突破</w:t>
      </w:r>
    </w:p>
    <w:p>
      <w:pPr>
        <w:spacing w:before="75" w:after="0"/>
      </w:pPr>
      <w:r>
        <w:rPr/>
        <w:t xml:space="preserve">二、集约化建设</w:t>
      </w:r>
    </w:p>
    <w:p>
      <w:pPr>
        <w:spacing w:before="75" w:after="0"/>
      </w:pPr>
      <w:r>
        <w:rPr/>
        <w:t xml:space="preserve">三、区域协同共享</w:t>
      </w:r>
    </w:p>
    <w:p>
      <w:pPr>
        <w:spacing w:before="75" w:after="0"/>
      </w:pPr>
      <w:r>
        <w:rPr/>
        <w:t xml:space="preserve">四、差异化竞争</w:t>
      </w:r>
    </w:p>
    <w:p>
      <w:pPr>
        <w:spacing w:before="75" w:after="0"/>
      </w:pPr>
      <w:r>
        <w:rPr/>
        <w:t xml:space="preserve">第三节 县域智慧化发展</w:t>
      </w:r>
    </w:p>
    <w:p>
      <w:pPr>
        <w:spacing w:before="75" w:after="0"/>
      </w:pPr>
      <w:r>
        <w:rPr/>
        <w:t xml:space="preserve">一、城乡融合需求</w:t>
      </w:r>
    </w:p>
    <w:p>
      <w:pPr>
        <w:spacing w:before="75" w:after="0"/>
      </w:pPr>
      <w:r>
        <w:rPr/>
        <w:t xml:space="preserve">二、乡村振兴支撑</w:t>
      </w:r>
    </w:p>
    <w:p>
      <w:pPr>
        <w:spacing w:before="75" w:after="0"/>
      </w:pPr>
      <w:r>
        <w:rPr/>
        <w:t xml:space="preserve">三、特色产业赋能</w:t>
      </w:r>
    </w:p>
    <w:p>
      <w:pPr>
        <w:spacing w:before="75" w:after="0"/>
      </w:pPr>
      <w:r>
        <w:rPr/>
        <w:t xml:space="preserve">四、普惠服务覆盖</w:t>
      </w:r>
    </w:p>
    <w:p>
      <w:pPr>
        <w:spacing w:before="75" w:after="0"/>
      </w:pPr>
      <w:r>
        <w:rPr>
          <w:b w:val="1"/>
          <w:bCs w:val="1"/>
        </w:rPr>
        <w:t xml:space="preserve">第十五章 评价指标体系</w:t>
      </w:r>
    </w:p>
    <w:p>
      <w:pPr>
        <w:spacing w:before="75" w:after="0"/>
      </w:pPr>
      <w:r>
        <w:rPr/>
        <w:t xml:space="preserve">第一节 评价框架设计</w:t>
      </w:r>
    </w:p>
    <w:p>
      <w:pPr>
        <w:spacing w:before="75" w:after="0"/>
      </w:pPr>
      <w:r>
        <w:rPr/>
        <w:t xml:space="preserve">一、基础设施指标</w:t>
      </w:r>
    </w:p>
    <w:p>
      <w:pPr>
        <w:spacing w:before="75" w:after="0"/>
      </w:pPr>
      <w:r>
        <w:rPr/>
        <w:t xml:space="preserve">二、应用服务指标</w:t>
      </w:r>
    </w:p>
    <w:p>
      <w:pPr>
        <w:spacing w:before="75" w:after="0"/>
      </w:pPr>
      <w:r>
        <w:rPr/>
        <w:t xml:space="preserve">三、治理效能指标</w:t>
      </w:r>
    </w:p>
    <w:p>
      <w:pPr>
        <w:spacing w:before="75" w:after="0"/>
      </w:pPr>
      <w:r>
        <w:rPr/>
        <w:t xml:space="preserve">四、创新发展指标</w:t>
      </w:r>
    </w:p>
    <w:p>
      <w:pPr>
        <w:spacing w:before="75" w:after="0"/>
      </w:pPr>
      <w:r>
        <w:rPr/>
        <w:t xml:space="preserve">第二节 动态监测评估</w:t>
      </w:r>
    </w:p>
    <w:p>
      <w:pPr>
        <w:spacing w:before="75" w:after="0"/>
      </w:pPr>
      <w:r>
        <w:rPr/>
        <w:t xml:space="preserve">一、数据采集机制</w:t>
      </w:r>
    </w:p>
    <w:p>
      <w:pPr>
        <w:spacing w:before="75" w:after="0"/>
      </w:pPr>
      <w:r>
        <w:rPr/>
        <w:t xml:space="preserve">二、分析诊断模型</w:t>
      </w:r>
    </w:p>
    <w:p>
      <w:pPr>
        <w:spacing w:before="75" w:after="0"/>
      </w:pPr>
      <w:r>
        <w:rPr/>
        <w:t xml:space="preserve">三、效果反馈优化</w:t>
      </w:r>
    </w:p>
    <w:p>
      <w:pPr>
        <w:spacing w:before="75" w:after="0"/>
      </w:pPr>
      <w:r>
        <w:rPr/>
        <w:t xml:space="preserve">四、标杆案例评选</w:t>
      </w:r>
    </w:p>
    <w:p>
      <w:pPr>
        <w:spacing w:before="75" w:after="0"/>
      </w:pPr>
      <w:r>
        <w:rPr/>
        <w:t xml:space="preserve">第三节 国际标准对接</w:t>
      </w:r>
    </w:p>
    <w:p>
      <w:pPr>
        <w:spacing w:before="75" w:after="0"/>
      </w:pPr>
      <w:r>
        <w:rPr/>
        <w:t xml:space="preserve">一、iso标准参考</w:t>
      </w:r>
    </w:p>
    <w:p>
      <w:pPr>
        <w:spacing w:before="75" w:after="0"/>
      </w:pPr>
      <w:r>
        <w:rPr/>
        <w:t xml:space="preserve">二、指标可比性</w:t>
      </w:r>
    </w:p>
    <w:p>
      <w:pPr>
        <w:spacing w:before="75" w:after="0"/>
      </w:pPr>
      <w:r>
        <w:rPr/>
        <w:t xml:space="preserve">三、中国特色体现</w:t>
      </w:r>
    </w:p>
    <w:p>
      <w:pPr>
        <w:spacing w:before="75" w:after="0"/>
      </w:pPr>
      <w:r>
        <w:rPr/>
        <w:t xml:space="preserve">四、国际话语权</w:t>
      </w:r>
    </w:p>
    <w:p>
      <w:pPr>
        <w:spacing w:before="75" w:after="0"/>
      </w:pPr>
      <w:r>
        <w:rPr>
          <w:b w:val="1"/>
          <w:bCs w:val="1"/>
        </w:rPr>
        <w:t xml:space="preserve">第十六章 国际合作交流</w:t>
      </w:r>
    </w:p>
    <w:p>
      <w:pPr>
        <w:spacing w:before="75" w:after="0"/>
      </w:pPr>
      <w:r>
        <w:rPr/>
        <w:t xml:space="preserve">第一节 \"一带一路\"合作</w:t>
      </w:r>
    </w:p>
    <w:p>
      <w:pPr>
        <w:spacing w:before="75" w:after="0"/>
      </w:pPr>
      <w:r>
        <w:rPr/>
        <w:t xml:space="preserve">一、技术标准输出</w:t>
      </w:r>
    </w:p>
    <w:p>
      <w:pPr>
        <w:spacing w:before="75" w:after="0"/>
      </w:pPr>
      <w:r>
        <w:rPr/>
        <w:t xml:space="preserve">二、建设经验分享</w:t>
      </w:r>
    </w:p>
    <w:p>
      <w:pPr>
        <w:spacing w:before="75" w:after="0"/>
      </w:pPr>
      <w:r>
        <w:rPr/>
        <w:t xml:space="preserve">三、人才培训交流</w:t>
      </w:r>
    </w:p>
    <w:p>
      <w:pPr>
        <w:spacing w:before="75" w:after="0"/>
      </w:pPr>
      <w:r>
        <w:rPr/>
        <w:t xml:space="preserve">四、项目联合实施</w:t>
      </w:r>
    </w:p>
    <w:p>
      <w:pPr>
        <w:spacing w:before="75" w:after="0"/>
      </w:pPr>
      <w:r>
        <w:rPr/>
        <w:t xml:space="preserve">第二节 国际组织参与</w:t>
      </w:r>
    </w:p>
    <w:p>
      <w:pPr>
        <w:spacing w:before="75" w:after="0"/>
      </w:pPr>
      <w:r>
        <w:rPr/>
        <w:t xml:space="preserve">一、标准制定合作</w:t>
      </w:r>
    </w:p>
    <w:p>
      <w:pPr>
        <w:spacing w:before="75" w:after="0"/>
      </w:pPr>
      <w:r>
        <w:rPr/>
        <w:t xml:space="preserve">二、最佳实践推广</w:t>
      </w:r>
    </w:p>
    <w:p>
      <w:pPr>
        <w:spacing w:before="75" w:after="0"/>
      </w:pPr>
      <w:r>
        <w:rPr/>
        <w:t xml:space="preserve">三、国际会议举办</w:t>
      </w:r>
    </w:p>
    <w:p>
      <w:pPr>
        <w:spacing w:before="75" w:after="0"/>
      </w:pPr>
      <w:r>
        <w:rPr/>
        <w:t xml:space="preserve">四、示范项目共建</w:t>
      </w:r>
    </w:p>
    <w:p>
      <w:pPr>
        <w:spacing w:before="75" w:after="0"/>
      </w:pPr>
      <w:r>
        <w:rPr/>
        <w:t xml:space="preserve">第三节 跨国企业协作</w:t>
      </w:r>
    </w:p>
    <w:p>
      <w:pPr>
        <w:spacing w:before="75" w:after="0"/>
      </w:pPr>
      <w:r>
        <w:rPr/>
        <w:t xml:space="preserve">一、技术研发合作</w:t>
      </w:r>
    </w:p>
    <w:p>
      <w:pPr>
        <w:spacing w:before="75" w:after="0"/>
      </w:pPr>
      <w:r>
        <w:rPr/>
        <w:t xml:space="preserve">二、市场开拓共赢</w:t>
      </w:r>
    </w:p>
    <w:p>
      <w:pPr>
        <w:spacing w:before="75" w:after="0"/>
      </w:pPr>
      <w:r>
        <w:rPr/>
        <w:t xml:space="preserve">三、数据跨境流动</w:t>
      </w:r>
    </w:p>
    <w:p>
      <w:pPr>
        <w:spacing w:before="75" w:after="0"/>
      </w:pPr>
      <w:r>
        <w:rPr/>
        <w:t xml:space="preserve">四、知识产权保护</w:t>
      </w:r>
    </w:p>
    <w:p>
      <w:pPr>
        <w:spacing w:before="75" w:after="0"/>
      </w:pPr>
      <w:r>
        <w:rPr>
          <w:b w:val="1"/>
          <w:bCs w:val="1"/>
        </w:rPr>
        <w:t xml:space="preserve">第十七章 人才队伍建设</w:t>
      </w:r>
    </w:p>
    <w:p>
      <w:pPr>
        <w:spacing w:before="75" w:after="0"/>
      </w:pPr>
      <w:r>
        <w:rPr/>
        <w:t xml:space="preserve">第一节 人才需求特征</w:t>
      </w:r>
    </w:p>
    <w:p>
      <w:pPr>
        <w:spacing w:before="75" w:after="0"/>
      </w:pPr>
      <w:r>
        <w:rPr/>
        <w:t xml:space="preserve">一、复合型管理人才</w:t>
      </w:r>
    </w:p>
    <w:p>
      <w:pPr>
        <w:spacing w:before="75" w:after="0"/>
      </w:pPr>
      <w:r>
        <w:rPr/>
        <w:t xml:space="preserve">二、专业技术人才</w:t>
      </w:r>
    </w:p>
    <w:p>
      <w:pPr>
        <w:spacing w:before="75" w:after="0"/>
      </w:pPr>
      <w:r>
        <w:rPr/>
        <w:t xml:space="preserve">三、跨界融合人才</w:t>
      </w:r>
    </w:p>
    <w:p>
      <w:pPr>
        <w:spacing w:before="75" w:after="0"/>
      </w:pPr>
      <w:r>
        <w:rPr/>
        <w:t xml:space="preserve">四、国际视野人才</w:t>
      </w:r>
    </w:p>
    <w:p>
      <w:pPr>
        <w:spacing w:before="75" w:after="0"/>
      </w:pPr>
      <w:r>
        <w:rPr/>
        <w:t xml:space="preserve">第二节 培养体系构建</w:t>
      </w:r>
    </w:p>
    <w:p>
      <w:pPr>
        <w:spacing w:before="75" w:after="0"/>
      </w:pPr>
      <w:r>
        <w:rPr/>
        <w:t xml:space="preserve">一、高校专业设置</w:t>
      </w:r>
    </w:p>
    <w:p>
      <w:pPr>
        <w:spacing w:before="75" w:after="0"/>
      </w:pPr>
      <w:r>
        <w:rPr/>
        <w:t xml:space="preserve">二、职业培训体系</w:t>
      </w:r>
    </w:p>
    <w:p>
      <w:pPr>
        <w:spacing w:before="75" w:after="0"/>
      </w:pPr>
      <w:r>
        <w:rPr/>
        <w:t xml:space="preserve">三、实践基地建设</w:t>
      </w:r>
    </w:p>
    <w:p>
      <w:pPr>
        <w:spacing w:before="75" w:after="0"/>
      </w:pPr>
      <w:r>
        <w:rPr/>
        <w:t xml:space="preserve">四、国际交流合作</w:t>
      </w:r>
    </w:p>
    <w:p>
      <w:pPr>
        <w:spacing w:before="75" w:after="0"/>
      </w:pPr>
      <w:r>
        <w:rPr/>
        <w:t xml:space="preserve">第三节 激励机制创新</w:t>
      </w:r>
    </w:p>
    <w:p>
      <w:pPr>
        <w:spacing w:before="75" w:after="0"/>
      </w:pPr>
      <w:r>
        <w:rPr/>
        <w:t xml:space="preserve">一、人才评价标准</w:t>
      </w:r>
    </w:p>
    <w:p>
      <w:pPr>
        <w:spacing w:before="75" w:after="0"/>
      </w:pPr>
      <w:r>
        <w:rPr/>
        <w:t xml:space="preserve">二、创新创业支持</w:t>
      </w:r>
    </w:p>
    <w:p>
      <w:pPr>
        <w:spacing w:before="75" w:after="0"/>
      </w:pPr>
      <w:r>
        <w:rPr/>
        <w:t xml:space="preserve">三、成果转化激励</w:t>
      </w:r>
    </w:p>
    <w:p>
      <w:pPr>
        <w:spacing w:before="75" w:after="0"/>
      </w:pPr>
      <w:r>
        <w:rPr/>
        <w:t xml:space="preserve">四、柔性引进机制</w:t>
      </w:r>
    </w:p>
    <w:p>
      <w:pPr>
        <w:spacing w:before="75" w:after="0"/>
      </w:pPr>
      <w:r>
        <w:rPr>
          <w:b w:val="1"/>
          <w:bCs w:val="1"/>
        </w:rPr>
        <w:t xml:space="preserve">第十八章 重点应用场景</w:t>
      </w:r>
    </w:p>
    <w:p>
      <w:pPr>
        <w:spacing w:before="75" w:after="0"/>
      </w:pPr>
      <w:r>
        <w:rPr/>
        <w:t xml:space="preserve">第一节 城市交通大脑</w:t>
      </w:r>
    </w:p>
    <w:p>
      <w:pPr>
        <w:spacing w:before="75" w:after="0"/>
      </w:pPr>
      <w:r>
        <w:rPr/>
        <w:t xml:space="preserve">一、信号智能控制</w:t>
      </w:r>
    </w:p>
    <w:p>
      <w:pPr>
        <w:spacing w:before="75" w:after="0"/>
      </w:pPr>
      <w:r>
        <w:rPr/>
        <w:t xml:space="preserve">二、停车资源调度</w:t>
      </w:r>
    </w:p>
    <w:p>
      <w:pPr>
        <w:spacing w:before="75" w:after="0"/>
      </w:pPr>
      <w:r>
        <w:rPr/>
        <w:t xml:space="preserve">三、出行服务优化</w:t>
      </w:r>
    </w:p>
    <w:p>
      <w:pPr>
        <w:spacing w:before="75" w:after="0"/>
      </w:pPr>
      <w:r>
        <w:rPr/>
        <w:t xml:space="preserve">四、物流效率提升</w:t>
      </w:r>
    </w:p>
    <w:p>
      <w:pPr>
        <w:spacing w:before="75" w:after="0"/>
      </w:pPr>
      <w:r>
        <w:rPr/>
        <w:t xml:space="preserve">第二节 应急管理平台</w:t>
      </w:r>
    </w:p>
    <w:p>
      <w:pPr>
        <w:spacing w:before="75" w:after="0"/>
      </w:pPr>
      <w:r>
        <w:rPr/>
        <w:t xml:space="preserve">一、风险监测预警</w:t>
      </w:r>
    </w:p>
    <w:p>
      <w:pPr>
        <w:spacing w:before="75" w:after="0"/>
      </w:pPr>
      <w:r>
        <w:rPr/>
        <w:t xml:space="preserve">二、资源调度指挥</w:t>
      </w:r>
    </w:p>
    <w:p>
      <w:pPr>
        <w:spacing w:before="75" w:after="0"/>
      </w:pPr>
      <w:r>
        <w:rPr/>
        <w:t xml:space="preserve">三、灾情评估分析</w:t>
      </w:r>
    </w:p>
    <w:p>
      <w:pPr>
        <w:spacing w:before="75" w:after="0"/>
      </w:pPr>
      <w:r>
        <w:rPr/>
        <w:t xml:space="preserve">四、演练培训系统</w:t>
      </w:r>
    </w:p>
    <w:p>
      <w:pPr>
        <w:spacing w:before="75" w:after="0"/>
      </w:pPr>
      <w:r>
        <w:rPr/>
        <w:t xml:space="preserve">第三节 基层治理系统</w:t>
      </w:r>
    </w:p>
    <w:p>
      <w:pPr>
        <w:spacing w:before="75" w:after="0"/>
      </w:pPr>
      <w:r>
        <w:rPr/>
        <w:t xml:space="preserve">一、网格化管理</w:t>
      </w:r>
    </w:p>
    <w:p>
      <w:pPr>
        <w:spacing w:before="75" w:after="0"/>
      </w:pPr>
      <w:r>
        <w:rPr/>
        <w:t xml:space="preserve">二、矛盾纠纷化解</w:t>
      </w:r>
    </w:p>
    <w:p>
      <w:pPr>
        <w:spacing w:before="75" w:after="0"/>
      </w:pPr>
      <w:r>
        <w:rPr/>
        <w:t xml:space="preserve">三、民意收集反馈</w:t>
      </w:r>
    </w:p>
    <w:p>
      <w:pPr>
        <w:spacing w:before="75" w:after="0"/>
      </w:pPr>
      <w:r>
        <w:rPr/>
        <w:t xml:space="preserve">四、社区自治支持</w:t>
      </w:r>
    </w:p>
    <w:p>
      <w:pPr>
        <w:spacing w:before="75" w:after="0"/>
      </w:pPr>
      <w:r>
        <w:rPr>
          <w:b w:val="1"/>
          <w:bCs w:val="1"/>
        </w:rPr>
        <w:t xml:space="preserve">第十九章 发展趋势展望</w:t>
      </w:r>
    </w:p>
    <w:p>
      <w:pPr>
        <w:spacing w:before="75" w:after="0"/>
      </w:pPr>
      <w:r>
        <w:rPr/>
        <w:t xml:space="preserve">第一节 短期趋势(2025-2027)</w:t>
      </w:r>
    </w:p>
    <w:p>
      <w:pPr>
        <w:spacing w:before="75" w:after="0"/>
      </w:pPr>
      <w:r>
        <w:rPr/>
        <w:t xml:space="preserve">一、数字底座夯实</w:t>
      </w:r>
    </w:p>
    <w:p>
      <w:pPr>
        <w:spacing w:before="75" w:after="0"/>
      </w:pPr>
      <w:r>
        <w:rPr/>
        <w:t xml:space="preserve">二、场景应用深化</w:t>
      </w:r>
    </w:p>
    <w:p>
      <w:pPr>
        <w:spacing w:before="75" w:after="0"/>
      </w:pPr>
      <w:r>
        <w:rPr/>
        <w:t xml:space="preserve">三、数据要素激活</w:t>
      </w:r>
    </w:p>
    <w:p>
      <w:pPr>
        <w:spacing w:before="75" w:after="0"/>
      </w:pPr>
      <w:r>
        <w:rPr/>
        <w:t xml:space="preserve">四、标准体系完善</w:t>
      </w:r>
    </w:p>
    <w:p>
      <w:pPr>
        <w:spacing w:before="75" w:after="0"/>
      </w:pPr>
      <w:r>
        <w:rPr/>
        <w:t xml:space="preserve">第二节 中期趋势(2028-2030)</w:t>
      </w:r>
    </w:p>
    <w:p>
      <w:pPr>
        <w:spacing w:before="75" w:after="0"/>
      </w:pPr>
      <w:r>
        <w:rPr/>
        <w:t xml:space="preserve">一、智能水平跃升</w:t>
      </w:r>
    </w:p>
    <w:p>
      <w:pPr>
        <w:spacing w:before="75" w:after="0"/>
      </w:pPr>
      <w:r>
        <w:rPr/>
        <w:t xml:space="preserve">二、绿色深度融合</w:t>
      </w:r>
    </w:p>
    <w:p>
      <w:pPr>
        <w:spacing w:before="75" w:after="0"/>
      </w:pPr>
      <w:r>
        <w:rPr/>
        <w:t xml:space="preserve">三、治理模式重构</w:t>
      </w:r>
    </w:p>
    <w:p>
      <w:pPr>
        <w:spacing w:before="75" w:after="0"/>
      </w:pPr>
      <w:r>
        <w:rPr/>
        <w:t xml:space="preserve">四、产业生态成熟</w:t>
      </w:r>
    </w:p>
    <w:p>
      <w:pPr>
        <w:spacing w:before="75" w:after="0"/>
      </w:pPr>
      <w:r>
        <w:rPr/>
        <w:t xml:space="preserve">第三节 长期展望(2030后)</w:t>
      </w:r>
    </w:p>
    <w:p>
      <w:pPr>
        <w:spacing w:before="75" w:after="0"/>
      </w:pPr>
      <w:r>
        <w:rPr/>
        <w:t xml:space="preserve">一、人机物全面互联</w:t>
      </w:r>
    </w:p>
    <w:p>
      <w:pPr>
        <w:spacing w:before="75" w:after="0"/>
      </w:pPr>
      <w:r>
        <w:rPr/>
        <w:t xml:space="preserve">二、城市自进化能力</w:t>
      </w:r>
    </w:p>
    <w:p>
      <w:pPr>
        <w:spacing w:before="75" w:after="0"/>
      </w:pPr>
      <w:r>
        <w:rPr/>
        <w:t xml:space="preserve">三、数字文明新形态</w:t>
      </w:r>
    </w:p>
    <w:p>
      <w:pPr>
        <w:spacing w:before="75" w:after="0"/>
      </w:pPr>
      <w:r>
        <w:rPr/>
        <w:t xml:space="preserve">四、人类命运共同体</w:t>
      </w:r>
    </w:p>
    <w:p>
      <w:pPr>
        <w:spacing w:before="75" w:after="0"/>
      </w:pPr>
      <w:r>
        <w:rPr>
          <w:b w:val="1"/>
          <w:bCs w:val="1"/>
        </w:rPr>
        <w:t xml:space="preserve">第二十章 发展建议</w:t>
      </w:r>
    </w:p>
    <w:p>
      <w:pPr>
        <w:spacing w:before="75" w:after="0"/>
      </w:pPr>
      <w:r>
        <w:rPr/>
        <w:t xml:space="preserve">第一节 政府层面</w:t>
      </w:r>
    </w:p>
    <w:p>
      <w:pPr>
        <w:spacing w:before="75" w:after="0"/>
      </w:pPr>
      <w:r>
        <w:rPr/>
        <w:t xml:space="preserve">一、顶层设计优化</w:t>
      </w:r>
    </w:p>
    <w:p>
      <w:pPr>
        <w:spacing w:before="75" w:after="0"/>
      </w:pPr>
      <w:r>
        <w:rPr/>
        <w:t xml:space="preserve">二、政策法规完善</w:t>
      </w:r>
    </w:p>
    <w:p>
      <w:pPr>
        <w:spacing w:before="75" w:after="0"/>
      </w:pPr>
      <w:r>
        <w:rPr/>
        <w:t xml:space="preserve">三、试点示范引领</w:t>
      </w:r>
    </w:p>
    <w:p>
      <w:pPr>
        <w:spacing w:before="75" w:after="0"/>
      </w:pPr>
      <w:r>
        <w:rPr/>
        <w:t xml:space="preserve">四、国际合作深化</w:t>
      </w:r>
    </w:p>
    <w:p>
      <w:pPr>
        <w:spacing w:before="75" w:after="0"/>
      </w:pPr>
      <w:r>
        <w:rPr/>
        <w:t xml:space="preserve">第二节 产业层面</w:t>
      </w:r>
    </w:p>
    <w:p>
      <w:pPr>
        <w:spacing w:before="75" w:after="0"/>
      </w:pPr>
      <w:r>
        <w:rPr/>
        <w:t xml:space="preserve">一、技术创新突破</w:t>
      </w:r>
    </w:p>
    <w:p>
      <w:pPr>
        <w:spacing w:before="75" w:after="0"/>
      </w:pPr>
      <w:r>
        <w:rPr/>
        <w:t xml:space="preserve">二、标准体系构建</w:t>
      </w:r>
    </w:p>
    <w:p>
      <w:pPr>
        <w:spacing w:before="75" w:after="0"/>
      </w:pPr>
      <w:r>
        <w:rPr/>
        <w:t xml:space="preserve">三、生态协同发展</w:t>
      </w:r>
    </w:p>
    <w:p>
      <w:pPr>
        <w:spacing w:before="75" w:after="0"/>
      </w:pPr>
      <w:r>
        <w:rPr/>
        <w:t xml:space="preserve">四、安全能力提升</w:t>
      </w:r>
    </w:p>
    <w:p>
      <w:pPr>
        <w:spacing w:before="75" w:after="0"/>
      </w:pPr>
      <w:r>
        <w:rPr/>
        <w:t xml:space="preserve">第三节 社会层面</w:t>
      </w:r>
    </w:p>
    <w:p>
      <w:pPr>
        <w:spacing w:before="75" w:after="0"/>
      </w:pPr>
      <w:r>
        <w:rPr/>
        <w:t xml:space="preserve">一、数字素养培育</w:t>
      </w:r>
    </w:p>
    <w:p>
      <w:pPr>
        <w:spacing w:before="75" w:after="0"/>
      </w:pPr>
      <w:r>
        <w:rPr/>
        <w:t xml:space="preserve">二、多元主体参与</w:t>
      </w:r>
    </w:p>
    <w:p>
      <w:pPr>
        <w:spacing w:before="75" w:after="0"/>
      </w:pPr>
      <w:r>
        <w:rPr/>
        <w:t xml:space="preserve">三、创新文化营造</w:t>
      </w:r>
    </w:p>
    <w:p>
      <w:pPr>
        <w:spacing w:before="75" w:after="0"/>
      </w:pPr>
      <w:r>
        <w:rPr/>
        <w:t xml:space="preserve">四、成果普惠共享</w:t>
      </w:r>
    </w:p>
    <w:p>
      <w:pPr>
        <w:spacing w:before="75" w:after="0"/>
      </w:pPr>
      <w:r>
        <w:rPr>
          <w:b w:val="1"/>
          <w:bCs w:val="1"/>
        </w:rPr>
        <w:t xml:space="preserve">图表目录</w:t>
      </w:r>
    </w:p>
    <w:p>
      <w:pPr>
        <w:spacing w:before="75" w:after="0"/>
      </w:pPr>
      <w:r>
        <w:rPr/>
        <w:t xml:space="preserve">图表：研究技术路线图</w:t>
      </w:r>
    </w:p>
    <w:p>
      <w:pPr>
        <w:spacing w:before="75" w:after="0"/>
      </w:pPr>
      <w:r>
        <w:rPr/>
        <w:t xml:space="preserve">图表：全球智慧城市建设发展模式比较</w:t>
      </w:r>
    </w:p>
    <w:p>
      <w:pPr>
        <w:spacing w:before="75" w:after="0"/>
      </w:pPr>
      <w:r>
        <w:rPr/>
        <w:t xml:space="preserve">图表：中国智慧城市建设政策体系框架</w:t>
      </w:r>
    </w:p>
    <w:p>
      <w:pPr>
        <w:spacing w:before="75" w:after="0"/>
      </w:pPr>
      <w:r>
        <w:rPr/>
        <w:t xml:space="preserve">图表：智慧城市建设建设阶段模型</w:t>
      </w:r>
    </w:p>
    <w:p>
      <w:pPr>
        <w:spacing w:before="75" w:after="0"/>
      </w:pPr>
      <w:r>
        <w:rPr/>
        <w:t xml:space="preserve">图表：智慧城市建设关键技术成熟度</w:t>
      </w:r>
    </w:p>
    <w:p>
      <w:pPr>
        <w:spacing w:before="75" w:after="0"/>
      </w:pPr>
      <w:r>
        <w:rPr/>
        <w:t xml:space="preserve">图表：城市智能运行中心架构</w:t>
      </w:r>
    </w:p>
    <w:p>
      <w:pPr>
        <w:spacing w:before="75" w:after="0"/>
      </w:pPr>
      <w:r>
        <w:rPr/>
        <w:t xml:space="preserve">图表：数字经济融合路径分析</w:t>
      </w:r>
    </w:p>
    <w:p>
      <w:pPr>
        <w:spacing w:before="75" w:after="0"/>
      </w:pPr>
      <w:r>
        <w:rPr/>
        <w:t xml:space="preserve">图表：智慧民生服务体系</w:t>
      </w:r>
    </w:p>
    <w:p>
      <w:pPr>
        <w:spacing w:before="75" w:after="0"/>
      </w:pPr>
      <w:r>
        <w:rPr/>
        <w:t xml:space="preserve">图表：绿色智慧城市建设评价指标</w:t>
      </w:r>
    </w:p>
    <w:p>
      <w:pPr>
        <w:spacing w:before="75" w:after="0"/>
      </w:pPr>
      <w:r>
        <w:rPr/>
        <w:t xml:space="preserve">图表：数字孪生城市技术架构</w:t>
      </w:r>
    </w:p>
    <w:p>
      <w:pPr>
        <w:spacing w:before="75" w:after="0"/>
      </w:pPr>
      <w:r>
        <w:rPr/>
        <w:t xml:space="preserve">图表：数据要素流通体系</w:t>
      </w:r>
    </w:p>
    <w:p>
      <w:pPr>
        <w:spacing w:before="75" w:after="0"/>
      </w:pPr>
      <w:r>
        <w:rPr/>
        <w:t xml:space="preserve">图表：信息安全防护等级</w:t>
      </w:r>
    </w:p>
    <w:p>
      <w:pPr>
        <w:spacing w:before="75" w:after="0"/>
      </w:pPr>
      <w:r>
        <w:rPr/>
        <w:t xml:space="preserve">图表：智慧城市建设投融资模式</w:t>
      </w:r>
    </w:p>
    <w:p>
      <w:pPr>
        <w:spacing w:before="75" w:after="0"/>
      </w:pPr>
      <w:r>
        <w:rPr/>
        <w:t xml:space="preserve">图表：区域特色发展路径</w:t>
      </w:r>
    </w:p>
    <w:p>
      <w:pPr>
        <w:spacing w:before="75" w:after="0"/>
      </w:pPr>
      <w:r>
        <w:rPr/>
        <w:t xml:space="preserve">图表：评价指标体系框架</w:t>
      </w:r>
    </w:p>
    <w:p>
      <w:pPr>
        <w:spacing w:before="75" w:after="0"/>
      </w:pPr>
      <w:r>
        <w:rPr/>
        <w:t xml:space="preserve">图表：国际合作重点项目</w:t>
      </w:r>
    </w:p>
    <w:p>
      <w:pPr>
        <w:spacing w:before="75" w:after="0"/>
      </w:pPr>
      <w:r>
        <w:rPr/>
        <w:t xml:space="preserve">图表：人才能力素质模型</w:t>
      </w:r>
    </w:p>
    <w:p>
      <w:pPr>
        <w:spacing w:before="75" w:after="0"/>
      </w:pPr>
      <w:r>
        <w:rPr/>
        <w:t xml:space="preserve">图表：典型应用场景分析</w:t>
      </w:r>
    </w:p>
    <w:p>
      <w:pPr>
        <w:spacing w:before="75" w:after="0"/>
      </w:pPr>
      <w:r>
        <w:rPr/>
        <w:t xml:space="preserve">图表：发展阶段预测模型</w:t>
      </w:r>
    </w:p>
    <w:p>
      <w:pPr>
        <w:spacing w:before="75" w:after="0"/>
      </w:pPr>
      <w:r>
        <w:rPr/>
        <w:t xml:space="preserve">图表：多维度发展建议框架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2026-2031年中国智慧城市建设行业全景深度剖析与发展趋势预测报告</dc:title>
  <dc:description>2026-2031年中国智慧城市建设行业全景深度剖析与发展趋势预测报告</dc:description>
  <dc:subject>2026-2031年中国智慧城市建设行业全景深度剖析与发展趋势预测报告</dc:subject>
  <cp:keywords>研究报告</cp:keywords>
  <cp:category>研究报告</cp:category>
  <cp:lastModifiedBy>北京中道泰和信息咨询有限公司</cp:lastModifiedBy>
  <dcterms:created xsi:type="dcterms:W3CDTF">2026-03-23T11:13:33+08:00</dcterms:created>
  <dcterms:modified xsi:type="dcterms:W3CDTF">2026-03-23T11:13:33+08:00</dcterms:modified>
</cp:coreProperties>
</file>

<file path=docProps/custom.xml><?xml version="1.0" encoding="utf-8"?>
<Properties xmlns="http://schemas.openxmlformats.org/officeDocument/2006/custom-properties" xmlns:vt="http://schemas.openxmlformats.org/officeDocument/2006/docPropsVTypes"/>
</file>