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2026-2031年中国应急产业全景分析与发展战略研究报告</w:t>
      </w:r>
    </w:p>
    <w:p>
      <w:pPr>
        <w:spacing w:after="150"/>
      </w:pPr>
      <w:r>
        <w:rPr>
          <w:b w:val="1"/>
          <w:bCs w:val="1"/>
        </w:rPr>
        <w:t xml:space="preserve">报告简介</w:t>
      </w:r>
    </w:p>
    <w:p>
      <w:pPr>
        <w:spacing w:after="150"/>
      </w:pPr>
      <w:r>
        <w:rPr/>
        <w:t xml:space="preserve">应急产业是为突发事件的预防与应急准备、监测与预警、应急处置与救援提供专用产品和服务的产业，涵盖监测预警、应急救援处置、安全防护等多个领域。近年来，随着我国工业化、城镇化加速推进，以及自然灾害和突发事件的频繁发生，应急产业的重要性日益凸显。目前，我国应急产业呈现出规模快速扩张、质量显著提升的良好发展态势，2025年产业规模已达到一定规模，且年均增速保持在较高水平。在技术创新方面，云计算、物联网、人工智能等新一代信息技术在应急领域广泛应用，推动了产业向高端化转型。</w:t>
      </w:r>
    </w:p>
    <w:p>
      <w:pPr>
        <w:spacing w:after="150"/>
      </w:pPr>
      <w:r>
        <w:rPr/>
        <w:t xml:space="preserve">从发展趋势来看，未来几年我国应急产业将向智能化、无人化装备的应用与普及方向发展，跨领域合作与国际市场拓展也将成为重要趋势。随着技术的不断进步，智能应急装备的渗透率有望在2030年达到较高水平，同时依托“一带一路”等国际合作平台，中国应急产业将加快全球化布局。此外，政策支持力度的加大、市场需求的增长以及公众安全意识的提升，都将为应急产业的发展提供有力的支撑。在国家政策的引导下，应急产业将在保障公共安全、促进经济社会稳定发展等方面发挥更加重要的作用，同时也将为相关企业带来广阔的发展空间和机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应急产业研究单位等公布和提供的大量资料。报告对我国应急产业的供需状况、发展现状、子行业发展变化等进行了分析，重点分析了国内外应急产业的发展现状、如何面对行业的发展挑战、行业的发展建议、行业竞争力，以及行业的投资分析和趋势预测等等。报告还综合了应急产业的整体发展动态，对行业在产品方面提供了参考建议和具体解决办法。报告对于应急产品生产企业、经销商、行业管理部门以及拟进入该行业的投资者具有重要的参考价值，对于研究我国应急产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应急产业概述</w:t>
      </w:r>
    </w:p>
    <w:p>
      <w:pPr>
        <w:spacing w:before="75" w:after="0"/>
      </w:pPr>
      <w:r>
        <w:rPr/>
        <w:t xml:space="preserve">第一节 产业定义与范畴</w:t>
      </w:r>
    </w:p>
    <w:p>
      <w:pPr>
        <w:spacing w:before="75" w:after="0"/>
      </w:pPr>
      <w:r>
        <w:rPr/>
        <w:t xml:space="preserve">一、应急产业的基本概念与核心特征</w:t>
      </w:r>
    </w:p>
    <w:p>
      <w:pPr>
        <w:spacing w:before="75" w:after="0"/>
      </w:pPr>
      <w:r>
        <w:rPr/>
        <w:t xml:space="preserve">二、应急产业链的构成与分类体系</w:t>
      </w:r>
    </w:p>
    <w:p>
      <w:pPr>
        <w:spacing w:before="75" w:after="0"/>
      </w:pPr>
      <w:r>
        <w:rPr/>
        <w:t xml:space="preserve">三、应急产业与安全产业、环保产业等相关产业的关联与区别</w:t>
      </w:r>
    </w:p>
    <w:p>
      <w:pPr>
        <w:spacing w:before="75" w:after="0"/>
      </w:pPr>
      <w:r>
        <w:rPr/>
        <w:t xml:space="preserve">第二节 发展历程与演进</w:t>
      </w:r>
    </w:p>
    <w:p>
      <w:pPr>
        <w:spacing w:before="75" w:after="0"/>
      </w:pPr>
      <w:r>
        <w:rPr/>
        <w:t xml:space="preserve">一、全球应急产业的发展脉络与关键节点</w:t>
      </w:r>
    </w:p>
    <w:p>
      <w:pPr>
        <w:spacing w:before="75" w:after="0"/>
      </w:pPr>
      <w:r>
        <w:rPr/>
        <w:t xml:space="preserve">二、中国应急产业发展的历史阶段与驱动因素</w:t>
      </w:r>
    </w:p>
    <w:p>
      <w:pPr>
        <w:spacing w:before="75" w:after="0"/>
      </w:pPr>
      <w:r>
        <w:rPr/>
        <w:t xml:space="preserve">三、应急产业关键技术与主导模式的演变历程</w:t>
      </w:r>
    </w:p>
    <w:p>
      <w:pPr>
        <w:spacing w:before="75" w:after="0"/>
      </w:pPr>
      <w:r>
        <w:rPr/>
        <w:t xml:space="preserve">第三节 产业特征与属性</w:t>
      </w:r>
    </w:p>
    <w:p>
      <w:pPr>
        <w:spacing w:before="75" w:after="0"/>
      </w:pPr>
      <w:r>
        <w:rPr/>
        <w:t xml:space="preserve">一、技术密集与创新驱动特征</w:t>
      </w:r>
    </w:p>
    <w:p>
      <w:pPr>
        <w:spacing w:before="75" w:after="0"/>
      </w:pPr>
      <w:r>
        <w:rPr/>
        <w:t xml:space="preserve">二、公共安全属性与市场机制的结合</w:t>
      </w:r>
    </w:p>
    <w:p>
      <w:pPr>
        <w:spacing w:before="75" w:after="0"/>
      </w:pPr>
      <w:r>
        <w:rPr/>
        <w:t xml:space="preserve">三、多学科、多领域交叉融合特性</w:t>
      </w:r>
    </w:p>
    <w:p>
      <w:pPr>
        <w:spacing w:before="75" w:after="0"/>
      </w:pPr>
      <w:r>
        <w:rPr>
          <w:b w:val="1"/>
          <w:bCs w:val="1"/>
        </w:rPr>
        <w:t xml:space="preserve">第二章 应急产业发展环境分析</w:t>
      </w:r>
    </w:p>
    <w:p>
      <w:pPr>
        <w:spacing w:before="75" w:after="0"/>
      </w:pPr>
      <w:r>
        <w:rPr/>
        <w:t xml:space="preserve">第一节 政策与法规环境</w:t>
      </w:r>
    </w:p>
    <w:p>
      <w:pPr>
        <w:spacing w:before="75" w:after="0"/>
      </w:pPr>
      <w:r>
        <w:rPr/>
        <w:t xml:space="preserve">一、国家层面战略规划与产业政策深度解读</w:t>
      </w:r>
    </w:p>
    <w:p>
      <w:pPr>
        <w:spacing w:before="75" w:after="0"/>
      </w:pPr>
      <w:r>
        <w:rPr/>
        <w:t xml:space="preserve">二、地方政府产业扶持措施与区域政策比较</w:t>
      </w:r>
    </w:p>
    <w:p>
      <w:pPr>
        <w:spacing w:before="75" w:after="0"/>
      </w:pPr>
      <w:r>
        <w:rPr/>
        <w:t xml:space="preserve">三、应急管理标准体系建设现状与完善方向</w:t>
      </w:r>
    </w:p>
    <w:p>
      <w:pPr>
        <w:spacing w:before="75" w:after="0"/>
      </w:pPr>
      <w:r>
        <w:rPr/>
        <w:t xml:space="preserve">第二节 经济与市场环境</w:t>
      </w:r>
    </w:p>
    <w:p>
      <w:pPr>
        <w:spacing w:before="75" w:after="0"/>
      </w:pPr>
      <w:r>
        <w:rPr/>
        <w:t xml:space="preserve">一、宏观经济形势与财政能力对产业发展的影响</w:t>
      </w:r>
    </w:p>
    <w:p>
      <w:pPr>
        <w:spacing w:before="75" w:after="0"/>
      </w:pPr>
      <w:r>
        <w:rPr/>
        <w:t xml:space="preserve">二、政府财政投入与社会资本投入的协同机制</w:t>
      </w:r>
    </w:p>
    <w:p>
      <w:pPr>
        <w:spacing w:before="75" w:after="0"/>
      </w:pPr>
      <w:r>
        <w:rPr/>
        <w:t xml:space="preserve">三、社会资本参与应急产业建设的模式与路径分析</w:t>
      </w:r>
    </w:p>
    <w:p>
      <w:pPr>
        <w:spacing w:before="75" w:after="0"/>
      </w:pPr>
      <w:r>
        <w:rPr/>
        <w:t xml:space="preserve">第三节 社会与需求环境</w:t>
      </w:r>
    </w:p>
    <w:p>
      <w:pPr>
        <w:spacing w:before="75" w:after="0"/>
      </w:pPr>
      <w:r>
        <w:rPr/>
        <w:t xml:space="preserve">一、公众安全意识提升对应急产品服务的需求拉动</w:t>
      </w:r>
    </w:p>
    <w:p>
      <w:pPr>
        <w:spacing w:before="75" w:after="0"/>
      </w:pPr>
      <w:r>
        <w:rPr/>
        <w:t xml:space="preserve">二、城镇化、人口集聚带来的系统性风险与应急需求变化</w:t>
      </w:r>
    </w:p>
    <w:p>
      <w:pPr>
        <w:spacing w:before="75" w:after="0"/>
      </w:pPr>
      <w:r>
        <w:rPr/>
        <w:t xml:space="preserve">三、人口结构变化对应急能力建设提出的新挑战</w:t>
      </w:r>
    </w:p>
    <w:p>
      <w:pPr>
        <w:spacing w:before="75" w:after="0"/>
      </w:pPr>
      <w:r>
        <w:rPr>
          <w:b w:val="1"/>
          <w:bCs w:val="1"/>
        </w:rPr>
        <w:t xml:space="preserve">第三章 全球应急产业发展格局</w:t>
      </w:r>
    </w:p>
    <w:p>
      <w:pPr>
        <w:spacing w:before="75" w:after="0"/>
      </w:pPr>
      <w:r>
        <w:rPr/>
        <w:t xml:space="preserve">第一节 国际发展总体态势</w:t>
      </w:r>
    </w:p>
    <w:p>
      <w:pPr>
        <w:spacing w:before="75" w:after="0"/>
      </w:pPr>
      <w:r>
        <w:rPr/>
        <w:t xml:space="preserve">一、主要发达国家应急产业的布局与优势领域</w:t>
      </w:r>
    </w:p>
    <w:p>
      <w:pPr>
        <w:spacing w:before="75" w:after="0"/>
      </w:pPr>
      <w:r>
        <w:rPr/>
        <w:t xml:space="preserve">二、新兴市场国家应急产业的快速发展与市场潜力</w:t>
      </w:r>
    </w:p>
    <w:p>
      <w:pPr>
        <w:spacing w:before="75" w:after="0"/>
      </w:pPr>
      <w:r>
        <w:rPr/>
        <w:t xml:space="preserve">三、全球范围内应急产业发展的技术与市场差距分析</w:t>
      </w:r>
    </w:p>
    <w:p>
      <w:pPr>
        <w:spacing w:before="75" w:after="0"/>
      </w:pPr>
      <w:r>
        <w:rPr/>
        <w:t xml:space="preserve">第二节 典型国家发展模式比较</w:t>
      </w:r>
    </w:p>
    <w:p>
      <w:pPr>
        <w:spacing w:before="75" w:after="0"/>
      </w:pPr>
      <w:r>
        <w:rPr/>
        <w:t xml:space="preserve">一、美国“军民融合”式应急产业发展模式分析</w:t>
      </w:r>
    </w:p>
    <w:p>
      <w:pPr>
        <w:spacing w:before="75" w:after="0"/>
      </w:pPr>
      <w:r>
        <w:rPr/>
        <w:t xml:space="preserve">二、日本精细化、体系化的防灾减灾产业生态</w:t>
      </w:r>
    </w:p>
    <w:p>
      <w:pPr>
        <w:spacing w:before="75" w:after="0"/>
      </w:pPr>
      <w:r>
        <w:rPr/>
        <w:t xml:space="preserve">三、欧盟成员国间的应急产业协同发展机制</w:t>
      </w:r>
    </w:p>
    <w:p>
      <w:pPr>
        <w:spacing w:before="75" w:after="0"/>
      </w:pPr>
      <w:r>
        <w:rPr/>
        <w:t xml:space="preserve">第三节 国际经验借鉴与启示</w:t>
      </w:r>
    </w:p>
    <w:p>
      <w:pPr>
        <w:spacing w:before="75" w:after="0"/>
      </w:pPr>
      <w:r>
        <w:rPr/>
        <w:t xml:space="preserve">一、政策法规体系与顶层设计经验借鉴</w:t>
      </w:r>
    </w:p>
    <w:p>
      <w:pPr>
        <w:spacing w:before="75" w:after="0"/>
      </w:pPr>
      <w:r>
        <w:rPr/>
        <w:t xml:space="preserve">二、技术创新路径与研发组织模式启示</w:t>
      </w:r>
    </w:p>
    <w:p>
      <w:pPr>
        <w:spacing w:before="75" w:after="0"/>
      </w:pPr>
      <w:r>
        <w:rPr/>
        <w:t xml:space="preserve">三、市场培育机制与商业模式参考</w:t>
      </w:r>
    </w:p>
    <w:p>
      <w:pPr>
        <w:spacing w:before="75" w:after="0"/>
      </w:pPr>
      <w:r>
        <w:rPr>
          <w:b w:val="1"/>
          <w:bCs w:val="1"/>
        </w:rPr>
        <w:t xml:space="preserve">第四章 中国应急产业市场规模与结构</w:t>
      </w:r>
    </w:p>
    <w:p>
      <w:pPr>
        <w:spacing w:before="75" w:after="0"/>
      </w:pPr>
      <w:r>
        <w:rPr/>
        <w:t xml:space="preserve">第一节 产业总体规模与预测</w:t>
      </w:r>
    </w:p>
    <w:p>
      <w:pPr>
        <w:spacing w:before="75" w:after="0"/>
      </w:pPr>
      <w:r>
        <w:rPr/>
        <w:t xml:space="preserve">一、应急产业产值的统计口径与测算方法探讨</w:t>
      </w:r>
    </w:p>
    <w:p>
      <w:pPr>
        <w:spacing w:before="75" w:after="0"/>
      </w:pPr>
      <w:r>
        <w:rPr/>
        <w:t xml:space="preserve">二、历史回顾(2015-2024年)产业规模与增长情况</w:t>
      </w:r>
    </w:p>
    <w:p>
      <w:pPr>
        <w:spacing w:before="75" w:after="0"/>
      </w:pPr>
      <w:r>
        <w:rPr/>
        <w:t xml:space="preserve">三、未来展望(2026-2031年)市场规模预测与驱动因素分析</w:t>
      </w:r>
    </w:p>
    <w:p>
      <w:pPr>
        <w:spacing w:before="75" w:after="0"/>
      </w:pPr>
      <w:r>
        <w:rPr/>
        <w:t xml:space="preserve">第二节 细分市场结构分析</w:t>
      </w:r>
    </w:p>
    <w:p>
      <w:pPr>
        <w:spacing w:before="75" w:after="0"/>
      </w:pPr>
      <w:r>
        <w:rPr/>
        <w:t xml:space="preserve">一、监测预警与预防防护类产品市场规模与占比</w:t>
      </w:r>
    </w:p>
    <w:p>
      <w:pPr>
        <w:spacing w:before="75" w:after="0"/>
      </w:pPr>
      <w:r>
        <w:rPr/>
        <w:t xml:space="preserve">二、处置救援与应急装备类产品市场分布与竞争</w:t>
      </w:r>
    </w:p>
    <w:p>
      <w:pPr>
        <w:spacing w:before="75" w:after="0"/>
      </w:pPr>
      <w:r>
        <w:rPr/>
        <w:t xml:space="preserve">三、应急技术服务与培训市场潜力分析</w:t>
      </w:r>
    </w:p>
    <w:p>
      <w:pPr>
        <w:spacing w:before="75" w:after="0"/>
      </w:pPr>
      <w:r>
        <w:rPr/>
        <w:t xml:space="preserve">第三节 区域市场格局分析</w:t>
      </w:r>
    </w:p>
    <w:p>
      <w:pPr>
        <w:spacing w:before="75" w:after="0"/>
      </w:pPr>
      <w:r>
        <w:rPr/>
        <w:t xml:space="preserve">一、东部沿海地区市场成熟度与高端化特征</w:t>
      </w:r>
    </w:p>
    <w:p>
      <w:pPr>
        <w:spacing w:before="75" w:after="0"/>
      </w:pPr>
      <w:r>
        <w:rPr/>
        <w:t xml:space="preserve">二、中部地区产业承接与发展态势</w:t>
      </w:r>
    </w:p>
    <w:p>
      <w:pPr>
        <w:spacing w:before="75" w:after="0"/>
      </w:pPr>
      <w:r>
        <w:rPr/>
        <w:t xml:space="preserve">三、西部地区市场潜力与政策倾斜分析</w:t>
      </w:r>
    </w:p>
    <w:p>
      <w:pPr>
        <w:spacing w:before="75" w:after="0"/>
      </w:pPr>
      <w:r>
        <w:rPr>
          <w:b w:val="1"/>
          <w:bCs w:val="1"/>
        </w:rPr>
        <w:t xml:space="preserve">第五章 应急产业技术发展分析</w:t>
      </w:r>
    </w:p>
    <w:p>
      <w:pPr>
        <w:spacing w:before="75" w:after="0"/>
      </w:pPr>
      <w:r>
        <w:rPr/>
        <w:t xml:space="preserve">第一节 关键核心技术领域</w:t>
      </w:r>
    </w:p>
    <w:p>
      <w:pPr>
        <w:spacing w:before="75" w:after="0"/>
      </w:pPr>
      <w:r>
        <w:rPr/>
        <w:t xml:space="preserve">一、智能感知与精准监测预警技术</w:t>
      </w:r>
    </w:p>
    <w:p>
      <w:pPr>
        <w:spacing w:before="75" w:after="0"/>
      </w:pPr>
      <w:r>
        <w:rPr/>
        <w:t xml:space="preserve">二、高效救援与特种应急装备技术</w:t>
      </w:r>
    </w:p>
    <w:p>
      <w:pPr>
        <w:spacing w:before="75" w:after="0"/>
      </w:pPr>
      <w:r>
        <w:rPr/>
        <w:t xml:space="preserve">三、快速评估与灾后恢复重建技术</w:t>
      </w:r>
    </w:p>
    <w:p>
      <w:pPr>
        <w:spacing w:before="75" w:after="0"/>
      </w:pPr>
      <w:r>
        <w:rPr/>
        <w:t xml:space="preserve">第二节 前沿技术与融合创新趋势</w:t>
      </w:r>
    </w:p>
    <w:p>
      <w:pPr>
        <w:spacing w:before="75" w:after="0"/>
      </w:pPr>
      <w:r>
        <w:rPr/>
        <w:t xml:space="preserve">一、5g/6g通信技术在应急指挥通信中的应用</w:t>
      </w:r>
    </w:p>
    <w:p>
      <w:pPr>
        <w:spacing w:before="75" w:after="0"/>
      </w:pPr>
      <w:r>
        <w:rPr/>
        <w:t xml:space="preserve">二、人工智能与大模型技术在应急决策支持中的应用</w:t>
      </w:r>
    </w:p>
    <w:p>
      <w:pPr>
        <w:spacing w:before="75" w:after="0"/>
      </w:pPr>
      <w:r>
        <w:rPr/>
        <w:t xml:space="preserve">三、新材料与先进工艺在应急装备上的突破与应用</w:t>
      </w:r>
    </w:p>
    <w:p>
      <w:pPr>
        <w:spacing w:before="75" w:after="0"/>
      </w:pPr>
      <w:r>
        <w:rPr/>
        <w:t xml:space="preserve">第三节 技术标准与知识产权</w:t>
      </w:r>
    </w:p>
    <w:p>
      <w:pPr>
        <w:spacing w:before="75" w:after="0"/>
      </w:pPr>
      <w:r>
        <w:rPr/>
        <w:t xml:space="preserve">一、现有技术标准体系评估与适用性分析</w:t>
      </w:r>
    </w:p>
    <w:p>
      <w:pPr>
        <w:spacing w:before="75" w:after="0"/>
      </w:pPr>
      <w:r>
        <w:rPr/>
        <w:t xml:space="preserve">二、关键领域标准缺失问题与建设需求</w:t>
      </w:r>
    </w:p>
    <w:p>
      <w:pPr>
        <w:spacing w:before="75" w:after="0"/>
      </w:pPr>
      <w:r>
        <w:rPr/>
        <w:t xml:space="preserve">三、标准化工作推进路径与协同机制</w:t>
      </w:r>
    </w:p>
    <w:p>
      <w:pPr>
        <w:spacing w:before="75" w:after="0"/>
      </w:pPr>
      <w:r>
        <w:rPr>
          <w:b w:val="1"/>
          <w:bCs w:val="1"/>
        </w:rPr>
        <w:t xml:space="preserve">第六章 应急产业供应链生态分析</w:t>
      </w:r>
    </w:p>
    <w:p>
      <w:pPr>
        <w:spacing w:before="75" w:after="0"/>
      </w:pPr>
      <w:r>
        <w:rPr/>
        <w:t xml:space="preserve">第一节 上游供应体系稳定性</w:t>
      </w:r>
    </w:p>
    <w:p>
      <w:pPr>
        <w:spacing w:before="75" w:after="0"/>
      </w:pPr>
      <w:r>
        <w:rPr/>
        <w:t xml:space="preserve">一、关键原材料供应格局与价格波动分析</w:t>
      </w:r>
    </w:p>
    <w:p>
      <w:pPr>
        <w:spacing w:before="75" w:after="0"/>
      </w:pPr>
      <w:r>
        <w:rPr/>
        <w:t xml:space="preserve">二、核心零部件/模块的技术水平与供应商分布</w:t>
      </w:r>
    </w:p>
    <w:p>
      <w:pPr>
        <w:spacing w:before="75" w:after="0"/>
      </w:pPr>
      <w:r>
        <w:rPr/>
        <w:t xml:space="preserve">三、基础软件与关键技术提供商生态</w:t>
      </w:r>
    </w:p>
    <w:p>
      <w:pPr>
        <w:spacing w:before="75" w:after="0"/>
      </w:pPr>
      <w:r>
        <w:rPr/>
        <w:t xml:space="preserve">第二节 中游制造环节竞争力</w:t>
      </w:r>
    </w:p>
    <w:p>
      <w:pPr>
        <w:spacing w:before="75" w:after="0"/>
      </w:pPr>
      <w:r>
        <w:rPr/>
        <w:t xml:space="preserve">一、装备制造企业地理分布与产业集群</w:t>
      </w:r>
    </w:p>
    <w:p>
      <w:pPr>
        <w:spacing w:before="75" w:after="0"/>
      </w:pPr>
      <w:r>
        <w:rPr/>
        <w:t xml:space="preserve">二、系统集成与整体解决方案能力评估</w:t>
      </w:r>
    </w:p>
    <w:p>
      <w:pPr>
        <w:spacing w:before="75" w:after="0"/>
      </w:pPr>
      <w:r>
        <w:rPr/>
        <w:t xml:space="preserve">三、生产工艺、质量控制与智能化制造水平</w:t>
      </w:r>
    </w:p>
    <w:p>
      <w:pPr>
        <w:spacing w:before="75" w:after="0"/>
      </w:pPr>
      <w:r>
        <w:rPr/>
        <w:t xml:space="preserve">第三节 下游应用场景与需求分析</w:t>
      </w:r>
    </w:p>
    <w:p>
      <w:pPr>
        <w:spacing w:before="75" w:after="0"/>
      </w:pPr>
      <w:r>
        <w:rPr/>
        <w:t xml:space="preserve">一、政府应急物资采购体系与标准</w:t>
      </w:r>
    </w:p>
    <w:p>
      <w:pPr>
        <w:spacing w:before="75" w:after="0"/>
      </w:pPr>
      <w:r>
        <w:rPr/>
        <w:t xml:space="preserve">二、重点行业(如危化、矿山、交通等)企业应急需求特点</w:t>
      </w:r>
    </w:p>
    <w:p>
      <w:pPr>
        <w:spacing w:before="75" w:after="0"/>
      </w:pPr>
      <w:r>
        <w:rPr/>
        <w:t xml:space="preserve">三、家庭与个人应急消费趋势与产品形态</w:t>
      </w:r>
    </w:p>
    <w:p>
      <w:pPr>
        <w:spacing w:before="75" w:after="0"/>
      </w:pPr>
      <w:r>
        <w:rPr>
          <w:b w:val="1"/>
          <w:bCs w:val="1"/>
        </w:rPr>
        <w:t xml:space="preserve">第七章 应急产业竞争格局与企业分析</w:t>
      </w:r>
    </w:p>
    <w:p>
      <w:pPr>
        <w:spacing w:before="75" w:after="0"/>
      </w:pPr>
      <w:r>
        <w:rPr/>
        <w:t xml:space="preserve">第一节 市场主体构成与布局</w:t>
      </w:r>
    </w:p>
    <w:p>
      <w:pPr>
        <w:spacing w:before="75" w:after="0"/>
      </w:pPr>
      <w:r>
        <w:rPr/>
        <w:t xml:space="preserve">一、国有龙头企业战略布局与核心优势</w:t>
      </w:r>
    </w:p>
    <w:p>
      <w:pPr>
        <w:spacing w:before="75" w:after="0"/>
      </w:pPr>
      <w:r>
        <w:rPr/>
        <w:t xml:space="preserve">二、民营科技企业创新活力与市场渗透</w:t>
      </w:r>
    </w:p>
    <w:p>
      <w:pPr>
        <w:spacing w:before="75" w:after="0"/>
      </w:pPr>
      <w:r>
        <w:rPr/>
        <w:t xml:space="preserve">三、外资企业在华市场策略与份额变化</w:t>
      </w:r>
    </w:p>
    <w:p>
      <w:pPr>
        <w:spacing w:before="75" w:after="0"/>
      </w:pPr>
      <w:r>
        <w:rPr/>
        <w:t xml:space="preserve">第二节 市场竞争态势分析</w:t>
      </w:r>
    </w:p>
    <w:p>
      <w:pPr>
        <w:spacing w:before="75" w:after="0"/>
      </w:pPr>
      <w:r>
        <w:rPr/>
        <w:t xml:space="preserve">一、产品同质化程度与差异化竞争空间</w:t>
      </w:r>
    </w:p>
    <w:p>
      <w:pPr>
        <w:spacing w:before="75" w:after="0"/>
      </w:pPr>
      <w:r>
        <w:rPr/>
        <w:t xml:space="preserve">二、价格竞争现状与盈利水平分析</w:t>
      </w:r>
    </w:p>
    <w:p>
      <w:pPr>
        <w:spacing w:before="75" w:after="0"/>
      </w:pPr>
      <w:r>
        <w:rPr/>
        <w:t xml:space="preserve">三、服务能力、品牌信誉等非价格竞争要素</w:t>
      </w:r>
    </w:p>
    <w:p>
      <w:pPr>
        <w:spacing w:before="75" w:after="0"/>
      </w:pPr>
      <w:r>
        <w:rPr/>
        <w:t xml:space="preserve">第三节 企业核心竞争力构建路径</w:t>
      </w:r>
    </w:p>
    <w:p>
      <w:pPr>
        <w:spacing w:before="75" w:after="0"/>
      </w:pPr>
      <w:r>
        <w:rPr/>
        <w:t xml:space="preserve">一、核心技术自主研发与知识产权布局</w:t>
      </w:r>
    </w:p>
    <w:p>
      <w:pPr>
        <w:spacing w:before="75" w:after="0"/>
      </w:pPr>
      <w:r>
        <w:rPr/>
        <w:t xml:space="preserve">二、品牌形象建设与市场信任度提升</w:t>
      </w:r>
    </w:p>
    <w:p>
      <w:pPr>
        <w:spacing w:before="75" w:after="0"/>
      </w:pPr>
      <w:r>
        <w:rPr/>
        <w:t xml:space="preserve">三、销售渠道与服务网络优化策略</w:t>
      </w:r>
    </w:p>
    <w:p>
      <w:pPr>
        <w:spacing w:before="75" w:after="0"/>
      </w:pPr>
      <w:r>
        <w:rPr>
          <w:b w:val="1"/>
          <w:bCs w:val="1"/>
        </w:rPr>
        <w:t xml:space="preserve">第八章 重点区域发展分析</w:t>
      </w:r>
    </w:p>
    <w:p>
      <w:pPr>
        <w:spacing w:before="75" w:after="0"/>
      </w:pPr>
      <w:r>
        <w:rPr/>
        <w:t xml:space="preserve">第一节 京津冀地区</w:t>
      </w:r>
    </w:p>
    <w:p>
      <w:pPr>
        <w:spacing w:before="75" w:after="0"/>
      </w:pPr>
      <w:r>
        <w:rPr/>
        <w:t xml:space="preserve">一、区域协同发展机制与政策联动</w:t>
      </w:r>
    </w:p>
    <w:p>
      <w:pPr>
        <w:spacing w:before="75" w:after="0"/>
      </w:pPr>
      <w:r>
        <w:rPr/>
        <w:t xml:space="preserve">二、优势产业集群分析</w:t>
      </w:r>
    </w:p>
    <w:p>
      <w:pPr>
        <w:spacing w:before="75" w:after="0"/>
      </w:pPr>
      <w:r>
        <w:rPr/>
        <w:t xml:space="preserve">三、区域一体化市场前景与挑战</w:t>
      </w:r>
    </w:p>
    <w:p>
      <w:pPr>
        <w:spacing w:before="75" w:after="0"/>
      </w:pPr>
      <w:r>
        <w:rPr/>
        <w:t xml:space="preserve">第二节 长三角地区</w:t>
      </w:r>
    </w:p>
    <w:p>
      <w:pPr>
        <w:spacing w:before="75" w:after="0"/>
      </w:pPr>
      <w:r>
        <w:rPr/>
        <w:t xml:space="preserve">一、完备的产业配套与供应链优势</w:t>
      </w:r>
    </w:p>
    <w:p>
      <w:pPr>
        <w:spacing w:before="75" w:after="0"/>
      </w:pPr>
      <w:r>
        <w:rPr/>
        <w:t xml:space="preserve">二、领先企业分布与创新能力分析</w:t>
      </w:r>
    </w:p>
    <w:p>
      <w:pPr>
        <w:spacing w:before="75" w:after="0"/>
      </w:pPr>
      <w:r>
        <w:rPr/>
        <w:t xml:space="preserve">三、国际化发展路径与开放合作</w:t>
      </w:r>
    </w:p>
    <w:p>
      <w:pPr>
        <w:spacing w:before="75" w:after="0"/>
      </w:pPr>
      <w:r>
        <w:rPr/>
        <w:t xml:space="preserve">第三节 粤港澳大湾区</w:t>
      </w:r>
    </w:p>
    <w:p>
      <w:pPr>
        <w:spacing w:before="75" w:after="0"/>
      </w:pPr>
      <w:r>
        <w:rPr/>
        <w:t xml:space="preserve">一、科技创新资源集聚与成果转化效率</w:t>
      </w:r>
    </w:p>
    <w:p>
      <w:pPr>
        <w:spacing w:before="75" w:after="0"/>
      </w:pPr>
      <w:r>
        <w:rPr/>
        <w:t xml:space="preserve">二、粤港澳三地规则衔接与跨境合作模式</w:t>
      </w:r>
    </w:p>
    <w:p>
      <w:pPr>
        <w:spacing w:before="75" w:after="0"/>
      </w:pPr>
      <w:r>
        <w:rPr/>
        <w:t xml:space="preserve">三、市场开放程度与国际化营商环境</w:t>
      </w:r>
    </w:p>
    <w:p>
      <w:pPr>
        <w:spacing w:before="75" w:after="0"/>
      </w:pPr>
      <w:r>
        <w:rPr>
          <w:b w:val="1"/>
          <w:bCs w:val="1"/>
        </w:rPr>
        <w:t xml:space="preserve">第九章 应急产业园区/基地发展分析</w:t>
      </w:r>
    </w:p>
    <w:p>
      <w:pPr>
        <w:spacing w:before="75" w:after="0"/>
      </w:pPr>
      <w:r>
        <w:rPr/>
        <w:t xml:space="preserve">第一节 园区建设与发展现状</w:t>
      </w:r>
    </w:p>
    <w:p>
      <w:pPr>
        <w:spacing w:before="75" w:after="0"/>
      </w:pPr>
      <w:r>
        <w:rPr/>
        <w:t xml:space="preserve">一、国家级应急产业示范基地建设成效</w:t>
      </w:r>
    </w:p>
    <w:p>
      <w:pPr>
        <w:spacing w:before="75" w:after="0"/>
      </w:pPr>
      <w:r>
        <w:rPr/>
        <w:t xml:space="preserve">二、省级、市级应急产业园区特色定位</w:t>
      </w:r>
    </w:p>
    <w:p>
      <w:pPr>
        <w:spacing w:before="75" w:after="0"/>
      </w:pPr>
      <w:r>
        <w:rPr/>
        <w:t xml:space="preserve">三、专业化、特色化园区分布与功能</w:t>
      </w:r>
    </w:p>
    <w:p>
      <w:pPr>
        <w:spacing w:before="75" w:after="0"/>
      </w:pPr>
      <w:r>
        <w:rPr/>
        <w:t xml:space="preserve">第二节 园区发展模式比较</w:t>
      </w:r>
    </w:p>
    <w:p>
      <w:pPr>
        <w:spacing w:before="75" w:after="0"/>
      </w:pPr>
      <w:r>
        <w:rPr/>
        <w:t xml:space="preserve">一、政府主导型园区的发展特点与运营机制</w:t>
      </w:r>
    </w:p>
    <w:p>
      <w:pPr>
        <w:spacing w:before="75" w:after="0"/>
      </w:pPr>
      <w:r>
        <w:rPr/>
        <w:t xml:space="preserve">二、市场主导(企业开发运营)型园区模式</w:t>
      </w:r>
    </w:p>
    <w:p>
      <w:pPr>
        <w:spacing w:before="75" w:after="0"/>
      </w:pPr>
      <w:r>
        <w:rPr/>
        <w:t xml:space="preserve">三、政企合作(ppp等)模式的经验与启示</w:t>
      </w:r>
    </w:p>
    <w:p>
      <w:pPr>
        <w:spacing w:before="75" w:after="0"/>
      </w:pPr>
      <w:r>
        <w:rPr/>
        <w:t xml:space="preserve">第三节 园区发展效益评估</w:t>
      </w:r>
    </w:p>
    <w:p>
      <w:pPr>
        <w:spacing w:before="75" w:after="0"/>
      </w:pPr>
      <w:r>
        <w:rPr/>
        <w:t xml:space="preserve">一、经济产出(产值、税收、就业)等硬指标</w:t>
      </w:r>
    </w:p>
    <w:p>
      <w:pPr>
        <w:spacing w:before="75" w:after="0"/>
      </w:pPr>
      <w:r>
        <w:rPr/>
        <w:t xml:space="preserve">二、创新成果(专利、标准、孵化企业)转化效果</w:t>
      </w:r>
    </w:p>
    <w:p>
      <w:pPr>
        <w:spacing w:before="75" w:after="0"/>
      </w:pPr>
      <w:r>
        <w:rPr/>
        <w:t xml:space="preserve">三、对区域应急能力提升和产业生态的带动效应</w:t>
      </w:r>
    </w:p>
    <w:p>
      <w:pPr>
        <w:spacing w:before="75" w:after="0"/>
      </w:pPr>
      <w:r>
        <w:rPr>
          <w:b w:val="1"/>
          <w:bCs w:val="1"/>
        </w:rPr>
        <w:t xml:space="preserve">第十章 应急产业投融资分析</w:t>
      </w:r>
    </w:p>
    <w:p>
      <w:pPr>
        <w:spacing w:before="75" w:after="0"/>
      </w:pPr>
      <w:r>
        <w:rPr/>
        <w:t xml:space="preserve">第一节 投资主体与动向</w:t>
      </w:r>
    </w:p>
    <w:p>
      <w:pPr>
        <w:spacing w:before="75" w:after="0"/>
      </w:pPr>
      <w:r>
        <w:rPr/>
        <w:t xml:space="preserve">一、政府投资基金规模、投向与引导作用</w:t>
      </w:r>
    </w:p>
    <w:p>
      <w:pPr>
        <w:spacing w:before="75" w:after="0"/>
      </w:pPr>
      <w:r>
        <w:rPr/>
        <w:t xml:space="preserve">二、产业资本、风险投资等社会资本参与方式与偏好</w:t>
      </w:r>
    </w:p>
    <w:p>
      <w:pPr>
        <w:spacing w:before="75" w:after="0"/>
      </w:pPr>
      <w:r>
        <w:rPr/>
        <w:t xml:space="preserve">三、外资进入特点、领域与趋势</w:t>
      </w:r>
    </w:p>
    <w:p>
      <w:pPr>
        <w:spacing w:before="75" w:after="0"/>
      </w:pPr>
      <w:r>
        <w:rPr/>
        <w:t xml:space="preserve">第二节 融资渠道与创新</w:t>
      </w:r>
    </w:p>
    <w:p>
      <w:pPr>
        <w:spacing w:before="75" w:after="0"/>
      </w:pPr>
      <w:r>
        <w:rPr/>
        <w:t xml:space="preserve">一、银行信贷支持的重点与条件</w:t>
      </w:r>
    </w:p>
    <w:p>
      <w:pPr>
        <w:spacing w:before="75" w:after="0"/>
      </w:pPr>
      <w:r>
        <w:rPr/>
        <w:t xml:space="preserve">二、科创板、创业板等资本市场融资路径</w:t>
      </w:r>
    </w:p>
    <w:p>
      <w:pPr>
        <w:spacing w:before="75" w:after="0"/>
      </w:pPr>
      <w:r>
        <w:rPr/>
        <w:t xml:space="preserve">三、融资租赁、资产证券化等创新工具应用</w:t>
      </w:r>
    </w:p>
    <w:p>
      <w:pPr>
        <w:spacing w:before="75" w:after="0"/>
      </w:pPr>
      <w:r>
        <w:rPr/>
        <w:t xml:space="preserve">第三节 投资风险识别与预警</w:t>
      </w:r>
    </w:p>
    <w:p>
      <w:pPr>
        <w:spacing w:before="75" w:after="0"/>
      </w:pPr>
      <w:r>
        <w:rPr/>
        <w:t xml:space="preserve">一、产业政策调整与法规变动风险</w:t>
      </w:r>
    </w:p>
    <w:p>
      <w:pPr>
        <w:spacing w:before="75" w:after="0"/>
      </w:pPr>
      <w:r>
        <w:rPr/>
        <w:t xml:space="preserve">二、技术迭代速度快带来的投资风险</w:t>
      </w:r>
    </w:p>
    <w:p>
      <w:pPr>
        <w:spacing w:before="75" w:after="0"/>
      </w:pPr>
      <w:r>
        <w:rPr/>
        <w:t xml:space="preserve">三、市场需求波动与项目回报不确定性</w:t>
      </w:r>
    </w:p>
    <w:p>
      <w:pPr>
        <w:spacing w:before="75" w:after="0"/>
      </w:pPr>
      <w:r>
        <w:rPr>
          <w:b w:val="1"/>
          <w:bCs w:val="1"/>
        </w:rPr>
        <w:t xml:space="preserve">第十一章 应急产业商业模式创新</w:t>
      </w:r>
    </w:p>
    <w:p>
      <w:pPr>
        <w:spacing w:before="75" w:after="0"/>
      </w:pPr>
      <w:r>
        <w:rPr/>
        <w:t xml:space="preserve">第一节 传统商业模式面临的挑战</w:t>
      </w:r>
    </w:p>
    <w:p>
      <w:pPr>
        <w:spacing w:before="75" w:after="0"/>
      </w:pPr>
      <w:r>
        <w:rPr/>
        <w:t xml:space="preserve">一、依赖政府采购模式的痛点与局限性</w:t>
      </w:r>
    </w:p>
    <w:p>
      <w:pPr>
        <w:spacing w:before="75" w:after="0"/>
      </w:pPr>
      <w:r>
        <w:rPr/>
        <w:t xml:space="preserve">二、传统装备直销模式的瓶颈</w:t>
      </w:r>
    </w:p>
    <w:p>
      <w:pPr>
        <w:spacing w:before="75" w:after="0"/>
      </w:pPr>
      <w:r>
        <w:rPr/>
        <w:t xml:space="preserve">三、渠道代理模式在应急服务领域的挑战</w:t>
      </w:r>
    </w:p>
    <w:p>
      <w:pPr>
        <w:spacing w:before="75" w:after="0"/>
      </w:pPr>
      <w:r>
        <w:rPr/>
        <w:t xml:space="preserve">第二节 新兴商业模式探索与实践</w:t>
      </w:r>
    </w:p>
    <w:p>
      <w:pPr>
        <w:spacing w:before="75" w:after="0"/>
      </w:pPr>
      <w:r>
        <w:rPr/>
        <w:t xml:space="preserve">一、基于云平台的应急服务订阅模式</w:t>
      </w:r>
    </w:p>
    <w:p>
      <w:pPr>
        <w:spacing w:before="75" w:after="0"/>
      </w:pPr>
      <w:r>
        <w:rPr/>
        <w:t xml:space="preserve">二、共享经济理念在应急资源调配中的应用</w:t>
      </w:r>
    </w:p>
    <w:p>
      <w:pPr>
        <w:spacing w:before="75" w:after="0"/>
      </w:pPr>
      <w:r>
        <w:rPr/>
        <w:t xml:space="preserve">三、连接供需双方的平台化运营实践</w:t>
      </w:r>
    </w:p>
    <w:p>
      <w:pPr>
        <w:spacing w:before="75" w:after="0"/>
      </w:pPr>
      <w:r>
        <w:rPr/>
        <w:t xml:space="preserve">第三节 商业模式优化与创新方向</w:t>
      </w:r>
    </w:p>
    <w:p>
      <w:pPr>
        <w:spacing w:before="75" w:after="0"/>
      </w:pPr>
      <w:r>
        <w:rPr/>
        <w:t xml:space="preserve">一、产业链价值链重构与价值创造</w:t>
      </w:r>
    </w:p>
    <w:p>
      <w:pPr>
        <w:spacing w:before="75" w:after="0"/>
      </w:pPr>
      <w:r>
        <w:rPr/>
        <w:t xml:space="preserve">二、从卖产品向“产品+服务+数据”多元化盈利模式转变</w:t>
      </w:r>
    </w:p>
    <w:p>
      <w:pPr>
        <w:spacing w:before="75" w:after="0"/>
      </w:pPr>
      <w:r>
        <w:rPr/>
        <w:t xml:space="preserve">三、用户(政府、企业、公众)参与反馈机制设计</w:t>
      </w:r>
    </w:p>
    <w:p>
      <w:pPr>
        <w:spacing w:before="75" w:after="0"/>
      </w:pPr>
      <w:r>
        <w:rPr>
          <w:b w:val="1"/>
          <w:bCs w:val="1"/>
        </w:rPr>
        <w:t xml:space="preserve">第十二章 应急产业人才培养与梯队建设</w:t>
      </w:r>
    </w:p>
    <w:p>
      <w:pPr>
        <w:spacing w:before="75" w:after="0"/>
      </w:pPr>
      <w:r>
        <w:rPr/>
        <w:t xml:space="preserve">第一节 人才需求特征与缺口</w:t>
      </w:r>
    </w:p>
    <w:p>
      <w:pPr>
        <w:spacing w:before="75" w:after="0"/>
      </w:pPr>
      <w:r>
        <w:rPr/>
        <w:t xml:space="preserve">一、高端研发与工程设计人才缺口</w:t>
      </w:r>
    </w:p>
    <w:p>
      <w:pPr>
        <w:spacing w:before="75" w:after="0"/>
      </w:pPr>
      <w:r>
        <w:rPr/>
        <w:t xml:space="preserve">二、现场处置、运维等专业技能人才需求</w:t>
      </w:r>
    </w:p>
    <w:p>
      <w:pPr>
        <w:spacing w:before="75" w:after="0"/>
      </w:pPr>
      <w:r>
        <w:rPr/>
        <w:t xml:space="preserve">三、复合型管理运营人才储备状况</w:t>
      </w:r>
    </w:p>
    <w:p>
      <w:pPr>
        <w:spacing w:before="75" w:after="0"/>
      </w:pPr>
      <w:r>
        <w:rPr/>
        <w:t xml:space="preserve">第二节 教育培训体系现状</w:t>
      </w:r>
    </w:p>
    <w:p>
      <w:pPr>
        <w:spacing w:before="75" w:after="0"/>
      </w:pPr>
      <w:r>
        <w:rPr/>
        <w:t xml:space="preserve">一、高等院校相关专业设置与人才培养质量</w:t>
      </w:r>
    </w:p>
    <w:p>
      <w:pPr>
        <w:spacing w:before="75" w:after="0"/>
      </w:pPr>
      <w:r>
        <w:rPr/>
        <w:t xml:space="preserve">二、职业技能鉴定与职业资格认证体系</w:t>
      </w:r>
    </w:p>
    <w:p>
      <w:pPr>
        <w:spacing w:before="75" w:after="0"/>
      </w:pPr>
      <w:r>
        <w:rPr/>
        <w:t xml:space="preserve">三、企业内部培训体系与长效机制建设</w:t>
      </w:r>
    </w:p>
    <w:p>
      <w:pPr>
        <w:spacing w:before="75" w:after="0"/>
      </w:pPr>
      <w:r>
        <w:rPr/>
        <w:t xml:space="preserve">第三节 人才流动与配置</w:t>
      </w:r>
    </w:p>
    <w:p>
      <w:pPr>
        <w:spacing w:before="75" w:after="0"/>
      </w:pPr>
      <w:r>
        <w:rPr/>
        <w:t xml:space="preserve">一、人才跨区域流动趋势与影响因素</w:t>
      </w:r>
    </w:p>
    <w:p>
      <w:pPr>
        <w:spacing w:before="75" w:after="0"/>
      </w:pPr>
      <w:r>
        <w:rPr/>
        <w:t xml:space="preserve">二、与其他高技术行业间的人才竞争与流动</w:t>
      </w:r>
    </w:p>
    <w:p>
      <w:pPr>
        <w:spacing w:before="75" w:after="0"/>
      </w:pPr>
      <w:r>
        <w:rPr/>
        <w:t xml:space="preserve">三、国际人才引进与交流合作状况</w:t>
      </w:r>
    </w:p>
    <w:p>
      <w:pPr>
        <w:spacing w:before="75" w:after="0"/>
      </w:pPr>
      <w:r>
        <w:rPr>
          <w:b w:val="1"/>
          <w:bCs w:val="1"/>
        </w:rPr>
        <w:t xml:space="preserve">第十三章 应急产业国际合作与竞争</w:t>
      </w:r>
    </w:p>
    <w:p>
      <w:pPr>
        <w:spacing w:before="75" w:after="0"/>
      </w:pPr>
      <w:r>
        <w:rPr/>
        <w:t xml:space="preserve">第一节 “一带一路”倡议下的机遇</w:t>
      </w:r>
    </w:p>
    <w:p>
      <w:pPr>
        <w:spacing w:before="75" w:after="0"/>
      </w:pPr>
      <w:r>
        <w:rPr/>
        <w:t xml:space="preserve">一、沿线国家重点合作领域与市场需求分析</w:t>
      </w:r>
    </w:p>
    <w:p>
      <w:pPr>
        <w:spacing w:before="75" w:after="0"/>
      </w:pPr>
      <w:r>
        <w:rPr/>
        <w:t xml:space="preserve">二、中国技术、标准、装备走出去的路径与策略</w:t>
      </w:r>
    </w:p>
    <w:p>
      <w:pPr>
        <w:spacing w:before="75" w:after="0"/>
      </w:pPr>
      <w:r>
        <w:rPr/>
        <w:t xml:space="preserve">三、地缘政治、文化差异等合作风险识别与防范</w:t>
      </w:r>
    </w:p>
    <w:p>
      <w:pPr>
        <w:spacing w:before="75" w:after="0"/>
      </w:pPr>
      <w:r>
        <w:rPr/>
        <w:t xml:space="preserve">第二节 技术交流与协同创新</w:t>
      </w:r>
    </w:p>
    <w:p>
      <w:pPr>
        <w:spacing w:before="75" w:after="0"/>
      </w:pPr>
      <w:r>
        <w:rPr/>
        <w:t xml:space="preserve">一、国际先进技术引进、消化吸收再创新渠道</w:t>
      </w:r>
    </w:p>
    <w:p>
      <w:pPr>
        <w:spacing w:before="75" w:after="0"/>
      </w:pPr>
      <w:r>
        <w:rPr/>
        <w:t xml:space="preserve">二、拥有自主知识产权技术的输出模式</w:t>
      </w:r>
    </w:p>
    <w:p>
      <w:pPr>
        <w:spacing w:before="75" w:after="0"/>
      </w:pPr>
      <w:r>
        <w:rPr/>
        <w:t xml:space="preserve">三、建立国际联合实验室、研发中心的机制</w:t>
      </w:r>
    </w:p>
    <w:p>
      <w:pPr>
        <w:spacing w:before="75" w:after="0"/>
      </w:pPr>
      <w:r>
        <w:rPr/>
        <w:t xml:space="preserve">第三节 参与全球应急治理</w:t>
      </w:r>
    </w:p>
    <w:p>
      <w:pPr>
        <w:spacing w:before="75" w:after="0"/>
      </w:pPr>
      <w:r>
        <w:rPr/>
        <w:t xml:space="preserve">一、在联合国框架下的合作参与</w:t>
      </w:r>
    </w:p>
    <w:p>
      <w:pPr>
        <w:spacing w:before="75" w:after="0"/>
      </w:pPr>
      <w:r>
        <w:rPr/>
        <w:t xml:space="preserve">二、与国际标准化组织(iso)等专业机构的对接</w:t>
      </w:r>
    </w:p>
    <w:p>
      <w:pPr>
        <w:spacing w:before="75" w:after="0"/>
      </w:pPr>
      <w:r>
        <w:rPr/>
        <w:t xml:space="preserve">三、双边、多边合作机制建设与话语权提升</w:t>
      </w:r>
    </w:p>
    <w:p>
      <w:pPr>
        <w:spacing w:before="75" w:after="0"/>
      </w:pPr>
      <w:r>
        <w:rPr>
          <w:b w:val="1"/>
          <w:bCs w:val="1"/>
        </w:rPr>
        <w:t xml:space="preserve">第十四章 数字化转型与智慧应急</w:t>
      </w:r>
    </w:p>
    <w:p>
      <w:pPr>
        <w:spacing w:before="75" w:after="0"/>
      </w:pPr>
      <w:r>
        <w:rPr/>
        <w:t xml:space="preserve">第一节 数字技术赋能应用场景</w:t>
      </w:r>
    </w:p>
    <w:p>
      <w:pPr>
        <w:spacing w:before="75" w:after="0"/>
      </w:pPr>
      <w:r>
        <w:rPr/>
        <w:t xml:space="preserve">一、大数据分析与可视化在预警决策中的应用</w:t>
      </w:r>
    </w:p>
    <w:p>
      <w:pPr>
        <w:spacing w:before="75" w:after="0"/>
      </w:pPr>
      <w:r>
        <w:rPr/>
        <w:t xml:space="preserve">二、物联网构建全域覆盖的感知监测网络</w:t>
      </w:r>
    </w:p>
    <w:p>
      <w:pPr>
        <w:spacing w:before="75" w:after="0"/>
      </w:pPr>
      <w:r>
        <w:rPr/>
        <w:t xml:space="preserve">三、区块链技术在应急物资溯源、信息可信中的应用</w:t>
      </w:r>
    </w:p>
    <w:p>
      <w:pPr>
        <w:spacing w:before="75" w:after="0"/>
      </w:pPr>
      <w:r>
        <w:rPr/>
        <w:t xml:space="preserve">第二节 智慧应急体系建设</w:t>
      </w:r>
    </w:p>
    <w:p>
      <w:pPr>
        <w:spacing w:before="75" w:after="0"/>
      </w:pPr>
      <w:r>
        <w:rPr/>
        <w:t xml:space="preserve">一、城市“应急大脑”系统架构与功能</w:t>
      </w:r>
    </w:p>
    <w:p>
      <w:pPr>
        <w:spacing w:before="75" w:after="0"/>
      </w:pPr>
      <w:r>
        <w:rPr/>
        <w:t xml:space="preserve">二、农村与偏远地区应急信息系统的薄弱环节与建设重点</w:t>
      </w:r>
    </w:p>
    <w:p>
      <w:pPr>
        <w:spacing w:before="75" w:after="0"/>
      </w:pPr>
      <w:r>
        <w:rPr/>
        <w:t xml:space="preserve">三、跨部门、跨区域的协同指挥平台设计</w:t>
      </w:r>
    </w:p>
    <w:p>
      <w:pPr>
        <w:spacing w:before="75" w:after="0"/>
      </w:pPr>
      <w:r>
        <w:rPr/>
        <w:t xml:space="preserve">第三节 转型过程中的挑战与应对</w:t>
      </w:r>
    </w:p>
    <w:p>
      <w:pPr>
        <w:spacing w:before="75" w:after="0"/>
      </w:pPr>
      <w:r>
        <w:rPr/>
        <w:t xml:space="preserve">一、数据采集、共享与隐私安全平衡</w:t>
      </w:r>
    </w:p>
    <w:p>
      <w:pPr>
        <w:spacing w:before="75" w:after="0"/>
      </w:pPr>
      <w:r>
        <w:rPr/>
        <w:t xml:space="preserve">二、新旧系统兼容性与信息孤岛问题</w:t>
      </w:r>
    </w:p>
    <w:p>
      <w:pPr>
        <w:spacing w:before="75" w:after="0"/>
      </w:pPr>
      <w:r>
        <w:rPr/>
        <w:t xml:space="preserve">三、不同地区、不同主体间的数字鸿沟问题</w:t>
      </w:r>
    </w:p>
    <w:p>
      <w:pPr>
        <w:spacing w:before="75" w:after="0"/>
      </w:pPr>
      <w:r>
        <w:rPr>
          <w:b w:val="1"/>
          <w:bCs w:val="1"/>
        </w:rPr>
        <w:t xml:space="preserve">第十五章 绿色低碳与可持续发展</w:t>
      </w:r>
    </w:p>
    <w:p>
      <w:pPr>
        <w:spacing w:before="75" w:after="0"/>
      </w:pPr>
      <w:r>
        <w:rPr/>
        <w:t xml:space="preserve">第一节 环保政策对产业的影响</w:t>
      </w:r>
    </w:p>
    <w:p>
      <w:pPr>
        <w:spacing w:before="75" w:after="0"/>
      </w:pPr>
      <w:r>
        <w:rPr/>
        <w:t xml:space="preserve">一、应急产品全生命周期的绿色设计标准</w:t>
      </w:r>
    </w:p>
    <w:p>
      <w:pPr>
        <w:spacing w:before="75" w:after="0"/>
      </w:pPr>
      <w:r>
        <w:rPr/>
        <w:t xml:space="preserve">二、生产制造过程的节能环保管控要求</w:t>
      </w:r>
    </w:p>
    <w:p>
      <w:pPr>
        <w:spacing w:before="75" w:after="0"/>
      </w:pPr>
      <w:r>
        <w:rPr/>
        <w:t xml:space="preserve">三、报废装备、物资的回收与资源化利用体系</w:t>
      </w:r>
    </w:p>
    <w:p>
      <w:pPr>
        <w:spacing w:before="75" w:after="0"/>
      </w:pPr>
      <w:r>
        <w:rPr/>
        <w:t xml:space="preserve">第二节 低碳技术与应用</w:t>
      </w:r>
    </w:p>
    <w:p>
      <w:pPr>
        <w:spacing w:before="75" w:after="0"/>
      </w:pPr>
      <w:r>
        <w:rPr/>
        <w:t xml:space="preserve">一、新能源(如电动、氢能)应急装备研发与应用</w:t>
      </w:r>
    </w:p>
    <w:p>
      <w:pPr>
        <w:spacing w:before="75" w:after="0"/>
      </w:pPr>
      <w:r>
        <w:rPr/>
        <w:t xml:space="preserve">二、生产工艺的节能降耗与清洁化改造</w:t>
      </w:r>
    </w:p>
    <w:p>
      <w:pPr>
        <w:spacing w:before="75" w:after="0"/>
      </w:pPr>
      <w:r>
        <w:rPr/>
        <w:t xml:space="preserve">三、企业碳足迹核算与低碳运营管理</w:t>
      </w:r>
    </w:p>
    <w:p>
      <w:pPr>
        <w:spacing w:before="75" w:after="0"/>
      </w:pPr>
      <w:r>
        <w:rPr/>
        <w:t xml:space="preserve">第三节 产业可持续发展路径</w:t>
      </w:r>
    </w:p>
    <w:p>
      <w:pPr>
        <w:spacing w:before="75" w:after="0"/>
      </w:pPr>
      <w:r>
        <w:rPr/>
        <w:t xml:space="preserve">一、将生态设计理念融入产品开发全过程</w:t>
      </w:r>
    </w:p>
    <w:p>
      <w:pPr>
        <w:spacing w:before="75" w:after="0"/>
      </w:pPr>
      <w:r>
        <w:rPr/>
        <w:t xml:space="preserve">二、探索应急物资的循环利用模式</w:t>
      </w:r>
    </w:p>
    <w:p>
      <w:pPr>
        <w:spacing w:before="75" w:after="0"/>
      </w:pPr>
      <w:r>
        <w:rPr/>
        <w:t xml:space="preserve">三、环境友好型、资源节约型的技术与模式创新</w:t>
      </w:r>
    </w:p>
    <w:p>
      <w:pPr>
        <w:spacing w:before="75" w:after="0"/>
      </w:pPr>
      <w:r>
        <w:rPr>
          <w:b w:val="1"/>
          <w:bCs w:val="1"/>
        </w:rPr>
        <w:t xml:space="preserve">第十六章 军民融合与平战结合</w:t>
      </w:r>
    </w:p>
    <w:p>
      <w:pPr>
        <w:spacing w:before="75" w:after="0"/>
      </w:pPr>
      <w:r>
        <w:rPr/>
        <w:t xml:space="preserve">第一节 资源共享与双向转化</w:t>
      </w:r>
    </w:p>
    <w:p>
      <w:pPr>
        <w:spacing w:before="75" w:after="0"/>
      </w:pPr>
      <w:r>
        <w:rPr/>
        <w:t xml:space="preserve">一、“军转民”、“民参军”的技术转化机制与案例</w:t>
      </w:r>
    </w:p>
    <w:p>
      <w:pPr>
        <w:spacing w:before="75" w:after="0"/>
      </w:pPr>
      <w:r>
        <w:rPr/>
        <w:t xml:space="preserve">二、基础设施、测试场地等设施的共建共用模式</w:t>
      </w:r>
    </w:p>
    <w:p>
      <w:pPr>
        <w:spacing w:before="75" w:after="0"/>
      </w:pPr>
      <w:r>
        <w:rPr/>
        <w:t xml:space="preserve">三、军民领域人才的培养、交流与共享</w:t>
      </w:r>
    </w:p>
    <w:p>
      <w:pPr>
        <w:spacing w:before="75" w:after="0"/>
      </w:pPr>
      <w:r>
        <w:rPr/>
        <w:t xml:space="preserve">第二节 协同创新体系构建</w:t>
      </w:r>
    </w:p>
    <w:p>
      <w:pPr>
        <w:spacing w:before="75" w:after="0"/>
      </w:pPr>
      <w:r>
        <w:rPr/>
        <w:t xml:space="preserve">一、军民协同研发平台的建设与运营</w:t>
      </w:r>
    </w:p>
    <w:p>
      <w:pPr>
        <w:spacing w:before="75" w:after="0"/>
      </w:pPr>
      <w:r>
        <w:rPr/>
        <w:t xml:space="preserve">二、技术标准互通互认的路径与挑战</w:t>
      </w:r>
    </w:p>
    <w:p>
      <w:pPr>
        <w:spacing w:before="75" w:after="0"/>
      </w:pPr>
      <w:r>
        <w:rPr/>
        <w:t xml:space="preserve">三、产品测试与认证结果的军地互认</w:t>
      </w:r>
    </w:p>
    <w:p>
      <w:pPr>
        <w:spacing w:before="75" w:after="0"/>
      </w:pPr>
      <w:r>
        <w:rPr/>
        <w:t xml:space="preserve">第三节 国防动员与应急管理衔接</w:t>
      </w:r>
    </w:p>
    <w:p>
      <w:pPr>
        <w:spacing w:before="75" w:after="0"/>
      </w:pPr>
      <w:r>
        <w:rPr/>
        <w:t xml:space="preserve">一、平战转换、急时应急的战时动员能力建设</w:t>
      </w:r>
    </w:p>
    <w:p>
      <w:pPr>
        <w:spacing w:before="75" w:after="0"/>
      </w:pPr>
      <w:r>
        <w:rPr/>
        <w:t xml:space="preserve">二、关键物资、产能的储备与动员制度</w:t>
      </w:r>
    </w:p>
    <w:p>
      <w:pPr>
        <w:spacing w:before="75" w:after="0"/>
      </w:pPr>
      <w:r>
        <w:rPr/>
        <w:t xml:space="preserve">三、推进应急管理与国防动员的一体化建设</w:t>
      </w:r>
    </w:p>
    <w:p>
      <w:pPr>
        <w:spacing w:before="75" w:after="0"/>
      </w:pPr>
      <w:r>
        <w:rPr>
          <w:b w:val="1"/>
          <w:bCs w:val="1"/>
        </w:rPr>
        <w:t xml:space="preserve">第十七章 法规政策与标准体系</w:t>
      </w:r>
    </w:p>
    <w:p>
      <w:pPr>
        <w:spacing w:before="75" w:after="0"/>
      </w:pPr>
      <w:r>
        <w:rPr/>
        <w:t xml:space="preserve">第一节 法律法规环境评估</w:t>
      </w:r>
    </w:p>
    <w:p>
      <w:pPr>
        <w:spacing w:before="75" w:after="0"/>
      </w:pPr>
      <w:r>
        <w:rPr/>
        <w:t xml:space="preserve">一、现行应急管理相关法律法规的完备性评估</w:t>
      </w:r>
    </w:p>
    <w:p>
      <w:pPr>
        <w:spacing w:before="75" w:after="0"/>
      </w:pPr>
      <w:r>
        <w:rPr/>
        <w:t xml:space="preserve">二、新兴领域(如无人机救援、数据安全)存在的立法空白</w:t>
      </w:r>
    </w:p>
    <w:p>
      <w:pPr>
        <w:spacing w:before="75" w:after="0"/>
      </w:pPr>
      <w:r>
        <w:rPr/>
        <w:t xml:space="preserve">三、不同部门、不同层级法规之间的协调性</w:t>
      </w:r>
    </w:p>
    <w:p>
      <w:pPr>
        <w:spacing w:before="75" w:after="0"/>
      </w:pPr>
      <w:r>
        <w:rPr/>
        <w:t xml:space="preserve">第二节 标准体系框架建设</w:t>
      </w:r>
    </w:p>
    <w:p>
      <w:pPr>
        <w:spacing w:before="75" w:after="0"/>
      </w:pPr>
      <w:r>
        <w:rPr/>
        <w:t xml:space="preserve">一、国家标准制修订进展与体系框架</w:t>
      </w:r>
    </w:p>
    <w:p>
      <w:pPr>
        <w:spacing w:before="75" w:after="0"/>
      </w:pPr>
      <w:r>
        <w:rPr/>
        <w:t xml:space="preserve">二、行业标准、地方标准的发展现状与作用</w:t>
      </w:r>
    </w:p>
    <w:p>
      <w:pPr>
        <w:spacing w:before="75" w:after="0"/>
      </w:pPr>
      <w:r>
        <w:rPr/>
        <w:t xml:space="preserve">三、团体标准、企业标准的活力与规范性</w:t>
      </w:r>
    </w:p>
    <w:p>
      <w:pPr>
        <w:spacing w:before="75" w:after="0"/>
      </w:pPr>
      <w:r>
        <w:rPr/>
        <w:t xml:space="preserve">第三节 市场监管与质量保障</w:t>
      </w:r>
    </w:p>
    <w:p>
      <w:pPr>
        <w:spacing w:before="75" w:after="0"/>
      </w:pPr>
      <w:r>
        <w:rPr/>
        <w:t xml:space="preserve">一、产品/服务认证认可制度</w:t>
      </w:r>
    </w:p>
    <w:p>
      <w:pPr>
        <w:spacing w:before="75" w:after="0"/>
      </w:pPr>
      <w:r>
        <w:rPr/>
        <w:t xml:space="preserve">二、市场准入与公平竞争规则</w:t>
      </w:r>
    </w:p>
    <w:p>
      <w:pPr>
        <w:spacing w:before="75" w:after="0"/>
      </w:pPr>
      <w:r>
        <w:rPr/>
        <w:t xml:space="preserve">三、质量监督、追溯与责任追究体系</w:t>
      </w:r>
    </w:p>
    <w:p>
      <w:pPr>
        <w:spacing w:before="75" w:after="0"/>
      </w:pPr>
      <w:r>
        <w:rPr>
          <w:b w:val="1"/>
          <w:bCs w:val="1"/>
        </w:rPr>
        <w:t xml:space="preserve">第十八章 未来发展趋势展望</w:t>
      </w:r>
    </w:p>
    <w:p>
      <w:pPr>
        <w:spacing w:before="75" w:after="0"/>
      </w:pPr>
      <w:r>
        <w:rPr/>
        <w:t xml:space="preserve">第一节 技术发展前沿趋势</w:t>
      </w:r>
    </w:p>
    <w:p>
      <w:pPr>
        <w:spacing w:before="75" w:after="0"/>
      </w:pPr>
      <w:r>
        <w:rPr/>
        <w:t xml:space="preserve">一、智能化：ai驱动向自主决策、自适应响应演进</w:t>
      </w:r>
    </w:p>
    <w:p>
      <w:pPr>
        <w:spacing w:before="75" w:after="0"/>
      </w:pPr>
      <w:r>
        <w:rPr/>
        <w:t xml:space="preserve">二、微型化、便携化、模块化装备成为重要方向</w:t>
      </w:r>
    </w:p>
    <w:p>
      <w:pPr>
        <w:spacing w:before="75" w:after="0"/>
      </w:pPr>
      <w:r>
        <w:rPr/>
        <w:t xml:space="preserve">三、系统化：从单点装备向体系化解决方案发展</w:t>
      </w:r>
    </w:p>
    <w:p>
      <w:pPr>
        <w:spacing w:before="75" w:after="0"/>
      </w:pPr>
      <w:r>
        <w:rPr/>
        <w:t xml:space="preserve">第二节 市场演变与需求趋势</w:t>
      </w:r>
    </w:p>
    <w:p>
      <w:pPr>
        <w:spacing w:before="75" w:after="0"/>
      </w:pPr>
      <w:r>
        <w:rPr/>
        <w:t xml:space="preserve">一、需求侧：从政府主导向政府、企业、个人多元化需求演变</w:t>
      </w:r>
    </w:p>
    <w:p>
      <w:pPr>
        <w:spacing w:before="75" w:after="0"/>
      </w:pPr>
      <w:r>
        <w:rPr/>
        <w:t xml:space="preserve">二、供给侧：服务专业化、精准化、定制化趋势</w:t>
      </w:r>
    </w:p>
    <w:p>
      <w:pPr>
        <w:spacing w:before="75" w:after="0"/>
      </w:pPr>
      <w:r>
        <w:rPr/>
        <w:t xml:space="preserve">三、产品形态：与特定应用场景深度结合的场景化解决方案</w:t>
      </w:r>
    </w:p>
    <w:p>
      <w:pPr>
        <w:spacing w:before="75" w:after="0"/>
      </w:pPr>
      <w:r>
        <w:rPr/>
        <w:t xml:space="preserve">第三节 政策与治理趋势</w:t>
      </w:r>
    </w:p>
    <w:p>
      <w:pPr>
        <w:spacing w:before="75" w:after="0"/>
      </w:pPr>
      <w:r>
        <w:rPr/>
        <w:t xml:space="preserve">一、国家安全观深化对产业发展的战略引领</w:t>
      </w:r>
    </w:p>
    <w:p>
      <w:pPr>
        <w:spacing w:before="75" w:after="0"/>
      </w:pPr>
      <w:r>
        <w:rPr/>
        <w:t xml:space="preserve">二、产业政策更加精准、聚焦关键核心环节</w:t>
      </w:r>
    </w:p>
    <w:p>
      <w:pPr>
        <w:spacing w:before="75" w:after="0"/>
      </w:pPr>
      <w:r>
        <w:rPr/>
        <w:t xml:space="preserve">三、国际合作在标准、救援、技术等领域常态化</w:t>
      </w:r>
    </w:p>
    <w:p>
      <w:pPr>
        <w:spacing w:before="75" w:after="0"/>
      </w:pPr>
      <w:r>
        <w:rPr>
          <w:b w:val="1"/>
          <w:bCs w:val="1"/>
        </w:rPr>
        <w:t xml:space="preserve">第十九章 发展战略与政策建议</w:t>
      </w:r>
    </w:p>
    <w:p>
      <w:pPr>
        <w:spacing w:before="75" w:after="0"/>
      </w:pPr>
      <w:r>
        <w:rPr/>
        <w:t xml:space="preserve">第一节 国家层面战略导向</w:t>
      </w:r>
    </w:p>
    <w:p>
      <w:pPr>
        <w:spacing w:before="75" w:after="0"/>
      </w:pPr>
      <w:r>
        <w:rPr/>
        <w:t xml:space="preserve">一、加强顶层设计，优化产业布局与协同机制</w:t>
      </w:r>
    </w:p>
    <w:p>
      <w:pPr>
        <w:spacing w:before="75" w:after="0"/>
      </w:pPr>
      <w:r>
        <w:rPr/>
        <w:t xml:space="preserve">二、构建产学研用深度融合的技术创新体系</w:t>
      </w:r>
    </w:p>
    <w:p>
      <w:pPr>
        <w:spacing w:before="75" w:after="0"/>
      </w:pPr>
      <w:r>
        <w:rPr/>
        <w:t xml:space="preserve">三、完善市场环境，激发各类市场主体活力</w:t>
      </w:r>
    </w:p>
    <w:p>
      <w:pPr>
        <w:spacing w:before="75" w:after="0"/>
      </w:pPr>
      <w:r>
        <w:rPr/>
        <w:t xml:space="preserve">第二节 企业层面发展策略</w:t>
      </w:r>
    </w:p>
    <w:p>
      <w:pPr>
        <w:spacing w:before="75" w:after="0"/>
      </w:pPr>
      <w:r>
        <w:rPr/>
        <w:t xml:space="preserve">一、明确技术研发方向，突破关键核心技术</w:t>
      </w:r>
    </w:p>
    <w:p>
      <w:pPr>
        <w:spacing w:before="75" w:after="0"/>
      </w:pPr>
      <w:r>
        <w:rPr/>
        <w:t xml:space="preserve">二、瞄准重点市场，创新市场开拓模式</w:t>
      </w:r>
    </w:p>
    <w:p>
      <w:pPr>
        <w:spacing w:before="75" w:after="0"/>
      </w:pPr>
      <w:r>
        <w:rPr/>
        <w:t xml:space="preserve">三、提升精细化管理水平，降本增效</w:t>
      </w:r>
    </w:p>
    <w:p>
      <w:pPr>
        <w:spacing w:before="75" w:after="0"/>
      </w:pPr>
      <w:r>
        <w:rPr/>
        <w:t xml:space="preserve">第三节 区域层面协同策略</w:t>
      </w:r>
    </w:p>
    <w:p>
      <w:pPr>
        <w:spacing w:before="75" w:after="0"/>
      </w:pPr>
      <w:r>
        <w:rPr/>
        <w:t xml:space="preserve">一、引导形成特色鲜明、优势互补的产业集群</w:t>
      </w:r>
    </w:p>
    <w:p>
      <w:pPr>
        <w:spacing w:before="75" w:after="0"/>
      </w:pPr>
      <w:r>
        <w:rPr/>
        <w:t xml:space="preserve">二、促进区域间合理分工与产业转移协作</w:t>
      </w:r>
    </w:p>
    <w:p>
      <w:pPr>
        <w:spacing w:before="75" w:after="0"/>
      </w:pPr>
      <w:r>
        <w:rPr/>
        <w:t xml:space="preserve">三、建立跨区域的应急联动与产业协同机制</w:t>
      </w:r>
    </w:p>
    <w:p>
      <w:pPr>
        <w:spacing w:before="75" w:after="0"/>
      </w:pPr>
      <w:r>
        <w:rPr>
          <w:b w:val="1"/>
          <w:bCs w:val="1"/>
        </w:rPr>
        <w:t xml:space="preserve">第二十章 投资价值与策略建议</w:t>
      </w:r>
    </w:p>
    <w:p>
      <w:pPr>
        <w:spacing w:before="75" w:after="0"/>
      </w:pPr>
      <w:r>
        <w:rPr/>
        <w:t xml:space="preserve">第一节 高潜力投资方向选择</w:t>
      </w:r>
    </w:p>
    <w:p>
      <w:pPr>
        <w:spacing w:before="75" w:after="0"/>
      </w:pPr>
      <w:r>
        <w:rPr/>
        <w:t xml:space="preserve">一、符合政策导向、技术壁垒高的细分领域</w:t>
      </w:r>
    </w:p>
    <w:p>
      <w:pPr>
        <w:spacing w:before="75" w:after="0"/>
      </w:pPr>
      <w:r>
        <w:rPr/>
        <w:t xml:space="preserve">二、可能产生颠覆性创新的技术突破点</w:t>
      </w:r>
    </w:p>
    <w:p>
      <w:pPr>
        <w:spacing w:before="75" w:after="0"/>
      </w:pPr>
      <w:r>
        <w:rPr/>
        <w:t xml:space="preserve">三、轻资产、高附加值的应急服务创新机会</w:t>
      </w:r>
    </w:p>
    <w:p>
      <w:pPr>
        <w:spacing w:before="75" w:after="0"/>
      </w:pPr>
      <w:r>
        <w:rPr/>
        <w:t xml:space="preserve">第二节 投资时机与节奏把握</w:t>
      </w:r>
    </w:p>
    <w:p>
      <w:pPr>
        <w:spacing w:before="75" w:after="0"/>
      </w:pPr>
      <w:r>
        <w:rPr/>
        <w:t xml:space="preserve">一、关注重要政策出台的窗口期</w:t>
      </w:r>
    </w:p>
    <w:p>
      <w:pPr>
        <w:spacing w:before="75" w:after="0"/>
      </w:pPr>
      <w:r>
        <w:rPr/>
        <w:t xml:space="preserve">二、评估目标技术的成熟度与产业化前景</w:t>
      </w:r>
    </w:p>
    <w:p>
      <w:pPr>
        <w:spacing w:before="75" w:after="0"/>
      </w:pPr>
      <w:r>
        <w:rPr/>
        <w:t xml:space="preserve">三、判断市场需求爆发的潜在时点</w:t>
      </w:r>
    </w:p>
    <w:p>
      <w:pPr>
        <w:spacing w:before="75" w:after="0"/>
      </w:pPr>
      <w:r>
        <w:rPr/>
        <w:t xml:space="preserve">第三节 风险识别与管控措施</w:t>
      </w:r>
    </w:p>
    <w:p>
      <w:pPr>
        <w:spacing w:before="75" w:after="0"/>
      </w:pPr>
      <w:r>
        <w:rPr/>
        <w:t xml:space="preserve">一、密切关注政策动向，防范政策不确定性风险</w:t>
      </w:r>
    </w:p>
    <w:p>
      <w:pPr>
        <w:spacing w:before="75" w:after="0"/>
      </w:pPr>
      <w:r>
        <w:rPr/>
        <w:t xml:space="preserve">二、加强技术研判，规避技术路线选择错误风险</w:t>
      </w:r>
    </w:p>
    <w:p>
      <w:pPr>
        <w:spacing w:before="75" w:after="0"/>
      </w:pPr>
      <w:r>
        <w:rPr/>
        <w:t xml:space="preserve">三、深入市场调研，应对市场竞争加剧风险</w:t>
      </w:r>
    </w:p>
    <w:p>
      <w:pPr>
        <w:spacing w:before="75" w:after="0"/>
      </w:pPr>
      <w:r>
        <w:rPr>
          <w:b w:val="1"/>
          <w:bCs w:val="1"/>
        </w:rPr>
        <w:t xml:space="preserve">图表目录</w:t>
      </w:r>
    </w:p>
    <w:p>
      <w:pPr>
        <w:spacing w:before="75" w:after="0"/>
      </w:pPr>
      <w:r>
        <w:rPr/>
        <w:t xml:space="preserve">图表：应急产业链结构</w:t>
      </w:r>
    </w:p>
    <w:p>
      <w:pPr>
        <w:spacing w:before="75" w:after="0"/>
      </w:pPr>
      <w:r>
        <w:rPr/>
        <w:t xml:space="preserve">图表：2015-2024年中国应急产业相关政策发布数量统计</w:t>
      </w:r>
    </w:p>
    <w:p>
      <w:pPr>
        <w:spacing w:before="75" w:after="0"/>
      </w:pPr>
      <w:r>
        <w:rPr/>
        <w:t xml:space="preserve">图表：2020-2030年中国应急产业市场规模与增长率预测</w:t>
      </w:r>
    </w:p>
    <w:p>
      <w:pPr>
        <w:spacing w:before="75" w:after="0"/>
      </w:pPr>
      <w:r>
        <w:rPr/>
        <w:t xml:space="preserve">图表：应急产业关键技术成熟度评估矩阵</w:t>
      </w:r>
    </w:p>
    <w:p>
      <w:pPr>
        <w:spacing w:before="75" w:after="0"/>
      </w:pPr>
      <w:r>
        <w:rPr/>
        <w:t xml:space="preserve">图表：中国应急产业供应链生态图谱</w:t>
      </w:r>
    </w:p>
    <w:p>
      <w:pPr>
        <w:spacing w:before="75" w:after="0"/>
      </w:pPr>
      <w:r>
        <w:rPr/>
        <w:t xml:space="preserve">图表：中国应急产业市场主体数量与规模结构</w:t>
      </w:r>
    </w:p>
    <w:p>
      <w:pPr>
        <w:spacing w:before="75" w:after="0"/>
      </w:pPr>
      <w:r>
        <w:rPr/>
        <w:t xml:space="preserve">图表：中国应急产业区域分布热力图</w:t>
      </w:r>
    </w:p>
    <w:p>
      <w:pPr>
        <w:spacing w:before="75" w:after="0"/>
      </w:pPr>
      <w:r>
        <w:rPr/>
        <w:t xml:space="preserve">图表：主要国家级应急产业基地(园区)经济产出对比</w:t>
      </w:r>
    </w:p>
    <w:p>
      <w:pPr>
        <w:spacing w:before="75" w:after="0"/>
      </w:pPr>
      <w:r>
        <w:rPr/>
        <w:t xml:space="preserve">图表：2023-2025年中国应急产业公开投融资事件与金额趋势</w:t>
      </w:r>
    </w:p>
    <w:p>
      <w:pPr>
        <w:spacing w:before="75" w:after="0"/>
      </w:pPr>
      <w:r>
        <w:rPr/>
        <w:t xml:space="preserve">图表：应急产业各类人才需求比例与缺口</w:t>
      </w:r>
    </w:p>
    <w:p>
      <w:pPr>
        <w:spacing w:before="75" w:after="0"/>
      </w:pPr>
      <w:r>
        <w:rPr/>
        <w:t xml:space="preserve">图表：智慧应急系统总体架构</w:t>
      </w:r>
    </w:p>
    <w:p>
      <w:pPr>
        <w:spacing w:before="75" w:after="0"/>
      </w:pPr>
      <w:r>
        <w:rPr/>
        <w:t xml:space="preserve">图表：军民融合技术双向转化路径</w:t>
      </w:r>
    </w:p>
    <w:p>
      <w:pPr>
        <w:spacing w:before="75" w:after="0"/>
      </w:pPr>
      <w:r>
        <w:rPr/>
        <w:t xml:space="preserve">图表：应急产业关键技术发展路线图(2025-2035)</w:t>
      </w:r>
    </w:p>
    <w:p>
      <w:pPr>
        <w:spacing w:before="75" w:after="0"/>
      </w:pPr>
      <w:r>
        <w:rPr/>
        <w:t xml:space="preserve">图表：主要国家应急产业政策重点与特色对比</w:t>
      </w:r>
    </w:p>
    <w:p>
      <w:pPr>
        <w:spacing w:before="75" w:after="0"/>
      </w:pPr>
      <w:r>
        <w:rPr/>
        <w:t xml:space="preserve">图表：应急产业主要细分市场增长率与驱动因素对比</w:t>
      </w:r>
    </w:p>
    <w:p>
      <w:pPr>
        <w:spacing w:before="75" w:after="0"/>
      </w:pPr>
      <w:r>
        <w:rPr/>
        <w:t xml:space="preserve">图表：应急产业重点技术领域全球专利分布情况</w:t>
      </w:r>
    </w:p>
    <w:p>
      <w:pPr>
        <w:spacing w:before="75" w:after="0"/>
      </w:pPr>
      <w:r>
        <w:rPr/>
        <w:t xml:space="preserve">图表：应急产业企业竞争力评价指标体系表示例</w:t>
      </w:r>
    </w:p>
    <w:p>
      <w:pPr>
        <w:spacing w:before="75" w:after="0"/>
      </w:pPr>
      <w:r>
        <w:rPr/>
        <w:t xml:space="preserve">图表：应急产业典型商业模式创新案例对比分析</w:t>
      </w:r>
    </w:p>
    <w:p>
      <w:pPr>
        <w:spacing w:before="75" w:after="0"/>
      </w:pPr>
      <w:r>
        <w:rPr/>
        <w:t xml:space="preserve">图表：近年中国应急产业重大国际合作项目示例</w:t>
      </w:r>
    </w:p>
    <w:p>
      <w:pPr>
        <w:spacing w:before="75" w:after="0"/>
      </w:pPr>
      <w:r>
        <w:rPr/>
        <w:t xml:space="preserve">图表：绿色应急产品/企业评价指标体系</w:t>
      </w:r>
    </w:p>
    <w:p>
      <w:pPr>
        <w:spacing w:before="75" w:after="0"/>
      </w:pPr>
      <w:r>
        <w:rPr/>
        <w:t xml:space="preserve">图表：应急产业标准体系框架(主要领域)</w:t>
      </w:r>
    </w:p>
    <w:p>
      <w:pPr>
        <w:spacing w:before="75" w:after="0"/>
      </w:pPr>
      <w:r>
        <w:rPr/>
        <w:t xml:space="preserve">图表：区域应急产业发展水平评价指标体系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2026-2031年中国应急产业全景分析与发展战略研究报告</dc:title>
  <dc:description>2026-2031年中国应急产业全景分析与发展战略研究报告</dc:description>
  <dc:subject>2026-2031年中国应急产业全景分析与发展战略研究报告</dc:subject>
  <cp:keywords>研究报告</cp:keywords>
  <cp:category>研究报告</cp:category>
  <cp:lastModifiedBy>北京中道泰和信息咨询有限公司</cp:lastModifiedBy>
  <dcterms:created xsi:type="dcterms:W3CDTF">2026-03-23T11:18:06+08:00</dcterms:created>
  <dcterms:modified xsi:type="dcterms:W3CDTF">2026-03-23T11:18:06+08:00</dcterms:modified>
</cp:coreProperties>
</file>

<file path=docProps/custom.xml><?xml version="1.0" encoding="utf-8"?>
<Properties xmlns="http://schemas.openxmlformats.org/officeDocument/2006/custom-properties" xmlns:vt="http://schemas.openxmlformats.org/officeDocument/2006/docPropsVTypes"/>
</file>