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2026-2031年中国电力电子行业全景调研与战略投资分析报告</w:t>
      </w:r>
    </w:p>
    <w:p>
      <w:pPr>
        <w:spacing w:after="150"/>
      </w:pPr>
      <w:r>
        <w:rPr>
          <w:b w:val="1"/>
          <w:bCs w:val="1"/>
        </w:rPr>
        <w:t xml:space="preserve">报告简介</w:t>
      </w:r>
    </w:p>
    <w:p>
      <w:pPr>
        <w:spacing w:after="150"/>
      </w:pPr>
      <w:r>
        <w:rPr/>
        <w:t xml:space="preserve">电力电子行业是现代科技领域中极具活力与潜力的前沿阵地，它以电力电子器件为核心，通过对其精准控制实现电能的高效转换、传输与分配。从定义上来说，电力电子技术涵盖了电力系统、电子信息、自动化控制等多个学科，是跨学科融合的典范，其应用范围广泛，涉及能源、交通、通信等诸多关键领域，对推动社会经济发展和科技进步具有重要意义。</w:t>
      </w:r>
    </w:p>
    <w:p>
      <w:pPr>
        <w:spacing w:after="150"/>
      </w:pPr>
      <w:r>
        <w:rPr/>
        <w:t xml:space="preserve">当前，中国电力电子行业正处于蓬勃发展的关键阶段。随着新能源的崛起和智能电网的建设，电力电子技术在电力系统中的应用日益深化，为能源的高效利用和稳定传输提供了有力支撑。在工业自动化领域，电力电子技术的广泛应用提升了生产效率和产品质量，助力制造业向智能化、绿色化转型。同时，电动汽车的快速发展也为电力电子行业带来了新的机遇，推动了相关技术的创新和产业的升级。</w:t>
      </w:r>
    </w:p>
    <w:p>
      <w:pPr>
        <w:spacing w:after="150"/>
      </w:pPr>
      <w:r>
        <w:rPr/>
        <w:t xml:space="preserve">展望未来，中国电力电子行业的发展趋势令人瞩目。技术上，电力电子器件将朝着更高性能、更小尺寸、更低能耗的方向发展，第三代半导体材料的应用将逐渐普及，为电力电子技术的突破提供新的可能。在应用领域，新能源汽车、智能电网、5G通信等新兴产业的发展将为电力电子行业带来广阔的市场空间。随着技术的不断进步和市场需求的持续增长，电力电子行业将迎来更多的发展机遇，其在推动能源转型、促进产业升级、实现可持续发展等方面的作用将更加凸显。未来，中国电力电子行业有望在全球市场中占据更重要的地位，为全球电力电子技术的发展贡献更多力量。</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电子行业研究单位等公布和提供的大量资料。报告对我国电力电子行业的供需状况、发展现状、子行业发展变化等进行了分析，重点分析了国内外电力电子行业的发展现状、如何面对行业的发展挑战、行业的发展建议、行业竞争力，以及行业的投资分析和趋势预测等等。报告还综合了电力电子行业的整体发展动态，对行业在产品方面提供了参考建议和具体解决办法。报告对于电力电子产品生产企业、经销商、行业管理部门以及拟进入该行业的投资者具有重要的参考价值，对于研究我国电力电子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电力电子行业基本概述</w:t>
      </w:r>
    </w:p>
    <w:p>
      <w:pPr>
        <w:spacing w:before="75" w:after="0"/>
      </w:pPr>
      <w:r>
        <w:rPr/>
        <w:t xml:space="preserve">第一节 电力电子技术定义与范畴</w:t>
      </w:r>
    </w:p>
    <w:p>
      <w:pPr>
        <w:spacing w:before="75" w:after="0"/>
      </w:pPr>
      <w:r>
        <w:rPr/>
        <w:t xml:space="preserve">一、电力电子技术基本概念</w:t>
      </w:r>
    </w:p>
    <w:p>
      <w:pPr>
        <w:spacing w:before="75" w:after="0"/>
      </w:pPr>
      <w:r>
        <w:rPr/>
        <w:t xml:space="preserve">二、功率半导体器件分类</w:t>
      </w:r>
    </w:p>
    <w:p>
      <w:pPr>
        <w:spacing w:before="75" w:after="0"/>
      </w:pPr>
      <w:r>
        <w:rPr/>
        <w:t xml:space="preserve">三、电能变换与控制技术</w:t>
      </w:r>
    </w:p>
    <w:p>
      <w:pPr>
        <w:spacing w:before="75" w:after="0"/>
      </w:pPr>
      <w:r>
        <w:rPr/>
        <w:t xml:space="preserve">第二节 行业发展历程</w:t>
      </w:r>
    </w:p>
    <w:p>
      <w:pPr>
        <w:spacing w:before="75" w:after="0"/>
      </w:pPr>
      <w:r>
        <w:rPr/>
        <w:t xml:space="preserve">一、国际电力电子技术演进</w:t>
      </w:r>
    </w:p>
    <w:p>
      <w:pPr>
        <w:spacing w:before="75" w:after="0"/>
      </w:pPr>
      <w:r>
        <w:rPr/>
        <w:t xml:space="preserve">二、中国产业化发展进程</w:t>
      </w:r>
    </w:p>
    <w:p>
      <w:pPr>
        <w:spacing w:before="75" w:after="0"/>
      </w:pPr>
      <w:r>
        <w:rPr/>
        <w:t xml:space="preserve">三、重大技术突破时间轴</w:t>
      </w:r>
    </w:p>
    <w:p>
      <w:pPr>
        <w:spacing w:before="75" w:after="0"/>
      </w:pPr>
      <w:r>
        <w:rPr/>
        <w:t xml:space="preserve">第三节 产业链全景分析</w:t>
      </w:r>
    </w:p>
    <w:p>
      <w:pPr>
        <w:spacing w:before="75" w:after="0"/>
      </w:pPr>
      <w:r>
        <w:rPr/>
        <w:t xml:space="preserve">一、上游材料与设备</w:t>
      </w:r>
    </w:p>
    <w:p>
      <w:pPr>
        <w:spacing w:before="75" w:after="0"/>
      </w:pPr>
      <w:r>
        <w:rPr/>
        <w:t xml:space="preserve">二、中游器件与模块</w:t>
      </w:r>
    </w:p>
    <w:p>
      <w:pPr>
        <w:spacing w:before="75" w:after="0"/>
      </w:pPr>
      <w:r>
        <w:rPr/>
        <w:t xml:space="preserve">三、下游应用领域</w:t>
      </w:r>
    </w:p>
    <w:p>
      <w:pPr>
        <w:spacing w:before="75" w:after="0"/>
      </w:pPr>
      <w:r>
        <w:rPr>
          <w:b w:val="1"/>
          <w:bCs w:val="1"/>
        </w:rPr>
        <w:t xml:space="preserve">第二章 全球电力电子行业发展现状</w:t>
      </w:r>
    </w:p>
    <w:p>
      <w:pPr>
        <w:spacing w:before="75" w:after="0"/>
      </w:pPr>
      <w:r>
        <w:rPr/>
        <w:t xml:space="preserve">第一节 市场规模与格局</w:t>
      </w:r>
    </w:p>
    <w:p>
      <w:pPr>
        <w:spacing w:before="75" w:after="0"/>
      </w:pPr>
      <w:r>
        <w:rPr/>
        <w:t xml:space="preserve">一、区域市场分布特征</w:t>
      </w:r>
    </w:p>
    <w:p>
      <w:pPr>
        <w:spacing w:before="75" w:after="0"/>
      </w:pPr>
      <w:r>
        <w:rPr/>
        <w:t xml:space="preserve">二、主要国家技术路线</w:t>
      </w:r>
    </w:p>
    <w:p>
      <w:pPr>
        <w:spacing w:before="75" w:after="0"/>
      </w:pPr>
      <w:r>
        <w:rPr/>
        <w:t xml:space="preserve">三、国际竞争格局演变</w:t>
      </w:r>
    </w:p>
    <w:p>
      <w:pPr>
        <w:spacing w:before="75" w:after="0"/>
      </w:pPr>
      <w:r>
        <w:rPr/>
        <w:t xml:space="preserve">第二节 技术发展趋势</w:t>
      </w:r>
    </w:p>
    <w:p>
      <w:pPr>
        <w:spacing w:before="75" w:after="0"/>
      </w:pPr>
      <w:r>
        <w:rPr/>
        <w:t xml:space="preserve">一、宽禁带半导体突破</w:t>
      </w:r>
    </w:p>
    <w:p>
      <w:pPr>
        <w:spacing w:before="75" w:after="0"/>
      </w:pPr>
      <w:r>
        <w:rPr/>
        <w:t xml:space="preserve">二、智能化控制技术</w:t>
      </w:r>
    </w:p>
    <w:p>
      <w:pPr>
        <w:spacing w:before="75" w:after="0"/>
      </w:pPr>
      <w:r>
        <w:rPr/>
        <w:t xml:space="preserve">三、系统集成解决方案</w:t>
      </w:r>
    </w:p>
    <w:p>
      <w:pPr>
        <w:spacing w:before="75" w:after="0"/>
      </w:pPr>
      <w:r>
        <w:rPr/>
        <w:t xml:space="preserve">第三节 国际政策环境</w:t>
      </w:r>
    </w:p>
    <w:p>
      <w:pPr>
        <w:spacing w:before="75" w:after="0"/>
      </w:pPr>
      <w:r>
        <w:rPr/>
        <w:t xml:space="preserve">一、欧美碳减排政策影响</w:t>
      </w:r>
    </w:p>
    <w:p>
      <w:pPr>
        <w:spacing w:before="75" w:after="0"/>
      </w:pPr>
      <w:r>
        <w:rPr/>
        <w:t xml:space="preserve">二、亚太地区产业扶持</w:t>
      </w:r>
    </w:p>
    <w:p>
      <w:pPr>
        <w:spacing w:before="75" w:after="0"/>
      </w:pPr>
      <w:r>
        <w:rPr/>
        <w:t xml:space="preserve">三、全球标准体系协调</w:t>
      </w:r>
    </w:p>
    <w:p>
      <w:pPr>
        <w:spacing w:before="75" w:after="0"/>
      </w:pPr>
      <w:r>
        <w:rPr>
          <w:b w:val="1"/>
          <w:bCs w:val="1"/>
        </w:rPr>
        <w:t xml:space="preserve">第三章 中国电力电子政策环境</w:t>
      </w:r>
    </w:p>
    <w:p>
      <w:pPr>
        <w:spacing w:before="75" w:after="0"/>
      </w:pPr>
      <w:r>
        <w:rPr/>
        <w:t xml:space="preserve">第一节 国家战略导向</w:t>
      </w:r>
    </w:p>
    <w:p>
      <w:pPr>
        <w:spacing w:before="75" w:after="0"/>
      </w:pPr>
      <w:r>
        <w:rPr/>
        <w:t xml:space="preserve">一、\"双碳\"目标下的政策支持</w:t>
      </w:r>
    </w:p>
    <w:p>
      <w:pPr>
        <w:spacing w:before="75" w:after="0"/>
      </w:pPr>
      <w:r>
        <w:rPr/>
        <w:t xml:space="preserve">二、智能制造发展规划</w:t>
      </w:r>
    </w:p>
    <w:p>
      <w:pPr>
        <w:spacing w:before="75" w:after="0"/>
      </w:pPr>
      <w:r>
        <w:rPr/>
        <w:t xml:space="preserve">三、\"十五五\"重点布局</w:t>
      </w:r>
    </w:p>
    <w:p>
      <w:pPr>
        <w:spacing w:before="75" w:after="0"/>
      </w:pPr>
      <w:r>
        <w:rPr/>
        <w:t xml:space="preserve">第二节 行业标准体系</w:t>
      </w:r>
    </w:p>
    <w:p>
      <w:pPr>
        <w:spacing w:before="75" w:after="0"/>
      </w:pPr>
      <w:r>
        <w:rPr/>
        <w:t xml:space="preserve">一、国家标准建设现状</w:t>
      </w:r>
    </w:p>
    <w:p>
      <w:pPr>
        <w:spacing w:before="75" w:after="0"/>
      </w:pPr>
      <w:r>
        <w:rPr/>
        <w:t xml:space="preserve">二、国际标准对接程度</w:t>
      </w:r>
    </w:p>
    <w:p>
      <w:pPr>
        <w:spacing w:before="75" w:after="0"/>
      </w:pPr>
      <w:r>
        <w:rPr/>
        <w:t xml:space="preserve">三、检测认证体系完善</w:t>
      </w:r>
    </w:p>
    <w:p>
      <w:pPr>
        <w:spacing w:before="75" w:after="0"/>
      </w:pPr>
      <w:r>
        <w:rPr/>
        <w:t xml:space="preserve">第三节 地方产业政策</w:t>
      </w:r>
    </w:p>
    <w:p>
      <w:pPr>
        <w:spacing w:before="75" w:after="0"/>
      </w:pPr>
      <w:r>
        <w:rPr/>
        <w:t xml:space="preserve">一、长三角产业集群政策</w:t>
      </w:r>
    </w:p>
    <w:p>
      <w:pPr>
        <w:spacing w:before="75" w:after="0"/>
      </w:pPr>
      <w:r>
        <w:rPr/>
        <w:t xml:space="preserve">二、粤港澳大湾区布局</w:t>
      </w:r>
    </w:p>
    <w:p>
      <w:pPr>
        <w:spacing w:before="75" w:after="0"/>
      </w:pPr>
      <w:r>
        <w:rPr/>
        <w:t xml:space="preserve">三、中西部产业转移</w:t>
      </w:r>
    </w:p>
    <w:p>
      <w:pPr>
        <w:spacing w:before="75" w:after="0"/>
      </w:pPr>
      <w:r>
        <w:rPr>
          <w:b w:val="1"/>
          <w:bCs w:val="1"/>
        </w:rPr>
        <w:t xml:space="preserve">第四章 中国电力电子市场供需</w:t>
      </w:r>
    </w:p>
    <w:p>
      <w:pPr>
        <w:spacing w:before="75" w:after="0"/>
      </w:pPr>
      <w:r>
        <w:rPr/>
        <w:t xml:space="preserve">第一节 供给端分析</w:t>
      </w:r>
    </w:p>
    <w:p>
      <w:pPr>
        <w:spacing w:before="75" w:after="0"/>
      </w:pPr>
      <w:r>
        <w:rPr/>
        <w:t xml:space="preserve">一、产能区域分布特征</w:t>
      </w:r>
    </w:p>
    <w:p>
      <w:pPr>
        <w:spacing w:before="75" w:after="0"/>
      </w:pPr>
      <w:r>
        <w:rPr/>
        <w:t xml:space="preserve">二、产品结构演变趋势</w:t>
      </w:r>
    </w:p>
    <w:p>
      <w:pPr>
        <w:spacing w:before="75" w:after="0"/>
      </w:pPr>
      <w:r>
        <w:rPr/>
        <w:t xml:space="preserve">三、技术自给率评估</w:t>
      </w:r>
    </w:p>
    <w:p>
      <w:pPr>
        <w:spacing w:before="75" w:after="0"/>
      </w:pPr>
      <w:r>
        <w:rPr/>
        <w:t xml:space="preserve">第二节 需求端分析</w:t>
      </w:r>
    </w:p>
    <w:p>
      <w:pPr>
        <w:spacing w:before="75" w:after="0"/>
      </w:pPr>
      <w:r>
        <w:rPr/>
        <w:t xml:space="preserve">一、新能源领域需求激增</w:t>
      </w:r>
    </w:p>
    <w:p>
      <w:pPr>
        <w:spacing w:before="75" w:after="0"/>
      </w:pPr>
      <w:r>
        <w:rPr/>
        <w:t xml:space="preserve">二、工业自动化升级需求</w:t>
      </w:r>
    </w:p>
    <w:p>
      <w:pPr>
        <w:spacing w:before="75" w:after="0"/>
      </w:pPr>
      <w:r>
        <w:rPr/>
        <w:t xml:space="preserve">三、消费电子创新驱动</w:t>
      </w:r>
    </w:p>
    <w:p>
      <w:pPr>
        <w:spacing w:before="75" w:after="0"/>
      </w:pPr>
      <w:r>
        <w:rPr/>
        <w:t xml:space="preserve">第三节 进出口贸易</w:t>
      </w:r>
    </w:p>
    <w:p>
      <w:pPr>
        <w:spacing w:before="75" w:after="0"/>
      </w:pPr>
      <w:r>
        <w:rPr/>
        <w:t xml:space="preserve">一、关键器件进口依赖</w:t>
      </w:r>
    </w:p>
    <w:p>
      <w:pPr>
        <w:spacing w:before="75" w:after="0"/>
      </w:pPr>
      <w:r>
        <w:rPr/>
        <w:t xml:space="preserve">二、出口产品结构优化</w:t>
      </w:r>
    </w:p>
    <w:p>
      <w:pPr>
        <w:spacing w:before="75" w:after="0"/>
      </w:pPr>
      <w:r>
        <w:rPr/>
        <w:t xml:space="preserve">三、贸易壁垒影响分析</w:t>
      </w:r>
    </w:p>
    <w:p>
      <w:pPr>
        <w:spacing w:before="75" w:after="0"/>
      </w:pPr>
      <w:r>
        <w:rPr>
          <w:b w:val="1"/>
          <w:bCs w:val="1"/>
        </w:rPr>
        <w:t xml:space="preserve">第五章 电力电子技术发展</w:t>
      </w:r>
    </w:p>
    <w:p>
      <w:pPr>
        <w:spacing w:before="75" w:after="0"/>
      </w:pPr>
      <w:r>
        <w:rPr/>
        <w:t xml:space="preserve">第一节 功率半导体技术</w:t>
      </w:r>
    </w:p>
    <w:p>
      <w:pPr>
        <w:spacing w:before="75" w:after="0"/>
      </w:pPr>
      <w:r>
        <w:rPr/>
        <w:t xml:space="preserve">一、硅基器件极限突破</w:t>
      </w:r>
    </w:p>
    <w:p>
      <w:pPr>
        <w:spacing w:before="75" w:after="0"/>
      </w:pPr>
      <w:r>
        <w:rPr/>
        <w:t xml:space="preserve">二、碳化硅器件产业化</w:t>
      </w:r>
    </w:p>
    <w:p>
      <w:pPr>
        <w:spacing w:before="75" w:after="0"/>
      </w:pPr>
      <w:r>
        <w:rPr/>
        <w:t xml:space="preserve">三、氮化镓技术应用拓展</w:t>
      </w:r>
    </w:p>
    <w:p>
      <w:pPr>
        <w:spacing w:before="75" w:after="0"/>
      </w:pPr>
      <w:r>
        <w:rPr/>
        <w:t xml:space="preserve">第二节 拓扑与控制技术</w:t>
      </w:r>
    </w:p>
    <w:p>
      <w:pPr>
        <w:spacing w:before="75" w:after="0"/>
      </w:pPr>
      <w:r>
        <w:rPr/>
        <w:t xml:space="preserve">一、新型变换器拓扑</w:t>
      </w:r>
    </w:p>
    <w:p>
      <w:pPr>
        <w:spacing w:before="75" w:after="0"/>
      </w:pPr>
      <w:r>
        <w:rPr/>
        <w:t xml:space="preserve">二、数字控制算法</w:t>
      </w:r>
    </w:p>
    <w:p>
      <w:pPr>
        <w:spacing w:before="75" w:after="0"/>
      </w:pPr>
      <w:r>
        <w:rPr/>
        <w:t xml:space="preserve">三、人工智能应用</w:t>
      </w:r>
    </w:p>
    <w:p>
      <w:pPr>
        <w:spacing w:before="75" w:after="0"/>
      </w:pPr>
      <w:r>
        <w:rPr/>
        <w:t xml:space="preserve">第三节 封装与集成技术</w:t>
      </w:r>
    </w:p>
    <w:p>
      <w:pPr>
        <w:spacing w:before="75" w:after="0"/>
      </w:pPr>
      <w:r>
        <w:rPr/>
        <w:t xml:space="preserve">一、模块封装创新</w:t>
      </w:r>
    </w:p>
    <w:p>
      <w:pPr>
        <w:spacing w:before="75" w:after="0"/>
      </w:pPr>
      <w:r>
        <w:rPr/>
        <w:t xml:space="preserve">二、系统级封装</w:t>
      </w:r>
    </w:p>
    <w:p>
      <w:pPr>
        <w:spacing w:before="75" w:after="0"/>
      </w:pPr>
      <w:r>
        <w:rPr/>
        <w:t xml:space="preserve">三、散热技术进展</w:t>
      </w:r>
    </w:p>
    <w:p>
      <w:pPr>
        <w:spacing w:before="75" w:after="0"/>
      </w:pPr>
      <w:r>
        <w:rPr>
          <w:b w:val="1"/>
          <w:bCs w:val="1"/>
        </w:rPr>
        <w:t xml:space="preserve">第六章 电力电子材料体系</w:t>
      </w:r>
    </w:p>
    <w:p>
      <w:pPr>
        <w:spacing w:before="75" w:after="0"/>
      </w:pPr>
      <w:r>
        <w:rPr/>
        <w:t xml:space="preserve">第一节 半导体材料</w:t>
      </w:r>
    </w:p>
    <w:p>
      <w:pPr>
        <w:spacing w:before="75" w:after="0"/>
      </w:pPr>
      <w:r>
        <w:rPr/>
        <w:t xml:space="preserve">一、硅材料发展现状</w:t>
      </w:r>
    </w:p>
    <w:p>
      <w:pPr>
        <w:spacing w:before="75" w:after="0"/>
      </w:pPr>
      <w:r>
        <w:rPr/>
        <w:t xml:space="preserve">二、宽禁带材料突破</w:t>
      </w:r>
    </w:p>
    <w:p>
      <w:pPr>
        <w:spacing w:before="75" w:after="0"/>
      </w:pPr>
      <w:r>
        <w:rPr/>
        <w:t xml:space="preserve">三、衬底外延技术</w:t>
      </w:r>
    </w:p>
    <w:p>
      <w:pPr>
        <w:spacing w:before="75" w:after="0"/>
      </w:pPr>
      <w:r>
        <w:rPr/>
        <w:t xml:space="preserve">第二节 封装材料</w:t>
      </w:r>
    </w:p>
    <w:p>
      <w:pPr>
        <w:spacing w:before="75" w:after="0"/>
      </w:pPr>
      <w:r>
        <w:rPr/>
        <w:t xml:space="preserve">一、基板材料演进</w:t>
      </w:r>
    </w:p>
    <w:p>
      <w:pPr>
        <w:spacing w:before="75" w:after="0"/>
      </w:pPr>
      <w:r>
        <w:rPr/>
        <w:t xml:space="preserve">二、互连技术革新</w:t>
      </w:r>
    </w:p>
    <w:p>
      <w:pPr>
        <w:spacing w:before="75" w:after="0"/>
      </w:pPr>
      <w:r>
        <w:rPr/>
        <w:t xml:space="preserve">三、封装胶材发展</w:t>
      </w:r>
    </w:p>
    <w:p>
      <w:pPr>
        <w:spacing w:before="75" w:after="0"/>
      </w:pPr>
      <w:r>
        <w:rPr/>
        <w:t xml:space="preserve">第三节 辅助材料</w:t>
      </w:r>
    </w:p>
    <w:p>
      <w:pPr>
        <w:spacing w:before="75" w:after="0"/>
      </w:pPr>
      <w:r>
        <w:rPr/>
        <w:t xml:space="preserve">一、散热材料创新</w:t>
      </w:r>
    </w:p>
    <w:p>
      <w:pPr>
        <w:spacing w:before="75" w:after="0"/>
      </w:pPr>
      <w:r>
        <w:rPr/>
        <w:t xml:space="preserve">二、绝缘材料进步</w:t>
      </w:r>
    </w:p>
    <w:p>
      <w:pPr>
        <w:spacing w:before="75" w:after="0"/>
      </w:pPr>
      <w:r>
        <w:rPr/>
        <w:t xml:space="preserve">三、环保材料应用</w:t>
      </w:r>
    </w:p>
    <w:p>
      <w:pPr>
        <w:spacing w:before="75" w:after="0"/>
      </w:pPr>
      <w:r>
        <w:rPr>
          <w:b w:val="1"/>
          <w:bCs w:val="1"/>
        </w:rPr>
        <w:t xml:space="preserve">第七章 电力电子制造工艺</w:t>
      </w:r>
    </w:p>
    <w:p>
      <w:pPr>
        <w:spacing w:before="75" w:after="0"/>
      </w:pPr>
      <w:r>
        <w:rPr/>
        <w:t xml:space="preserve">第一节 芯片制造工艺</w:t>
      </w:r>
    </w:p>
    <w:p>
      <w:pPr>
        <w:spacing w:before="75" w:after="0"/>
      </w:pPr>
      <w:r>
        <w:rPr/>
        <w:t xml:space="preserve">一、特色工艺开发</w:t>
      </w:r>
    </w:p>
    <w:p>
      <w:pPr>
        <w:spacing w:before="75" w:after="0"/>
      </w:pPr>
      <w:r>
        <w:rPr/>
        <w:t xml:space="preserve">二、器件结构优化</w:t>
      </w:r>
    </w:p>
    <w:p>
      <w:pPr>
        <w:spacing w:before="75" w:after="0"/>
      </w:pPr>
      <w:r>
        <w:rPr/>
        <w:t xml:space="preserve">三、良率提升路径</w:t>
      </w:r>
    </w:p>
    <w:p>
      <w:pPr>
        <w:spacing w:before="75" w:after="0"/>
      </w:pPr>
      <w:r>
        <w:rPr/>
        <w:t xml:space="preserve">第二节 封装测试技术</w:t>
      </w:r>
    </w:p>
    <w:p>
      <w:pPr>
        <w:spacing w:before="75" w:after="0"/>
      </w:pPr>
      <w:r>
        <w:rPr/>
        <w:t xml:space="preserve">一、自动化生产线</w:t>
      </w:r>
    </w:p>
    <w:p>
      <w:pPr>
        <w:spacing w:before="75" w:after="0"/>
      </w:pPr>
      <w:r>
        <w:rPr/>
        <w:t xml:space="preserve">二、可靠性测试方法</w:t>
      </w:r>
    </w:p>
    <w:p>
      <w:pPr>
        <w:spacing w:before="75" w:after="0"/>
      </w:pPr>
      <w:r>
        <w:rPr/>
        <w:t xml:space="preserve">三、失效分析技术</w:t>
      </w:r>
    </w:p>
    <w:p>
      <w:pPr>
        <w:spacing w:before="75" w:after="0"/>
      </w:pPr>
      <w:r>
        <w:rPr/>
        <w:t xml:space="preserve">第三节 智能制造转型</w:t>
      </w:r>
    </w:p>
    <w:p>
      <w:pPr>
        <w:spacing w:before="75" w:after="0"/>
      </w:pPr>
      <w:r>
        <w:rPr/>
        <w:t xml:space="preserve">一、数字孪生应用</w:t>
      </w:r>
    </w:p>
    <w:p>
      <w:pPr>
        <w:spacing w:before="75" w:after="0"/>
      </w:pPr>
      <w:r>
        <w:rPr/>
        <w:t xml:space="preserve">二、柔性制造系统</w:t>
      </w:r>
    </w:p>
    <w:p>
      <w:pPr>
        <w:spacing w:before="75" w:after="0"/>
      </w:pPr>
      <w:r>
        <w:rPr/>
        <w:t xml:space="preserve">三、绿色工厂建设</w:t>
      </w:r>
    </w:p>
    <w:p>
      <w:pPr>
        <w:spacing w:before="75" w:after="0"/>
      </w:pPr>
      <w:r>
        <w:rPr>
          <w:b w:val="1"/>
          <w:bCs w:val="1"/>
        </w:rPr>
        <w:t xml:space="preserve">第八章 电力电子应用领域</w:t>
      </w:r>
    </w:p>
    <w:p>
      <w:pPr>
        <w:spacing w:before="75" w:after="0"/>
      </w:pPr>
      <w:r>
        <w:rPr/>
        <w:t xml:space="preserve">第一节 新能源发电</w:t>
      </w:r>
    </w:p>
    <w:p>
      <w:pPr>
        <w:spacing w:before="75" w:after="0"/>
      </w:pPr>
      <w:r>
        <w:rPr/>
        <w:t xml:space="preserve">一、光伏逆变器技术</w:t>
      </w:r>
    </w:p>
    <w:p>
      <w:pPr>
        <w:spacing w:before="75" w:after="0"/>
      </w:pPr>
      <w:r>
        <w:rPr/>
        <w:t xml:space="preserve">二、风电变流器发展</w:t>
      </w:r>
    </w:p>
    <w:p>
      <w:pPr>
        <w:spacing w:before="75" w:after="0"/>
      </w:pPr>
      <w:r>
        <w:rPr/>
        <w:t xml:space="preserve">三、储能系统应用</w:t>
      </w:r>
    </w:p>
    <w:p>
      <w:pPr>
        <w:spacing w:before="75" w:after="0"/>
      </w:pPr>
      <w:r>
        <w:rPr/>
        <w:t xml:space="preserve">第二节 电动汽车</w:t>
      </w:r>
    </w:p>
    <w:p>
      <w:pPr>
        <w:spacing w:before="75" w:after="0"/>
      </w:pPr>
      <w:r>
        <w:rPr/>
        <w:t xml:space="preserve">一、电驱系统演进</w:t>
      </w:r>
    </w:p>
    <w:p>
      <w:pPr>
        <w:spacing w:before="75" w:after="0"/>
      </w:pPr>
      <w:r>
        <w:rPr/>
        <w:t xml:space="preserve">二、车载充电技术</w:t>
      </w:r>
    </w:p>
    <w:p>
      <w:pPr>
        <w:spacing w:before="75" w:after="0"/>
      </w:pPr>
      <w:r>
        <w:rPr/>
        <w:t xml:space="preserve">三、基础设施配套</w:t>
      </w:r>
    </w:p>
    <w:p>
      <w:pPr>
        <w:spacing w:before="75" w:after="0"/>
      </w:pPr>
      <w:r>
        <w:rPr/>
        <w:t xml:space="preserve">第三节 工业自动化</w:t>
      </w:r>
    </w:p>
    <w:p>
      <w:pPr>
        <w:spacing w:before="75" w:after="0"/>
      </w:pPr>
      <w:r>
        <w:rPr/>
        <w:t xml:space="preserve">一、变频器技术升级</w:t>
      </w:r>
    </w:p>
    <w:p>
      <w:pPr>
        <w:spacing w:before="75" w:after="0"/>
      </w:pPr>
      <w:r>
        <w:rPr/>
        <w:t xml:space="preserve">二、伺服系统创新</w:t>
      </w:r>
    </w:p>
    <w:p>
      <w:pPr>
        <w:spacing w:before="75" w:after="0"/>
      </w:pPr>
      <w:r>
        <w:rPr/>
        <w:t xml:space="preserve">三、特种电源需求</w:t>
      </w:r>
    </w:p>
    <w:p>
      <w:pPr>
        <w:spacing w:before="75" w:after="0"/>
      </w:pPr>
      <w:r>
        <w:rPr/>
        <w:t xml:space="preserve">第四节 消费电子与ict基础设施</w:t>
      </w:r>
    </w:p>
    <w:p>
      <w:pPr>
        <w:spacing w:before="75" w:after="0"/>
      </w:pPr>
      <w:r>
        <w:rPr/>
        <w:t xml:space="preserve">一、快充技术演进</w:t>
      </w:r>
    </w:p>
    <w:p>
      <w:pPr>
        <w:spacing w:before="75" w:after="0"/>
      </w:pPr>
      <w:r>
        <w:rPr/>
        <w:t xml:space="preserve">二、数据中心电源</w:t>
      </w:r>
    </w:p>
    <w:p>
      <w:pPr>
        <w:spacing w:before="75" w:after="0"/>
      </w:pPr>
      <w:r>
        <w:rPr/>
        <w:t xml:space="preserve">三、家用电器变频化</w:t>
      </w:r>
    </w:p>
    <w:p>
      <w:pPr>
        <w:spacing w:before="75" w:after="0"/>
      </w:pPr>
      <w:r>
        <w:rPr>
          <w:b w:val="1"/>
          <w:bCs w:val="1"/>
        </w:rPr>
        <w:t xml:space="preserve">第九章 行业竞争格局</w:t>
      </w:r>
    </w:p>
    <w:p>
      <w:pPr>
        <w:spacing w:before="75" w:after="0"/>
      </w:pPr>
      <w:r>
        <w:rPr/>
        <w:t xml:space="preserve">第一节 市场主体分析</w:t>
      </w:r>
    </w:p>
    <w:p>
      <w:pPr>
        <w:spacing w:before="75" w:after="0"/>
      </w:pPr>
      <w:r>
        <w:rPr/>
        <w:t xml:space="preserve">一、国际巨头布局</w:t>
      </w:r>
    </w:p>
    <w:p>
      <w:pPr>
        <w:spacing w:before="75" w:after="0"/>
      </w:pPr>
      <w:r>
        <w:rPr/>
        <w:t xml:space="preserve">二、本土企业崛起</w:t>
      </w:r>
    </w:p>
    <w:p>
      <w:pPr>
        <w:spacing w:before="75" w:after="0"/>
      </w:pPr>
      <w:r>
        <w:rPr/>
        <w:t xml:space="preserve">三、新进入者威胁</w:t>
      </w:r>
    </w:p>
    <w:p>
      <w:pPr>
        <w:spacing w:before="75" w:after="0"/>
      </w:pPr>
      <w:r>
        <w:rPr/>
        <w:t xml:space="preserve">第二节 竞争维度演变</w:t>
      </w:r>
    </w:p>
    <w:p>
      <w:pPr>
        <w:spacing w:before="75" w:after="0"/>
      </w:pPr>
      <w:r>
        <w:rPr/>
        <w:t xml:space="preserve">一、技术竞争加剧</w:t>
      </w:r>
    </w:p>
    <w:p>
      <w:pPr>
        <w:spacing w:before="75" w:after="0"/>
      </w:pPr>
      <w:r>
        <w:rPr/>
        <w:t xml:space="preserve">二、服务价值提升</w:t>
      </w:r>
    </w:p>
    <w:p>
      <w:pPr>
        <w:spacing w:before="75" w:after="0"/>
      </w:pPr>
      <w:r>
        <w:rPr/>
        <w:t xml:space="preserve">三、生态圈构建</w:t>
      </w:r>
    </w:p>
    <w:p>
      <w:pPr>
        <w:spacing w:before="75" w:after="0"/>
      </w:pPr>
      <w:r>
        <w:rPr/>
        <w:t xml:space="preserve">第三节 合作模式创新</w:t>
      </w:r>
    </w:p>
    <w:p>
      <w:pPr>
        <w:spacing w:before="75" w:after="0"/>
      </w:pPr>
      <w:r>
        <w:rPr/>
        <w:t xml:space="preserve">一、产学研合作</w:t>
      </w:r>
    </w:p>
    <w:p>
      <w:pPr>
        <w:spacing w:before="75" w:after="0"/>
      </w:pPr>
      <w:r>
        <w:rPr/>
        <w:t xml:space="preserve">二、产业链协同</w:t>
      </w:r>
    </w:p>
    <w:p>
      <w:pPr>
        <w:spacing w:before="75" w:after="0"/>
      </w:pPr>
      <w:r>
        <w:rPr/>
        <w:t xml:space="preserve">三、跨界融合</w:t>
      </w:r>
    </w:p>
    <w:p>
      <w:pPr>
        <w:spacing w:before="75" w:after="0"/>
      </w:pPr>
      <w:r>
        <w:rPr>
          <w:b w:val="1"/>
          <w:bCs w:val="1"/>
        </w:rPr>
        <w:t xml:space="preserve">第十章 中国区域市场分析</w:t>
      </w:r>
    </w:p>
    <w:p>
      <w:pPr>
        <w:spacing w:before="75" w:after="0"/>
      </w:pPr>
      <w:r>
        <w:rPr/>
        <w:t xml:space="preserve">第一节 长三角地区</w:t>
      </w:r>
    </w:p>
    <w:p>
      <w:pPr>
        <w:spacing w:before="75" w:after="0"/>
      </w:pPr>
      <w:r>
        <w:rPr/>
        <w:t xml:space="preserve">一、产业集群优势</w:t>
      </w:r>
    </w:p>
    <w:p>
      <w:pPr>
        <w:spacing w:before="75" w:after="0"/>
      </w:pPr>
      <w:r>
        <w:rPr/>
        <w:t xml:space="preserve">二、技术创新能力</w:t>
      </w:r>
    </w:p>
    <w:p>
      <w:pPr>
        <w:spacing w:before="75" w:after="0"/>
      </w:pPr>
      <w:r>
        <w:rPr/>
        <w:t xml:space="preserve">三、产业链完整度</w:t>
      </w:r>
    </w:p>
    <w:p>
      <w:pPr>
        <w:spacing w:before="75" w:after="0"/>
      </w:pPr>
      <w:r>
        <w:rPr/>
        <w:t xml:space="preserve">第二节 珠三角地区</w:t>
      </w:r>
    </w:p>
    <w:p>
      <w:pPr>
        <w:spacing w:before="75" w:after="0"/>
      </w:pPr>
      <w:r>
        <w:rPr/>
        <w:t xml:space="preserve">一、应用市场活跃度</w:t>
      </w:r>
    </w:p>
    <w:p>
      <w:pPr>
        <w:spacing w:before="75" w:after="0"/>
      </w:pPr>
      <w:r>
        <w:rPr/>
        <w:t xml:space="preserve">二、民营经济活力</w:t>
      </w:r>
    </w:p>
    <w:p>
      <w:pPr>
        <w:spacing w:before="75" w:after="0"/>
      </w:pPr>
      <w:r>
        <w:rPr/>
        <w:t xml:space="preserve">三、出口导向特征</w:t>
      </w:r>
    </w:p>
    <w:p>
      <w:pPr>
        <w:spacing w:before="75" w:after="0"/>
      </w:pPr>
      <w:r>
        <w:rPr/>
        <w:t xml:space="preserve">第三节 京津冀地区</w:t>
      </w:r>
    </w:p>
    <w:p>
      <w:pPr>
        <w:spacing w:before="75" w:after="0"/>
      </w:pPr>
      <w:r>
        <w:rPr/>
        <w:t xml:space="preserve">一、科研资源集中</w:t>
      </w:r>
    </w:p>
    <w:p>
      <w:pPr>
        <w:spacing w:before="75" w:after="0"/>
      </w:pPr>
      <w:r>
        <w:rPr/>
        <w:t xml:space="preserve">二、政策支持力度</w:t>
      </w:r>
    </w:p>
    <w:p>
      <w:pPr>
        <w:spacing w:before="75" w:after="0"/>
      </w:pPr>
      <w:r>
        <w:rPr/>
        <w:t xml:space="preserve">三、产业协同发展</w:t>
      </w:r>
    </w:p>
    <w:p>
      <w:pPr>
        <w:spacing w:before="75" w:after="0"/>
      </w:pPr>
      <w:r>
        <w:rPr>
          <w:b w:val="1"/>
          <w:bCs w:val="1"/>
        </w:rPr>
        <w:t xml:space="preserve">第十一章 商业模式创新</w:t>
      </w:r>
    </w:p>
    <w:p>
      <w:pPr>
        <w:spacing w:before="75" w:after="0"/>
      </w:pPr>
      <w:r>
        <w:rPr/>
        <w:t xml:space="preserve">第一节 传统模式局限</w:t>
      </w:r>
    </w:p>
    <w:p>
      <w:pPr>
        <w:spacing w:before="75" w:after="0"/>
      </w:pPr>
      <w:r>
        <w:rPr/>
        <w:t xml:space="preserve">一、产品同质化</w:t>
      </w:r>
    </w:p>
    <w:p>
      <w:pPr>
        <w:spacing w:before="75" w:after="0"/>
      </w:pPr>
      <w:r>
        <w:rPr/>
        <w:t xml:space="preserve">二、价格竞争困境</w:t>
      </w:r>
    </w:p>
    <w:p>
      <w:pPr>
        <w:spacing w:before="75" w:after="0"/>
      </w:pPr>
      <w:r>
        <w:rPr/>
        <w:t xml:space="preserve">三、服务附加值低</w:t>
      </w:r>
    </w:p>
    <w:p>
      <w:pPr>
        <w:spacing w:before="75" w:after="0"/>
      </w:pPr>
      <w:r>
        <w:rPr/>
        <w:t xml:space="preserve">第二节 新兴模式探索</w:t>
      </w:r>
    </w:p>
    <w:p>
      <w:pPr>
        <w:spacing w:before="75" w:after="0"/>
      </w:pPr>
      <w:r>
        <w:rPr/>
        <w:t xml:space="preserve">一、解决方案提供商</w:t>
      </w:r>
    </w:p>
    <w:p>
      <w:pPr>
        <w:spacing w:before="75" w:after="0"/>
      </w:pPr>
      <w:r>
        <w:rPr/>
        <w:t xml:space="preserve">二、能源服务转型</w:t>
      </w:r>
    </w:p>
    <w:p>
      <w:pPr>
        <w:spacing w:before="75" w:after="0"/>
      </w:pPr>
      <w:r>
        <w:rPr/>
        <w:t xml:space="preserve">三、数据价值挖掘</w:t>
      </w:r>
    </w:p>
    <w:p>
      <w:pPr>
        <w:spacing w:before="75" w:after="0"/>
      </w:pPr>
      <w:r>
        <w:rPr/>
        <w:t xml:space="preserve">第三节 数字化转型</w:t>
      </w:r>
    </w:p>
    <w:p>
      <w:pPr>
        <w:spacing w:before="75" w:after="0"/>
      </w:pPr>
      <w:r>
        <w:rPr/>
        <w:t xml:space="preserve">一、智能运维服务</w:t>
      </w:r>
    </w:p>
    <w:p>
      <w:pPr>
        <w:spacing w:before="75" w:after="0"/>
      </w:pPr>
      <w:r>
        <w:rPr/>
        <w:t xml:space="preserve">二、平台化运营</w:t>
      </w:r>
    </w:p>
    <w:p>
      <w:pPr>
        <w:spacing w:before="75" w:after="0"/>
      </w:pPr>
      <w:r>
        <w:rPr/>
        <w:t xml:space="preserve">三、定制化生产</w:t>
      </w:r>
    </w:p>
    <w:p>
      <w:pPr>
        <w:spacing w:before="75" w:after="0"/>
      </w:pPr>
      <w:r>
        <w:rPr>
          <w:b w:val="1"/>
          <w:bCs w:val="1"/>
        </w:rPr>
        <w:t xml:space="preserve">第十二章 供应链管理</w:t>
      </w:r>
    </w:p>
    <w:p>
      <w:pPr>
        <w:spacing w:before="75" w:after="0"/>
      </w:pPr>
      <w:r>
        <w:rPr/>
        <w:t xml:space="preserve">第一节 供应链特点</w:t>
      </w:r>
    </w:p>
    <w:p>
      <w:pPr>
        <w:spacing w:before="75" w:after="0"/>
      </w:pPr>
      <w:r>
        <w:rPr/>
        <w:t xml:space="preserve">一、全球化程度高</w:t>
      </w:r>
    </w:p>
    <w:p>
      <w:pPr>
        <w:spacing w:before="75" w:after="0"/>
      </w:pPr>
      <w:r>
        <w:rPr/>
        <w:t xml:space="preserve">二、技术门槛显著</w:t>
      </w:r>
    </w:p>
    <w:p>
      <w:pPr>
        <w:spacing w:before="75" w:after="0"/>
      </w:pPr>
      <w:r>
        <w:rPr/>
        <w:t xml:space="preserve">三、周期波动敏感</w:t>
      </w:r>
    </w:p>
    <w:p>
      <w:pPr>
        <w:spacing w:before="75" w:after="0"/>
      </w:pPr>
      <w:r>
        <w:rPr/>
        <w:t xml:space="preserve">第二节 风险管控</w:t>
      </w:r>
    </w:p>
    <w:p>
      <w:pPr>
        <w:spacing w:before="75" w:after="0"/>
      </w:pPr>
      <w:r>
        <w:rPr/>
        <w:t xml:space="preserve">一、地缘政治影响</w:t>
      </w:r>
    </w:p>
    <w:p>
      <w:pPr>
        <w:spacing w:before="75" w:after="0"/>
      </w:pPr>
      <w:r>
        <w:rPr/>
        <w:t xml:space="preserve">二、备链计划实施</w:t>
      </w:r>
    </w:p>
    <w:p>
      <w:pPr>
        <w:spacing w:before="75" w:after="0"/>
      </w:pPr>
      <w:r>
        <w:rPr/>
        <w:t xml:space="preserve">三、库存策略优化</w:t>
      </w:r>
    </w:p>
    <w:p>
      <w:pPr>
        <w:spacing w:before="75" w:after="0"/>
      </w:pPr>
      <w:r>
        <w:rPr/>
        <w:t xml:space="preserve">第三节 本土化趋势</w:t>
      </w:r>
    </w:p>
    <w:p>
      <w:pPr>
        <w:spacing w:before="75" w:after="0"/>
      </w:pPr>
      <w:r>
        <w:rPr/>
        <w:t xml:space="preserve">一、国产替代进程</w:t>
      </w:r>
    </w:p>
    <w:p>
      <w:pPr>
        <w:spacing w:before="75" w:after="0"/>
      </w:pPr>
      <w:r>
        <w:rPr/>
        <w:t xml:space="preserve">二、区域集群配套</w:t>
      </w:r>
    </w:p>
    <w:p>
      <w:pPr>
        <w:spacing w:before="75" w:after="0"/>
      </w:pPr>
      <w:r>
        <w:rPr/>
        <w:t xml:space="preserve">三、垂直整合案例</w:t>
      </w:r>
    </w:p>
    <w:p>
      <w:pPr>
        <w:spacing w:before="75" w:after="0"/>
      </w:pPr>
      <w:r>
        <w:rPr>
          <w:b w:val="1"/>
          <w:bCs w:val="1"/>
        </w:rPr>
        <w:t xml:space="preserve">第十三章 行业投资分析</w:t>
      </w:r>
    </w:p>
    <w:p>
      <w:pPr>
        <w:spacing w:before="75" w:after="0"/>
      </w:pPr>
      <w:r>
        <w:rPr/>
        <w:t xml:space="preserve">第一节 投资热点</w:t>
      </w:r>
    </w:p>
    <w:p>
      <w:pPr>
        <w:spacing w:before="75" w:after="0"/>
      </w:pPr>
      <w:r>
        <w:rPr/>
        <w:t xml:space="preserve">一、第三代半导体</w:t>
      </w:r>
    </w:p>
    <w:p>
      <w:pPr>
        <w:spacing w:before="75" w:after="0"/>
      </w:pPr>
      <w:r>
        <w:rPr/>
        <w:t xml:space="preserve">二、汽车电子应用</w:t>
      </w:r>
    </w:p>
    <w:p>
      <w:pPr>
        <w:spacing w:before="75" w:after="0"/>
      </w:pPr>
      <w:r>
        <w:rPr/>
        <w:t xml:space="preserve">三、能源互联网</w:t>
      </w:r>
    </w:p>
    <w:p>
      <w:pPr>
        <w:spacing w:before="75" w:after="0"/>
      </w:pPr>
      <w:r>
        <w:rPr/>
        <w:t xml:space="preserve">第二节 投资风险</w:t>
      </w:r>
    </w:p>
    <w:p>
      <w:pPr>
        <w:spacing w:before="75" w:after="0"/>
      </w:pPr>
      <w:r>
        <w:rPr/>
        <w:t xml:space="preserve">一、技术迭代风险</w:t>
      </w:r>
    </w:p>
    <w:p>
      <w:pPr>
        <w:spacing w:before="75" w:after="0"/>
      </w:pPr>
      <w:r>
        <w:rPr/>
        <w:t xml:space="preserve">二、产能过剩预警</w:t>
      </w:r>
    </w:p>
    <w:p>
      <w:pPr>
        <w:spacing w:before="75" w:after="0"/>
      </w:pPr>
      <w:r>
        <w:rPr/>
        <w:t xml:space="preserve">三、政策不确定性</w:t>
      </w:r>
    </w:p>
    <w:p>
      <w:pPr>
        <w:spacing w:before="75" w:after="0"/>
      </w:pPr>
      <w:r>
        <w:rPr/>
        <w:t xml:space="preserve">第三节 投资策略</w:t>
      </w:r>
    </w:p>
    <w:p>
      <w:pPr>
        <w:spacing w:before="75" w:after="0"/>
      </w:pPr>
      <w:r>
        <w:rPr/>
        <w:t xml:space="preserve">一、赛道选择建议</w:t>
      </w:r>
    </w:p>
    <w:p>
      <w:pPr>
        <w:spacing w:before="75" w:after="0"/>
      </w:pPr>
      <w:r>
        <w:rPr/>
        <w:t xml:space="preserve">二、估值方法创新</w:t>
      </w:r>
    </w:p>
    <w:p>
      <w:pPr>
        <w:spacing w:before="75" w:after="0"/>
      </w:pPr>
      <w:r>
        <w:rPr/>
        <w:t xml:space="preserve">三、退出机制设计</w:t>
      </w:r>
    </w:p>
    <w:p>
      <w:pPr>
        <w:spacing w:before="75" w:after="0"/>
      </w:pPr>
      <w:r>
        <w:rPr>
          <w:b w:val="1"/>
          <w:bCs w:val="1"/>
        </w:rPr>
        <w:t xml:space="preserve">第十四章 技术创新体系</w:t>
      </w:r>
    </w:p>
    <w:p>
      <w:pPr>
        <w:spacing w:before="75" w:after="0"/>
      </w:pPr>
      <w:r>
        <w:rPr/>
        <w:t xml:space="preserve">第一节 研发投入分析</w:t>
      </w:r>
    </w:p>
    <w:p>
      <w:pPr>
        <w:spacing w:before="75" w:after="0"/>
      </w:pPr>
      <w:r>
        <w:rPr/>
        <w:t xml:space="preserve">一、企业研发强度</w:t>
      </w:r>
    </w:p>
    <w:p>
      <w:pPr>
        <w:spacing w:before="75" w:after="0"/>
      </w:pPr>
      <w:r>
        <w:rPr/>
        <w:t xml:space="preserve">二、政府科技专项</w:t>
      </w:r>
    </w:p>
    <w:p>
      <w:pPr>
        <w:spacing w:before="75" w:after="0"/>
      </w:pPr>
      <w:r>
        <w:rPr/>
        <w:t xml:space="preserve">三、社会资本参与</w:t>
      </w:r>
    </w:p>
    <w:p>
      <w:pPr>
        <w:spacing w:before="75" w:after="0"/>
      </w:pPr>
      <w:r>
        <w:rPr/>
        <w:t xml:space="preserve">第二节 创新平台建设</w:t>
      </w:r>
    </w:p>
    <w:p>
      <w:pPr>
        <w:spacing w:before="75" w:after="0"/>
      </w:pPr>
      <w:r>
        <w:rPr/>
        <w:t xml:space="preserve">一、国家重点实验室</w:t>
      </w:r>
    </w:p>
    <w:p>
      <w:pPr>
        <w:spacing w:before="75" w:after="0"/>
      </w:pPr>
      <w:r>
        <w:rPr/>
        <w:t xml:space="preserve">二、产业创新中心</w:t>
      </w:r>
    </w:p>
    <w:p>
      <w:pPr>
        <w:spacing w:before="75" w:after="0"/>
      </w:pPr>
      <w:r>
        <w:rPr/>
        <w:t xml:space="preserve">三、企业研究院</w:t>
      </w:r>
    </w:p>
    <w:p>
      <w:pPr>
        <w:spacing w:before="75" w:after="0"/>
      </w:pPr>
      <w:r>
        <w:rPr/>
        <w:t xml:space="preserve">第三节 成果转化机制</w:t>
      </w:r>
    </w:p>
    <w:p>
      <w:pPr>
        <w:spacing w:before="75" w:after="0"/>
      </w:pPr>
      <w:r>
        <w:rPr/>
        <w:t xml:space="preserve">一、产学研合作模式</w:t>
      </w:r>
    </w:p>
    <w:p>
      <w:pPr>
        <w:spacing w:before="75" w:after="0"/>
      </w:pPr>
      <w:r>
        <w:rPr/>
        <w:t xml:space="preserve">二、中试验证体系</w:t>
      </w:r>
    </w:p>
    <w:p>
      <w:pPr>
        <w:spacing w:before="75" w:after="0"/>
      </w:pPr>
      <w:r>
        <w:rPr/>
        <w:t xml:space="preserve">三、知识产权运营</w:t>
      </w:r>
    </w:p>
    <w:p>
      <w:pPr>
        <w:spacing w:before="75" w:after="0"/>
      </w:pPr>
      <w:r>
        <w:rPr>
          <w:b w:val="1"/>
          <w:bCs w:val="1"/>
        </w:rPr>
        <w:t xml:space="preserve">第十五章 人才战略</w:t>
      </w:r>
    </w:p>
    <w:p>
      <w:pPr>
        <w:spacing w:before="75" w:after="0"/>
      </w:pPr>
      <w:r>
        <w:rPr/>
        <w:t xml:space="preserve">第一节 人才需求结构</w:t>
      </w:r>
    </w:p>
    <w:p>
      <w:pPr>
        <w:spacing w:before="75" w:after="0"/>
      </w:pPr>
      <w:r>
        <w:rPr/>
        <w:t xml:space="preserve">一、芯片设计人才</w:t>
      </w:r>
    </w:p>
    <w:p>
      <w:pPr>
        <w:spacing w:before="75" w:after="0"/>
      </w:pPr>
      <w:r>
        <w:rPr/>
        <w:t xml:space="preserve">二、工艺工程师</w:t>
      </w:r>
    </w:p>
    <w:p>
      <w:pPr>
        <w:spacing w:before="75" w:after="0"/>
      </w:pPr>
      <w:r>
        <w:rPr/>
        <w:t xml:space="preserve">三、系统应用专家</w:t>
      </w:r>
    </w:p>
    <w:p>
      <w:pPr>
        <w:spacing w:before="75" w:after="0"/>
      </w:pPr>
      <w:r>
        <w:rPr/>
        <w:t xml:space="preserve">第二节 培养体系</w:t>
      </w:r>
    </w:p>
    <w:p>
      <w:pPr>
        <w:spacing w:before="75" w:after="0"/>
      </w:pPr>
      <w:r>
        <w:rPr/>
        <w:t xml:space="preserve">一、学科建设现状</w:t>
      </w:r>
    </w:p>
    <w:p>
      <w:pPr>
        <w:spacing w:before="75" w:after="0"/>
      </w:pPr>
      <w:r>
        <w:rPr/>
        <w:t xml:space="preserve">二、校企联合培养</w:t>
      </w:r>
    </w:p>
    <w:p>
      <w:pPr>
        <w:spacing w:before="75" w:after="0"/>
      </w:pPr>
      <w:r>
        <w:rPr/>
        <w:t xml:space="preserve">三、在职教育体系</w:t>
      </w:r>
    </w:p>
    <w:p>
      <w:pPr>
        <w:spacing w:before="75" w:after="0"/>
      </w:pPr>
      <w:r>
        <w:rPr/>
        <w:t xml:space="preserve">第三节 激励机制</w:t>
      </w:r>
    </w:p>
    <w:p>
      <w:pPr>
        <w:spacing w:before="75" w:after="0"/>
      </w:pPr>
      <w:r>
        <w:rPr/>
        <w:t xml:space="preserve">一、股权激励实践</w:t>
      </w:r>
    </w:p>
    <w:p>
      <w:pPr>
        <w:spacing w:before="75" w:after="0"/>
      </w:pPr>
      <w:r>
        <w:rPr/>
        <w:t xml:space="preserve">二、项目制管理</w:t>
      </w:r>
    </w:p>
    <w:p>
      <w:pPr>
        <w:spacing w:before="75" w:after="0"/>
      </w:pPr>
      <w:r>
        <w:rPr/>
        <w:t xml:space="preserve">三、创新文化培育</w:t>
      </w:r>
    </w:p>
    <w:p>
      <w:pPr>
        <w:spacing w:before="75" w:after="0"/>
      </w:pPr>
      <w:r>
        <w:rPr>
          <w:b w:val="1"/>
          <w:bCs w:val="1"/>
        </w:rPr>
        <w:t xml:space="preserve">第十六章 可持续发展</w:t>
      </w:r>
    </w:p>
    <w:p>
      <w:pPr>
        <w:spacing w:before="75" w:after="0"/>
      </w:pPr>
      <w:r>
        <w:rPr/>
        <w:t xml:space="preserve">第一节 绿色制造</w:t>
      </w:r>
    </w:p>
    <w:p>
      <w:pPr>
        <w:spacing w:before="75" w:after="0"/>
      </w:pPr>
      <w:r>
        <w:rPr/>
        <w:t xml:space="preserve">一、碳足迹管理</w:t>
      </w:r>
    </w:p>
    <w:p>
      <w:pPr>
        <w:spacing w:before="75" w:after="0"/>
      </w:pPr>
      <w:r>
        <w:rPr/>
        <w:t xml:space="preserve">二、清洁生产</w:t>
      </w:r>
    </w:p>
    <w:p>
      <w:pPr>
        <w:spacing w:before="75" w:after="0"/>
      </w:pPr>
      <w:r>
        <w:rPr/>
        <w:t xml:space="preserve">三、循环利用</w:t>
      </w:r>
    </w:p>
    <w:p>
      <w:pPr>
        <w:spacing w:before="75" w:after="0"/>
      </w:pPr>
      <w:r>
        <w:rPr/>
        <w:t xml:space="preserve">第二节 社会责任</w:t>
      </w:r>
    </w:p>
    <w:p>
      <w:pPr>
        <w:spacing w:before="75" w:after="0"/>
      </w:pPr>
      <w:r>
        <w:rPr/>
        <w:t xml:space="preserve">一、安全生产</w:t>
      </w:r>
    </w:p>
    <w:p>
      <w:pPr>
        <w:spacing w:before="75" w:after="0"/>
      </w:pPr>
      <w:r>
        <w:rPr/>
        <w:t xml:space="preserve">二、社区共建</w:t>
      </w:r>
    </w:p>
    <w:p>
      <w:pPr>
        <w:spacing w:before="75" w:after="0"/>
      </w:pPr>
      <w:r>
        <w:rPr/>
        <w:t xml:space="preserve">三、行业伦理</w:t>
      </w:r>
    </w:p>
    <w:p>
      <w:pPr>
        <w:spacing w:before="75" w:after="0"/>
      </w:pPr>
      <w:r>
        <w:rPr/>
        <w:t xml:space="preserve">第三节 公司治理</w:t>
      </w:r>
    </w:p>
    <w:p>
      <w:pPr>
        <w:spacing w:before="75" w:after="0"/>
      </w:pPr>
      <w:r>
        <w:rPr/>
        <w:t xml:space="preserve">一、esg实践</w:t>
      </w:r>
    </w:p>
    <w:p>
      <w:pPr>
        <w:spacing w:before="75" w:after="0"/>
      </w:pPr>
      <w:r>
        <w:rPr/>
        <w:t xml:space="preserve">二、信息披露</w:t>
      </w:r>
    </w:p>
    <w:p>
      <w:pPr>
        <w:spacing w:before="75" w:after="0"/>
      </w:pPr>
      <w:r>
        <w:rPr/>
        <w:t xml:space="preserve">三、风险管理</w:t>
      </w:r>
    </w:p>
    <w:p>
      <w:pPr>
        <w:spacing w:before="75" w:after="0"/>
      </w:pPr>
      <w:r>
        <w:rPr>
          <w:b w:val="1"/>
          <w:bCs w:val="1"/>
        </w:rPr>
        <w:t xml:space="preserve">第十七章 标准与认证</w:t>
      </w:r>
    </w:p>
    <w:p>
      <w:pPr>
        <w:spacing w:before="75" w:after="0"/>
      </w:pPr>
      <w:r>
        <w:rPr/>
        <w:t xml:space="preserve">第一节 国内标准体系</w:t>
      </w:r>
    </w:p>
    <w:p>
      <w:pPr>
        <w:spacing w:before="75" w:after="0"/>
      </w:pPr>
      <w:r>
        <w:rPr/>
        <w:t xml:space="preserve">一、产品标准完善</w:t>
      </w:r>
    </w:p>
    <w:p>
      <w:pPr>
        <w:spacing w:before="75" w:after="0"/>
      </w:pPr>
      <w:r>
        <w:rPr/>
        <w:t xml:space="preserve">二、测试方法统一</w:t>
      </w:r>
    </w:p>
    <w:p>
      <w:pPr>
        <w:spacing w:before="75" w:after="0"/>
      </w:pPr>
      <w:r>
        <w:rPr/>
        <w:t xml:space="preserve">三、能效等级划分</w:t>
      </w:r>
    </w:p>
    <w:p>
      <w:pPr>
        <w:spacing w:before="75" w:after="0"/>
      </w:pPr>
      <w:r>
        <w:rPr/>
        <w:t xml:space="preserve">第二节 国际认证</w:t>
      </w:r>
    </w:p>
    <w:p>
      <w:pPr>
        <w:spacing w:before="75" w:after="0"/>
      </w:pPr>
      <w:r>
        <w:rPr/>
        <w:t xml:space="preserve">一、汽车电子认证</w:t>
      </w:r>
    </w:p>
    <w:p>
      <w:pPr>
        <w:spacing w:before="75" w:after="0"/>
      </w:pPr>
      <w:r>
        <w:rPr/>
        <w:t xml:space="preserve">二、工业级认证</w:t>
      </w:r>
    </w:p>
    <w:p>
      <w:pPr>
        <w:spacing w:before="75" w:after="0"/>
      </w:pPr>
      <w:r>
        <w:rPr/>
        <w:t xml:space="preserve">三、安规认证</w:t>
      </w:r>
    </w:p>
    <w:p>
      <w:pPr>
        <w:spacing w:before="75" w:after="0"/>
      </w:pPr>
      <w:r>
        <w:rPr/>
        <w:t xml:space="preserve">第三节 标准发展趋势</w:t>
      </w:r>
    </w:p>
    <w:p>
      <w:pPr>
        <w:spacing w:before="75" w:after="0"/>
      </w:pPr>
      <w:r>
        <w:rPr/>
        <w:t xml:space="preserve">一、新技术标准空白</w:t>
      </w:r>
    </w:p>
    <w:p>
      <w:pPr>
        <w:spacing w:before="75" w:after="0"/>
      </w:pPr>
      <w:r>
        <w:rPr/>
        <w:t xml:space="preserve">二、国际话语权提升</w:t>
      </w:r>
    </w:p>
    <w:p>
      <w:pPr>
        <w:spacing w:before="75" w:after="0"/>
      </w:pPr>
      <w:r>
        <w:rPr/>
        <w:t xml:space="preserve">三、团体标准兴起</w:t>
      </w:r>
    </w:p>
    <w:p>
      <w:pPr>
        <w:spacing w:before="75" w:after="0"/>
      </w:pPr>
      <w:r>
        <w:rPr>
          <w:b w:val="1"/>
          <w:bCs w:val="1"/>
        </w:rPr>
        <w:t xml:space="preserve">第十八章 行业挑战与对策</w:t>
      </w:r>
    </w:p>
    <w:p>
      <w:pPr>
        <w:spacing w:before="75" w:after="0"/>
      </w:pPr>
      <w:r>
        <w:rPr/>
        <w:t xml:space="preserve">第一节 技术瓶颈</w:t>
      </w:r>
    </w:p>
    <w:p>
      <w:pPr>
        <w:spacing w:before="75" w:after="0"/>
      </w:pPr>
      <w:r>
        <w:rPr/>
        <w:t xml:space="preserve">一、材料缺陷控制</w:t>
      </w:r>
    </w:p>
    <w:p>
      <w:pPr>
        <w:spacing w:before="75" w:after="0"/>
      </w:pPr>
      <w:r>
        <w:rPr/>
        <w:t xml:space="preserve">二、可靠性提升</w:t>
      </w:r>
    </w:p>
    <w:p>
      <w:pPr>
        <w:spacing w:before="75" w:after="0"/>
      </w:pPr>
      <w:r>
        <w:rPr/>
        <w:t xml:space="preserve">三、成本降低路径</w:t>
      </w:r>
    </w:p>
    <w:p>
      <w:pPr>
        <w:spacing w:before="75" w:after="0"/>
      </w:pPr>
      <w:r>
        <w:rPr/>
        <w:t xml:space="preserve">第二节 产业生态</w:t>
      </w:r>
    </w:p>
    <w:p>
      <w:pPr>
        <w:spacing w:before="75" w:after="0"/>
      </w:pPr>
      <w:r>
        <w:rPr/>
        <w:t xml:space="preserve">一、配套体系薄弱</w:t>
      </w:r>
    </w:p>
    <w:p>
      <w:pPr>
        <w:spacing w:before="75" w:after="0"/>
      </w:pPr>
      <w:r>
        <w:rPr/>
        <w:t xml:space="preserve">二、协同创新不足</w:t>
      </w:r>
    </w:p>
    <w:p>
      <w:pPr>
        <w:spacing w:before="75" w:after="0"/>
      </w:pPr>
      <w:r>
        <w:rPr/>
        <w:t xml:space="preserve">三、应用验证困难</w:t>
      </w:r>
    </w:p>
    <w:p>
      <w:pPr>
        <w:spacing w:before="75" w:after="0"/>
      </w:pPr>
      <w:r>
        <w:rPr/>
        <w:t xml:space="preserve">第三节 国际竞争</w:t>
      </w:r>
    </w:p>
    <w:p>
      <w:pPr>
        <w:spacing w:before="75" w:after="0"/>
      </w:pPr>
      <w:r>
        <w:rPr/>
        <w:t xml:space="preserve">一、技术封锁应对</w:t>
      </w:r>
    </w:p>
    <w:p>
      <w:pPr>
        <w:spacing w:before="75" w:after="0"/>
      </w:pPr>
      <w:r>
        <w:rPr/>
        <w:t xml:space="preserve">二、专利布局策略</w:t>
      </w:r>
    </w:p>
    <w:p>
      <w:pPr>
        <w:spacing w:before="75" w:after="0"/>
      </w:pPr>
      <w:r>
        <w:rPr/>
        <w:t xml:space="preserve">三、海外市场拓展</w:t>
      </w:r>
    </w:p>
    <w:p>
      <w:pPr>
        <w:spacing w:before="75" w:after="0"/>
      </w:pPr>
      <w:r>
        <w:rPr>
          <w:b w:val="1"/>
          <w:bCs w:val="1"/>
        </w:rPr>
        <w:t xml:space="preserve">第十九章 未来展望</w:t>
      </w:r>
    </w:p>
    <w:p>
      <w:pPr>
        <w:spacing w:before="75" w:after="0"/>
      </w:pPr>
      <w:r>
        <w:rPr/>
        <w:t xml:space="preserve">第一节 短期趋势(2025-2027)</w:t>
      </w:r>
    </w:p>
    <w:p>
      <w:pPr>
        <w:spacing w:before="75" w:after="0"/>
      </w:pPr>
      <w:r>
        <w:rPr/>
        <w:t xml:space="preserve">一、技术突破方向</w:t>
      </w:r>
    </w:p>
    <w:p>
      <w:pPr>
        <w:spacing w:before="75" w:after="0"/>
      </w:pPr>
      <w:r>
        <w:rPr/>
        <w:t xml:space="preserve">二、市场结构调整</w:t>
      </w:r>
    </w:p>
    <w:p>
      <w:pPr>
        <w:spacing w:before="75" w:after="0"/>
      </w:pPr>
      <w:r>
        <w:rPr/>
        <w:t xml:space="preserve">三、政策支持重点</w:t>
      </w:r>
    </w:p>
    <w:p>
      <w:pPr>
        <w:spacing w:before="75" w:after="0"/>
      </w:pPr>
      <w:r>
        <w:rPr/>
        <w:t xml:space="preserve">第二节 中长期发展前景(2028-2030)</w:t>
      </w:r>
    </w:p>
    <w:p>
      <w:pPr>
        <w:spacing w:before="75" w:after="0"/>
      </w:pPr>
      <w:r>
        <w:rPr/>
        <w:t xml:space="preserve">一、技术融合创新</w:t>
      </w:r>
    </w:p>
    <w:p>
      <w:pPr>
        <w:spacing w:before="75" w:after="0"/>
      </w:pPr>
      <w:r>
        <w:rPr/>
        <w:t xml:space="preserve">二、应用场景拓展</w:t>
      </w:r>
    </w:p>
    <w:p>
      <w:pPr>
        <w:spacing w:before="75" w:after="0"/>
      </w:pPr>
      <w:r>
        <w:rPr/>
        <w:t xml:space="preserve">三、产业格局重塑</w:t>
      </w:r>
    </w:p>
    <w:p>
      <w:pPr>
        <w:spacing w:before="75" w:after="0"/>
      </w:pPr>
      <w:r>
        <w:rPr/>
        <w:t xml:space="preserve">第三节 发展建议</w:t>
      </w:r>
    </w:p>
    <w:p>
      <w:pPr>
        <w:spacing w:before="75" w:after="0"/>
      </w:pPr>
      <w:r>
        <w:rPr/>
        <w:t xml:space="preserve">一、国家层面</w:t>
      </w:r>
    </w:p>
    <w:p>
      <w:pPr>
        <w:spacing w:before="75" w:after="0"/>
      </w:pPr>
      <w:r>
        <w:rPr/>
        <w:t xml:space="preserve">二、产业层面</w:t>
      </w:r>
    </w:p>
    <w:p>
      <w:pPr>
        <w:spacing w:before="75" w:after="0"/>
      </w:pPr>
      <w:r>
        <w:rPr/>
        <w:t xml:space="preserve">三、企业层面</w:t>
      </w:r>
    </w:p>
    <w:p>
      <w:pPr>
        <w:spacing w:before="75" w:after="0"/>
      </w:pPr>
      <w:r>
        <w:rPr>
          <w:b w:val="1"/>
          <w:bCs w:val="1"/>
        </w:rPr>
        <w:t xml:space="preserve">第二十章 研究结论</w:t>
      </w:r>
    </w:p>
    <w:p>
      <w:pPr>
        <w:spacing w:before="75" w:after="0"/>
      </w:pPr>
      <w:r>
        <w:rPr/>
        <w:t xml:space="preserve">第一节 主要发现</w:t>
      </w:r>
    </w:p>
    <w:p>
      <w:pPr>
        <w:spacing w:before="75" w:after="0"/>
      </w:pPr>
      <w:r>
        <w:rPr/>
        <w:t xml:space="preserve">一、增长驱动因素</w:t>
      </w:r>
    </w:p>
    <w:p>
      <w:pPr>
        <w:spacing w:before="75" w:after="0"/>
      </w:pPr>
      <w:r>
        <w:rPr/>
        <w:t xml:space="preserve">二、关键瓶颈制约</w:t>
      </w:r>
    </w:p>
    <w:p>
      <w:pPr>
        <w:spacing w:before="75" w:after="0"/>
      </w:pPr>
      <w:r>
        <w:rPr/>
        <w:t xml:space="preserve">三、国际竞争态势</w:t>
      </w:r>
    </w:p>
    <w:p>
      <w:pPr>
        <w:spacing w:before="75" w:after="0"/>
      </w:pPr>
      <w:r>
        <w:rPr/>
        <w:t xml:space="preserve">第二节 战略建议</w:t>
      </w:r>
    </w:p>
    <w:p>
      <w:pPr>
        <w:spacing w:before="75" w:after="0"/>
      </w:pPr>
      <w:r>
        <w:rPr/>
        <w:t xml:space="preserve">一、技术攻关路径</w:t>
      </w:r>
    </w:p>
    <w:p>
      <w:pPr>
        <w:spacing w:before="75" w:after="0"/>
      </w:pPr>
      <w:r>
        <w:rPr/>
        <w:t xml:space="preserve">二、产业生态构建</w:t>
      </w:r>
    </w:p>
    <w:p>
      <w:pPr>
        <w:spacing w:before="75" w:after="0"/>
      </w:pPr>
      <w:r>
        <w:rPr/>
        <w:t xml:space="preserve">三、人才培养体系</w:t>
      </w:r>
    </w:p>
    <w:p>
      <w:pPr>
        <w:spacing w:before="75" w:after="0"/>
      </w:pPr>
      <w:r>
        <w:rPr/>
        <w:t xml:space="preserve">第三节 投资指引</w:t>
      </w:r>
    </w:p>
    <w:p>
      <w:pPr>
        <w:spacing w:before="75" w:after="0"/>
      </w:pPr>
      <w:r>
        <w:rPr/>
        <w:t xml:space="preserve">一、机会领域识别</w:t>
      </w:r>
    </w:p>
    <w:p>
      <w:pPr>
        <w:spacing w:before="75" w:after="0"/>
      </w:pPr>
      <w:r>
        <w:rPr/>
        <w:t xml:space="preserve">二、风险评估框架</w:t>
      </w:r>
    </w:p>
    <w:p>
      <w:pPr>
        <w:spacing w:before="75" w:after="0"/>
      </w:pPr>
      <w:r>
        <w:rPr/>
        <w:t xml:space="preserve">三、价值投资策略</w:t>
      </w:r>
    </w:p>
    <w:p>
      <w:pPr>
        <w:spacing w:before="75" w:after="0"/>
      </w:pPr>
      <w:r>
        <w:rPr>
          <w:b w:val="1"/>
          <w:bCs w:val="1"/>
        </w:rPr>
        <w:t xml:space="preserve">图表目录</w:t>
      </w:r>
    </w:p>
    <w:p>
      <w:pPr>
        <w:spacing w:before="75" w:after="0"/>
      </w:pPr>
      <w:r>
        <w:rPr/>
        <w:t xml:space="preserve">图表：电力电子产业链</w:t>
      </w:r>
    </w:p>
    <w:p>
      <w:pPr>
        <w:spacing w:before="75" w:after="0"/>
      </w:pPr>
      <w:r>
        <w:rPr/>
        <w:t xml:space="preserve">图表：全球电力电子市场规模预测(2026-2031)</w:t>
      </w:r>
    </w:p>
    <w:p>
      <w:pPr>
        <w:spacing w:before="75" w:after="0"/>
      </w:pPr>
      <w:r>
        <w:rPr/>
        <w:t xml:space="preserve">图表：中国电力电子政策演进路线</w:t>
      </w:r>
    </w:p>
    <w:p>
      <w:pPr>
        <w:spacing w:before="75" w:after="0"/>
      </w:pPr>
      <w:r>
        <w:rPr/>
        <w:t xml:space="preserve">图表：供需平衡分析模型</w:t>
      </w:r>
    </w:p>
    <w:p>
      <w:pPr>
        <w:spacing w:before="75" w:after="0"/>
      </w:pPr>
      <w:r>
        <w:rPr/>
        <w:t xml:space="preserve">图表：三代半导体材料性能对比</w:t>
      </w:r>
    </w:p>
    <w:p>
      <w:pPr>
        <w:spacing w:before="75" w:after="0"/>
      </w:pPr>
      <w:r>
        <w:rPr/>
        <w:t xml:space="preserve">图表：关键材料技术成熟度曲线</w:t>
      </w:r>
    </w:p>
    <w:p>
      <w:pPr>
        <w:spacing w:before="75" w:after="0"/>
      </w:pPr>
      <w:r>
        <w:rPr/>
        <w:t xml:space="preserve">图表：智能制造转型路径</w:t>
      </w:r>
    </w:p>
    <w:p>
      <w:pPr>
        <w:spacing w:before="75" w:after="0"/>
      </w:pPr>
      <w:r>
        <w:rPr/>
        <w:t xml:space="preserve">图表：主要应用领域技术需求</w:t>
      </w:r>
    </w:p>
    <w:p>
      <w:pPr>
        <w:spacing w:before="75" w:after="0"/>
      </w:pPr>
      <w:r>
        <w:rPr/>
        <w:t xml:space="preserve">图表：行业竞争格局演变趋势</w:t>
      </w:r>
    </w:p>
    <w:p>
      <w:pPr>
        <w:spacing w:before="75" w:after="0"/>
      </w:pPr>
      <w:r>
        <w:rPr/>
        <w:t xml:space="preserve">图表：区域产业竞争力</w:t>
      </w:r>
    </w:p>
    <w:p>
      <w:pPr>
        <w:spacing w:before="75" w:after="0"/>
      </w:pPr>
      <w:r>
        <w:rPr/>
        <w:t xml:space="preserve">图表：商业模式创新矩阵</w:t>
      </w:r>
    </w:p>
    <w:p>
      <w:pPr>
        <w:spacing w:before="75" w:after="0"/>
      </w:pPr>
      <w:r>
        <w:rPr/>
        <w:t xml:space="preserve">图表：供应链风险预警模型</w:t>
      </w:r>
    </w:p>
    <w:p>
      <w:pPr>
        <w:spacing w:before="75" w:after="0"/>
      </w:pPr>
      <w:r>
        <w:rPr/>
        <w:t xml:space="preserve">图表：投资热点分布</w:t>
      </w:r>
    </w:p>
    <w:p>
      <w:pPr>
        <w:spacing w:before="75" w:after="0"/>
      </w:pPr>
      <w:r>
        <w:rPr/>
        <w:t xml:space="preserve">图表：研发投入国际比较</w:t>
      </w:r>
    </w:p>
    <w:p>
      <w:pPr>
        <w:spacing w:before="75" w:after="0"/>
      </w:pPr>
      <w:r>
        <w:rPr/>
        <w:t xml:space="preserve">图表：人才需求金字塔模型</w:t>
      </w:r>
    </w:p>
    <w:p>
      <w:pPr>
        <w:spacing w:before="75" w:after="0"/>
      </w:pPr>
      <w:r>
        <w:rPr/>
        <w:t xml:space="preserve">图表：可持续发展评估框架</w:t>
      </w:r>
    </w:p>
    <w:p>
      <w:pPr>
        <w:spacing w:before="75" w:after="0"/>
      </w:pPr>
      <w:r>
        <w:rPr/>
        <w:t xml:space="preserve">图表：国内外标准对照</w:t>
      </w:r>
    </w:p>
    <w:p>
      <w:pPr>
        <w:spacing w:before="75" w:after="0"/>
      </w:pPr>
      <w:r>
        <w:rPr/>
        <w:t xml:space="preserve">图表：行业挑战应对策略</w:t>
      </w:r>
    </w:p>
    <w:p>
      <w:pPr>
        <w:spacing w:before="75" w:after="0"/>
      </w:pPr>
      <w:r>
        <w:rPr/>
        <w:t xml:space="preserve">图表：技术发展路线图</w:t>
      </w:r>
    </w:p>
    <w:p>
      <w:pPr>
        <w:spacing w:before="75" w:after="0"/>
      </w:pPr>
      <w:r>
        <w:rPr/>
        <w:t xml:space="preserve">图表：核心结论汇总矩阵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本文地址：https://www.51baogao.cn/baogao/20251209/4063824.shtml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3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2026-2031年中国电力电子行业全景调研与战略投资分析报告</dc:title>
  <dc:description>2026-2031年中国电力电子行业全景调研与战略投资分析报告</dc:description>
  <dc:subject>2026-2031年中国电力电子行业全景调研与战略投资分析报告</dc:subject>
  <cp:keywords>研究报告</cp:keywords>
  <cp:category>研究报告</cp:category>
  <cp:lastModifiedBy>北京中道泰和信息咨询有限公司</cp:lastModifiedBy>
  <dcterms:created xsi:type="dcterms:W3CDTF">2026-03-23T11:27:23+08:00</dcterms:created>
  <dcterms:modified xsi:type="dcterms:W3CDTF">2026-03-23T11:27:23+08:00</dcterms:modified>
</cp:coreProperties>
</file>

<file path=docProps/custom.xml><?xml version="1.0" encoding="utf-8"?>
<Properties xmlns="http://schemas.openxmlformats.org/officeDocument/2006/custom-properties" xmlns:vt="http://schemas.openxmlformats.org/officeDocument/2006/docPropsVTypes"/>
</file>