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2026-2031年中国生物制药行业市场分析及发展前景预测报告</w:t>
      </w:r>
    </w:p>
    <w:p>
      <w:pPr>
        <w:spacing w:after="150"/>
      </w:pPr>
      <w:r>
        <w:rPr>
          <w:b w:val="1"/>
          <w:bCs w:val="1"/>
        </w:rPr>
        <w:t xml:space="preserve">报告简介</w:t>
      </w:r>
    </w:p>
    <w:p>
      <w:pPr>
        <w:spacing w:after="150"/>
      </w:pPr>
      <w:r>
        <w:rPr/>
        <w:t xml:space="preserve">生物制药行业是现代医药产业中最具活力和潜力的领域之一，它以生物技术为基础，结合基因工程、细胞工程、酶工程等前沿技术，研发和生产用于治疗各类疾病的生物药品。近年来，随着全球人口老龄化加剧、疾病谱系变化以及人们对健康需求的不断提高，生物制药行业呈现出快速发展的态势，并逐渐成为推动全球医药市场增长的重要力量。在中国，生物制药行业同样迎来了前所未有的发展机遇，国家政策的大力支持、科研投入的不断增加以及技术创新的持续突破，使得中国生物制药行业在全球市场中的地位不断提升。</w:t>
      </w:r>
    </w:p>
    <w:p>
      <w:pPr>
        <w:spacing w:after="150"/>
      </w:pPr>
      <w:r>
        <w:rPr/>
        <w:t xml:space="preserve">当前，中国生物制药行业正处于转型升级的关键时期。一方面，国内生物制药企业在技术创新方面取得了显著进展，如基因治疗、细胞治疗、AI 制药等前沿技术的不断突破，为行业带来了新的增长点。另一方面，随着国内医药市场的不断开放和竞争的加剧，生物制药企业面临着来自国际知名药企的巨大压力，行业竞争愈发激烈。此外，生物制药行业的产业链也在不断优化和完善，上游的原材料供应、中游的研发生产以及下游的市场销售等环节之间的协同合作更加紧密，为行业的持续发展提供了有力支撑。随着技术创新的不断推进，生物制药企业将能够开发出更多高效、安全的创新药物，满足国内外市场对高品质生物药品的需求。同时，个性化医疗、生物类似药等新兴领域的快速发展，将为生物制药行业带来新的发展机遇。此外，随着全球医药产业链的重组和合作机会的增加，中国生物制药企业有望在全球市场中占据更大的份额。未来五年，中国生物制药行业将在技术创新、产业升级、市场拓展和国际合作等多方面的推动下，实现从制药大国向制药强国的跨越，为全球医药产业的发展做出更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生物制药行业进行了长期追踪，结合我们对生物制药相关企业的调查研究，对我国生物制药行业发展现状与前景、市场竞争格局与形势、赢利水平与企业发展、投资策略与风险预警、发展趋势与规划建议等进行深入研究，并重点分析了生物制药行业的前景与风险。报告揭示了生物制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生物制药行业发展概述</w:t>
      </w:r>
    </w:p>
    <w:p>
      <w:pPr>
        <w:spacing w:before="75" w:after="0"/>
      </w:pPr>
      <w:r>
        <w:rPr/>
        <w:t xml:space="preserve">第一节 生物制药的概念</w:t>
      </w:r>
    </w:p>
    <w:p>
      <w:pPr>
        <w:spacing w:before="75" w:after="0"/>
      </w:pPr>
      <w:r>
        <w:rPr/>
        <w:t xml:space="preserve">一、生物制药的定义</w:t>
      </w:r>
    </w:p>
    <w:p>
      <w:pPr>
        <w:spacing w:before="75" w:after="0"/>
      </w:pPr>
      <w:r>
        <w:rPr/>
        <w:t xml:space="preserve">二、生物制药的应用</w:t>
      </w:r>
    </w:p>
    <w:p>
      <w:pPr>
        <w:spacing w:before="75" w:after="0"/>
      </w:pPr>
      <w:r>
        <w:rPr/>
        <w:t xml:space="preserve">三、生物制药在国民经济中的地位</w:t>
      </w:r>
    </w:p>
    <w:p>
      <w:pPr>
        <w:spacing w:before="75" w:after="0"/>
      </w:pPr>
      <w:r>
        <w:rPr/>
        <w:t xml:space="preserve">第二节 我国生物制药市场概况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中国生物制药行业整体运行现状分析</w:t>
      </w:r>
    </w:p>
    <w:p>
      <w:pPr>
        <w:spacing w:before="75" w:after="0"/>
      </w:pPr>
      <w:r>
        <w:rPr/>
        <w:t xml:space="preserve">第一节 生物制药行业产业链概况</w:t>
      </w:r>
    </w:p>
    <w:p>
      <w:pPr>
        <w:spacing w:before="75" w:after="0"/>
      </w:pPr>
      <w:r>
        <w:rPr/>
        <w:t xml:space="preserve">一、生物制药行业上游发展现状</w:t>
      </w:r>
    </w:p>
    <w:p>
      <w:pPr>
        <w:spacing w:before="75" w:after="0"/>
      </w:pPr>
      <w:r>
        <w:rPr/>
        <w:t xml:space="preserve">二、生物制药行业上游发展趋势</w:t>
      </w:r>
    </w:p>
    <w:p>
      <w:pPr>
        <w:spacing w:before="75" w:after="0"/>
      </w:pPr>
      <w:r>
        <w:rPr/>
        <w:t xml:space="preserve">三、生物制药行业下游发展现状</w:t>
      </w:r>
    </w:p>
    <w:p>
      <w:pPr>
        <w:spacing w:before="75" w:after="0"/>
      </w:pPr>
      <w:r>
        <w:rPr/>
        <w:t xml:space="preserve">四、生物制药行业下游发展趋势</w:t>
      </w:r>
    </w:p>
    <w:p>
      <w:pPr>
        <w:spacing w:before="75" w:after="0"/>
      </w:pPr>
      <w:r>
        <w:rPr/>
        <w:t xml:space="preserve">第二节 生物制药行业市场供需情况分析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2023-2025年国内生物制药行业发展现状</w:t>
      </w:r>
    </w:p>
    <w:p>
      <w:pPr>
        <w:spacing w:before="75" w:after="0"/>
      </w:pPr>
      <w:r>
        <w:rPr/>
        <w:t xml:space="preserve">一、生物制药行业产销状况分析</w:t>
      </w:r>
    </w:p>
    <w:p>
      <w:pPr>
        <w:spacing w:before="75" w:after="0"/>
      </w:pPr>
      <w:r>
        <w:rPr/>
        <w:t xml:space="preserve">二、生物制药行业市场盈利能力分析</w:t>
      </w:r>
    </w:p>
    <w:p>
      <w:pPr>
        <w:spacing w:before="75" w:after="0"/>
      </w:pPr>
      <w:r>
        <w:rPr>
          <w:b w:val="1"/>
          <w:bCs w:val="1"/>
        </w:rPr>
        <w:t xml:space="preserve">第四章 生物制药行业区域市场分析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中国生物制药行业市场竞争分析</w:t>
      </w:r>
    </w:p>
    <w:p>
      <w:pPr>
        <w:spacing w:before="75" w:after="0"/>
      </w:pPr>
      <w:r>
        <w:rPr/>
        <w:t xml:space="preserve">第一节 生物制药行业上下游市场分析</w:t>
      </w:r>
    </w:p>
    <w:p>
      <w:pPr>
        <w:spacing w:before="75" w:after="0"/>
      </w:pPr>
      <w:r>
        <w:rPr/>
        <w:t xml:space="preserve">一、生物制药行业产业链简介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生物制药行业市场供需分析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生物制药行业竞争力分析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生物制药行业市场集中度分析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2025年中国生物制药行业竞争格局分析</w:t>
      </w:r>
    </w:p>
    <w:p>
      <w:pPr>
        <w:spacing w:before="75" w:after="0"/>
      </w:pPr>
      <w:r>
        <w:rPr/>
        <w:t xml:space="preserve">第一节 生物制药行业集中度分析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2023-2025年生物制药行业竞争格局分析</w:t>
      </w:r>
    </w:p>
    <w:p>
      <w:pPr>
        <w:spacing w:before="75" w:after="0"/>
      </w:pPr>
      <w:r>
        <w:rPr/>
        <w:t xml:space="preserve">一、国内外生物制药竞争分析</w:t>
      </w:r>
    </w:p>
    <w:p>
      <w:pPr>
        <w:spacing w:before="75" w:after="0"/>
      </w:pPr>
      <w:r>
        <w:rPr/>
        <w:t xml:space="preserve">二、我国生物制药市场竞争分析</w:t>
      </w:r>
    </w:p>
    <w:p>
      <w:pPr>
        <w:spacing w:before="75" w:after="0"/>
      </w:pPr>
      <w:r>
        <w:rPr/>
        <w:t xml:space="preserve">三、国内主要生物制药企业动向</w:t>
      </w:r>
    </w:p>
    <w:p>
      <w:pPr>
        <w:spacing w:before="75" w:after="0"/>
      </w:pPr>
      <w:r>
        <w:rPr/>
        <w:t xml:space="preserve">四、国内行业竞争趋势发展分析</w:t>
      </w:r>
    </w:p>
    <w:p>
      <w:pPr>
        <w:spacing w:before="75" w:after="0"/>
      </w:pPr>
      <w:r>
        <w:rPr>
          <w:b w:val="1"/>
          <w:bCs w:val="1"/>
        </w:rPr>
        <w:t xml:space="preserve">第七章 2025年生物制药企业分析</w:t>
      </w:r>
    </w:p>
    <w:p>
      <w:pPr>
        <w:spacing w:before="75" w:after="0"/>
      </w:pPr>
      <w:r>
        <w:rPr/>
        <w:t xml:space="preserve">第一节 罗氏制药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诺华制药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强生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再生元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吉利德科学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百济神州</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药明生物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莫德纳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传奇生物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未来生物制药行业发展预测分析</w:t>
      </w:r>
    </w:p>
    <w:p>
      <w:pPr>
        <w:spacing w:before="75" w:after="0"/>
      </w:pPr>
      <w:r>
        <w:rPr/>
        <w:t xml:space="preserve">第一节 2026-2031年生物制药行业市场预测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2026-2031年中国生物制药行业供需预测</w:t>
      </w:r>
    </w:p>
    <w:p>
      <w:pPr>
        <w:spacing w:before="75" w:after="0"/>
      </w:pPr>
      <w:r>
        <w:rPr/>
        <w:t xml:space="preserve">一、中国生物制药供给预测</w:t>
      </w:r>
    </w:p>
    <w:p>
      <w:pPr>
        <w:spacing w:before="75" w:after="0"/>
      </w:pPr>
      <w:r>
        <w:rPr/>
        <w:t xml:space="preserve">二、中国生物制药需求预测</w:t>
      </w:r>
    </w:p>
    <w:p>
      <w:pPr>
        <w:spacing w:before="75" w:after="0"/>
      </w:pPr>
      <w:r>
        <w:rPr/>
        <w:t xml:space="preserve">三、中国生物制药供需平衡预测</w:t>
      </w:r>
    </w:p>
    <w:p>
      <w:pPr>
        <w:spacing w:before="75" w:after="0"/>
      </w:pPr>
      <w:r>
        <w:rPr/>
        <w:t xml:space="preserve">第三节 2026-2031年生物制药行业发展前景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消费市场对生物制药行业的影响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生物制药行业投资分析与预测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对生物制药行业投资机会与风险分析</w:t>
      </w:r>
    </w:p>
    <w:p>
      <w:pPr>
        <w:spacing w:before="75" w:after="0"/>
      </w:pPr>
      <w:r>
        <w:rPr/>
        <w:t xml:space="preserve">第一节 生物制药行业投资机会分析</w:t>
      </w:r>
    </w:p>
    <w:p>
      <w:pPr>
        <w:spacing w:before="75" w:after="0"/>
      </w:pPr>
      <w:r>
        <w:rPr/>
        <w:t xml:space="preserve">一、生物制药投资项目分析</w:t>
      </w:r>
    </w:p>
    <w:p>
      <w:pPr>
        <w:spacing w:before="75" w:after="0"/>
      </w:pPr>
      <w:r>
        <w:rPr/>
        <w:t xml:space="preserve">二、可以投资的生物制药模式</w:t>
      </w:r>
    </w:p>
    <w:p>
      <w:pPr>
        <w:spacing w:before="75" w:after="0"/>
      </w:pPr>
      <w:r>
        <w:rPr/>
        <w:t xml:space="preserve">三、2025年生物制药投资机会</w:t>
      </w:r>
    </w:p>
    <w:p>
      <w:pPr>
        <w:spacing w:before="75" w:after="0"/>
      </w:pPr>
      <w:r>
        <w:rPr/>
        <w:t xml:space="preserve">四、2025年生物制药投资新方向</w:t>
      </w:r>
    </w:p>
    <w:p>
      <w:pPr>
        <w:spacing w:before="75" w:after="0"/>
      </w:pPr>
      <w:r>
        <w:rPr/>
        <w:t xml:space="preserve">五、2026-2031年生物制药行业投资的建议</w:t>
      </w:r>
    </w:p>
    <w:p>
      <w:pPr>
        <w:spacing w:before="75" w:after="0"/>
      </w:pPr>
      <w:r>
        <w:rPr/>
        <w:t xml:space="preserve">第二节 影响生物制药行业发展的主要因素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生物制药行业投资风险及控制策略分析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生物制药行业研究结论及建议</w:t>
      </w:r>
    </w:p>
    <w:p>
      <w:pPr>
        <w:spacing w:before="75" w:after="0"/>
      </w:pPr>
      <w:r>
        <w:rPr/>
        <w:t xml:space="preserve">第二节 生物制药细分行业研究结论及建议</w:t>
      </w:r>
    </w:p>
    <w:p>
      <w:pPr>
        <w:spacing w:before="75" w:after="0"/>
      </w:pPr>
      <w:r>
        <w:rPr/>
        <w:t xml:space="preserve">第三节 生物制药行业竞争策略总结及建议</w:t>
      </w:r>
    </w:p>
    <w:p>
      <w:pPr>
        <w:spacing w:before="75" w:after="0"/>
      </w:pPr>
      <w:r>
        <w:rPr>
          <w:b w:val="1"/>
          <w:bCs w:val="1"/>
        </w:rPr>
        <w:t xml:space="preserve">图表目录</w:t>
      </w:r>
    </w:p>
    <w:p>
      <w:pPr>
        <w:spacing w:before="75" w:after="0"/>
      </w:pPr>
      <w:r>
        <w:rPr/>
        <w:t xml:space="preserve">图表：生物制药产业链分析</w:t>
      </w:r>
    </w:p>
    <w:p>
      <w:pPr>
        <w:spacing w:before="75" w:after="0"/>
      </w:pPr>
      <w:r>
        <w:rPr/>
        <w:t xml:space="preserve">图表：生物制药行业生命周期</w:t>
      </w:r>
    </w:p>
    <w:p>
      <w:pPr>
        <w:spacing w:before="75" w:after="0"/>
      </w:pPr>
      <w:r>
        <w:rPr/>
        <w:t xml:space="preserve">图表：2023-2025年中国生物制药行业市场规模</w:t>
      </w:r>
    </w:p>
    <w:p>
      <w:pPr>
        <w:spacing w:before="75" w:after="0"/>
      </w:pPr>
      <w:r>
        <w:rPr/>
        <w:t xml:space="preserve">图表：2023-2025年全球生物制药产业市场规模</w:t>
      </w:r>
    </w:p>
    <w:p>
      <w:pPr>
        <w:spacing w:before="75" w:after="0"/>
      </w:pPr>
      <w:r>
        <w:rPr/>
        <w:t xml:space="preserve">图表：2023-2025年生物制药重要数据指标比较</w:t>
      </w:r>
    </w:p>
    <w:p>
      <w:pPr>
        <w:spacing w:before="75" w:after="0"/>
      </w:pPr>
      <w:r>
        <w:rPr/>
        <w:t xml:space="preserve">图表：2023-2025年中国生物制药行业利润情况分析</w:t>
      </w:r>
    </w:p>
    <w:p>
      <w:pPr>
        <w:spacing w:before="75" w:after="0"/>
      </w:pPr>
      <w:r>
        <w:rPr/>
        <w:t xml:space="preserve">图表：2023-2025年中国生物制药行业资产情况分析</w:t>
      </w:r>
    </w:p>
    <w:p>
      <w:pPr>
        <w:spacing w:before="75" w:after="0"/>
      </w:pPr>
      <w:r>
        <w:rPr/>
        <w:t xml:space="preserve">图表：2023-2025年中国生物制药竞争力分析</w:t>
      </w:r>
    </w:p>
    <w:p>
      <w:pPr>
        <w:spacing w:before="75" w:after="0"/>
      </w:pPr>
      <w:r>
        <w:rPr/>
        <w:t xml:space="preserve">图表：2026-2031年中国生物制药市场前景预测</w:t>
      </w:r>
    </w:p>
    <w:p>
      <w:pPr>
        <w:spacing w:before="75" w:after="0"/>
      </w:pPr>
      <w:r>
        <w:rPr/>
        <w:t xml:space="preserve">图表：2026-2031年中国生物制药发展前景预测</w:t>
      </w:r>
    </w:p>
    <w:p>
      <w:pPr>
        <w:spacing w:before="75" w:after="0"/>
      </w:pPr>
      <w:r>
        <w:rPr/>
        <w:t xml:space="preserve">图表：2023-2025年生物制药行业销售成本分析</w:t>
      </w:r>
    </w:p>
    <w:p>
      <w:pPr>
        <w:spacing w:before="75" w:after="0"/>
      </w:pPr>
      <w:r>
        <w:rPr/>
        <w:t xml:space="preserve">图表：2023-2025年生物制药行业销售费用分析</w:t>
      </w:r>
    </w:p>
    <w:p>
      <w:pPr>
        <w:spacing w:before="75" w:after="0"/>
      </w:pPr>
      <w:r>
        <w:rPr/>
        <w:t xml:space="preserve">图表：2023-2025年生物制药行业管理费用分析</w:t>
      </w:r>
    </w:p>
    <w:p>
      <w:pPr>
        <w:spacing w:before="75" w:after="0"/>
      </w:pPr>
      <w:r>
        <w:rPr/>
        <w:t xml:space="preserve">图表：2023-2025年生物制药行业财务费用分析</w:t>
      </w:r>
    </w:p>
    <w:p>
      <w:pPr>
        <w:spacing w:before="75" w:after="0"/>
      </w:pPr>
      <w:r>
        <w:rPr/>
        <w:t xml:space="preserve">图表：2023-2025年生物制药行业成本费用利润率分析</w:t>
      </w:r>
    </w:p>
    <w:p>
      <w:pPr>
        <w:spacing w:before="75" w:after="0"/>
      </w:pPr>
      <w:r>
        <w:rPr/>
        <w:t xml:space="preserve">图表：2022-2024年生物制药行业总资产利润率分析</w:t>
      </w:r>
    </w:p>
    <w:p>
      <w:pPr>
        <w:spacing w:before="75" w:after="0"/>
      </w:pPr>
      <w:r>
        <w:rPr/>
        <w:t xml:space="preserve">图表：2023-2025年生物制药行业资产分析</w:t>
      </w:r>
    </w:p>
    <w:p>
      <w:pPr>
        <w:spacing w:before="75" w:after="0"/>
      </w:pPr>
      <w:r>
        <w:rPr/>
        <w:t xml:space="preserve">图表：2023-2025年生物制药行业负债分析</w:t>
      </w:r>
    </w:p>
    <w:p>
      <w:pPr>
        <w:spacing w:before="75" w:after="0"/>
      </w:pPr>
      <w:r>
        <w:rPr/>
        <w:t xml:space="preserve">图表：2025-2025年生物制药行业偿债能力分析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图表：2026-2031年生物制药行业发展规模预测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2026-2031年中国生物制药行业市场分析及发展前景预测报告</dc:title>
  <dc:description>2026-2031年中国生物制药行业市场分析及发展前景预测报告</dc:description>
  <dc:subject>2026-2031年中国生物制药行业市场分析及发展前景预测报告</dc:subject>
  <cp:keywords>研究报告</cp:keywords>
  <cp:category>研究报告</cp:category>
  <cp:lastModifiedBy>北京中道泰和信息咨询有限公司</cp:lastModifiedBy>
  <dcterms:created xsi:type="dcterms:W3CDTF">2026-03-23T11:28:38+08:00</dcterms:created>
  <dcterms:modified xsi:type="dcterms:W3CDTF">2026-03-23T11:28:38+08:00</dcterms:modified>
</cp:coreProperties>
</file>

<file path=docProps/custom.xml><?xml version="1.0" encoding="utf-8"?>
<Properties xmlns="http://schemas.openxmlformats.org/officeDocument/2006/custom-properties" xmlns:vt="http://schemas.openxmlformats.org/officeDocument/2006/docPropsVTypes"/>
</file>