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2026-2031年中国石化机械行业深度分析与发展趋势预测报告</w:t>
      </w:r>
    </w:p>
    <w:p>
      <w:pPr>
        <w:spacing w:after="150"/>
      </w:pPr>
      <w:r>
        <w:rPr>
          <w:b w:val="1"/>
          <w:bCs w:val="1"/>
        </w:rPr>
        <w:t xml:space="preserve">报告简介</w:t>
      </w:r>
    </w:p>
    <w:p>
      <w:pPr>
        <w:spacing w:after="150"/>
      </w:pPr>
      <w:r>
        <w:rPr/>
        <w:t xml:space="preserve">石化机械行业作为石油和化工产业的重要支撑，对于保障国家能源安全、推动工业发展具有不可替代的作用。它涵盖了从油气勘探、开采到加工、运输等各个环节所需的技术装备与机械产品。随着全球能源需求的持续增长以及能源结构的逐步转型，石化机械行业正面临着新的发展机遇与挑战。</w:t>
      </w:r>
    </w:p>
    <w:p>
      <w:pPr>
        <w:spacing w:after="150"/>
      </w:pPr>
      <w:r>
        <w:rPr/>
        <w:t xml:space="preserve">目前，石化机械行业正处于技术升级与结构调整的关键时期。一方面，传统的油气资源开发仍占据重要地位，对高效、可靠的开采设备有着稳定的需求;另一方面，随着深海、深地等非常规油气资源的开发以及新能源产业的崛起，对石化机械的技术水平和适应性提出了更高要求。行业需要不断研发新型设备，以满足复杂地质条件下的资源开发需求，同时也要注重环保与可持续发展，降低能源消耗和环境污染。此外，智能化技术的应用也为石化机械行业带来了新的变革，通过引入先进的传感器、自动化控制系统和数据分析平台，实现设备的远程监控、故障诊断和优化运行，提高生产效率和安全性。未来几年，石化机械行业将朝着智能化、绿色化、高端化方向发展。智能化将成为行业发展的核心驱动力，通过物联网、大数据、人工智能等技术的融合，实现设备的智能化制造、运维和管理，提升整个产业链的智能化水平。绿色化则是行业可持续发展的必然选择，随着环保政策的日益严格，石化机械企业将更加注重节能减排和资源循环利用，开发出更多低碳、环保的设备和技术。高端化是行业提升竞争力的关键，企业将加大研发投入，突破关键核心技术，提高产品的附加值和市场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机械行业研究单位等公布和提供的大量资料。报告对我国石化机械行业的供需状况、发展现状、子行业发展变化等进行了分析，重点分析了国内外石化机械行业的发展现状、如何面对行业的发展挑战、行业的发展建议、行业竞争力，以及行业的投资分析和趋势预测等等。报告还综合了石化机械行业的整体发展动态，对行业在产品方面提供了参考建议和具体解决办法。报告对于石化机械产品生产企业、经销商、行业管理部门以及拟进入该行业的投资者具有重要的参考价值，对于研究我国石化机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研究背景与方法论</w:t>
      </w:r>
    </w:p>
    <w:p>
      <w:pPr>
        <w:spacing w:before="75" w:after="0"/>
      </w:pPr>
      <w:r>
        <w:rPr/>
        <w:t xml:space="preserve">第一节 研究背景与意义</w:t>
      </w:r>
    </w:p>
    <w:p>
      <w:pPr>
        <w:spacing w:before="75" w:after="0"/>
      </w:pPr>
      <w:r>
        <w:rPr/>
        <w:t xml:space="preserve">一、石化机械行业在国家能源战略中的定位</w:t>
      </w:r>
    </w:p>
    <w:p>
      <w:pPr>
        <w:spacing w:before="75" w:after="0"/>
      </w:pPr>
      <w:r>
        <w:rPr/>
        <w:t xml:space="preserve">二、\"双碳\"目标对行业发展的深远影响</w:t>
      </w:r>
    </w:p>
    <w:p>
      <w:pPr>
        <w:spacing w:before="75" w:after="0"/>
      </w:pPr>
      <w:r>
        <w:rPr/>
        <w:t xml:space="preserve">三、全球能源转型背景下的机遇与挑战</w:t>
      </w:r>
    </w:p>
    <w:p>
      <w:pPr>
        <w:spacing w:before="75" w:after="0"/>
      </w:pPr>
      <w:r>
        <w:rPr/>
        <w:t xml:space="preserve">四、研究价值与创新点阐述</w:t>
      </w:r>
    </w:p>
    <w:p>
      <w:pPr>
        <w:spacing w:before="75" w:after="0"/>
      </w:pPr>
      <w:r>
        <w:rPr/>
        <w:t xml:space="preserve">第二节 研究方法与技术路线</w:t>
      </w:r>
    </w:p>
    <w:p>
      <w:pPr>
        <w:spacing w:before="75" w:after="0"/>
      </w:pPr>
      <w:r>
        <w:rPr/>
        <w:t xml:space="preserve">一、定量与定性分析相结合的方法体系</w:t>
      </w:r>
    </w:p>
    <w:p>
      <w:pPr>
        <w:spacing w:before="75" w:after="0"/>
      </w:pPr>
      <w:r>
        <w:rPr/>
        <w:t xml:space="preserve">二、行业数据采集与处理标准</w:t>
      </w:r>
    </w:p>
    <w:p>
      <w:pPr>
        <w:spacing w:before="75" w:after="0"/>
      </w:pPr>
      <w:r>
        <w:rPr/>
        <w:t xml:space="preserve">三、预测模型构建与验证方法</w:t>
      </w:r>
    </w:p>
    <w:p>
      <w:pPr>
        <w:spacing w:before="75" w:after="0"/>
      </w:pPr>
      <w:r>
        <w:rPr/>
        <w:t xml:space="preserve">四、研究局限性与应对措施</w:t>
      </w:r>
    </w:p>
    <w:p>
      <w:pPr>
        <w:spacing w:before="75" w:after="0"/>
      </w:pPr>
      <w:r>
        <w:rPr/>
        <w:t xml:space="preserve">第三节 文献综述与理论框架</w:t>
      </w:r>
    </w:p>
    <w:p>
      <w:pPr>
        <w:spacing w:before="75" w:after="0"/>
      </w:pPr>
      <w:r>
        <w:rPr/>
        <w:t xml:space="preserve">一、国内外研究现状评述</w:t>
      </w:r>
    </w:p>
    <w:p>
      <w:pPr>
        <w:spacing w:before="75" w:after="0"/>
      </w:pPr>
      <w:r>
        <w:rPr/>
        <w:t xml:space="preserve">二、产业经济学理论应用</w:t>
      </w:r>
    </w:p>
    <w:p>
      <w:pPr>
        <w:spacing w:before="75" w:after="0"/>
      </w:pPr>
      <w:r>
        <w:rPr/>
        <w:t xml:space="preserve">三、技术创新扩散模型</w:t>
      </w:r>
    </w:p>
    <w:p>
      <w:pPr>
        <w:spacing w:before="75" w:after="0"/>
      </w:pPr>
      <w:r>
        <w:rPr/>
        <w:t xml:space="preserve">四、竞争战略分析框架</w:t>
      </w:r>
    </w:p>
    <w:p>
      <w:pPr>
        <w:spacing w:before="75" w:after="0"/>
      </w:pPr>
      <w:r>
        <w:rPr>
          <w:b w:val="1"/>
          <w:bCs w:val="1"/>
        </w:rPr>
        <w:t xml:space="preserve">第二章 全球石化机械行业发展现状</w:t>
      </w:r>
    </w:p>
    <w:p>
      <w:pPr>
        <w:spacing w:before="75" w:after="0"/>
      </w:pPr>
      <w:r>
        <w:rPr/>
        <w:t xml:space="preserve">第一节 国际市场格局分析</w:t>
      </w:r>
    </w:p>
    <w:p>
      <w:pPr>
        <w:spacing w:before="75" w:after="0"/>
      </w:pPr>
      <w:r>
        <w:rPr/>
        <w:t xml:space="preserve">一、区域市场分布特征</w:t>
      </w:r>
    </w:p>
    <w:p>
      <w:pPr>
        <w:spacing w:before="75" w:after="0"/>
      </w:pPr>
      <w:r>
        <w:rPr/>
        <w:t xml:space="preserve">二、领先企业竞争态势</w:t>
      </w:r>
    </w:p>
    <w:p>
      <w:pPr>
        <w:spacing w:before="75" w:after="0"/>
      </w:pPr>
      <w:r>
        <w:rPr/>
        <w:t xml:space="preserve">三、技术标准体系比较</w:t>
      </w:r>
    </w:p>
    <w:p>
      <w:pPr>
        <w:spacing w:before="75" w:after="0"/>
      </w:pPr>
      <w:r>
        <w:rPr/>
        <w:t xml:space="preserve">四、贸易壁垒与市场准入</w:t>
      </w:r>
    </w:p>
    <w:p>
      <w:pPr>
        <w:spacing w:before="75" w:after="0"/>
      </w:pPr>
      <w:r>
        <w:rPr/>
        <w:t xml:space="preserve">第二节 技术发展趋势研判</w:t>
      </w:r>
    </w:p>
    <w:p>
      <w:pPr>
        <w:spacing w:before="75" w:after="0"/>
      </w:pPr>
      <w:r>
        <w:rPr/>
        <w:t xml:space="preserve">一、数字化与智能化转型</w:t>
      </w:r>
    </w:p>
    <w:p>
      <w:pPr>
        <w:spacing w:before="75" w:after="0"/>
      </w:pPr>
      <w:r>
        <w:rPr/>
        <w:t xml:space="preserve">二、低碳技术发展路径</w:t>
      </w:r>
    </w:p>
    <w:p>
      <w:pPr>
        <w:spacing w:before="75" w:after="0"/>
      </w:pPr>
      <w:r>
        <w:rPr/>
        <w:t xml:space="preserve">三、材料科学突破方向</w:t>
      </w:r>
    </w:p>
    <w:p>
      <w:pPr>
        <w:spacing w:before="75" w:after="0"/>
      </w:pPr>
      <w:r>
        <w:rPr/>
        <w:t xml:space="preserve">四、设备模块化设计趋势</w:t>
      </w:r>
    </w:p>
    <w:p>
      <w:pPr>
        <w:spacing w:before="75" w:after="0"/>
      </w:pPr>
      <w:r>
        <w:rPr/>
        <w:t xml:space="preserve">第三节 行业发展影响因素</w:t>
      </w:r>
    </w:p>
    <w:p>
      <w:pPr>
        <w:spacing w:before="75" w:after="0"/>
      </w:pPr>
      <w:r>
        <w:rPr/>
        <w:t xml:space="preserve">一、地缘政治与能源安全</w:t>
      </w:r>
    </w:p>
    <w:p>
      <w:pPr>
        <w:spacing w:before="75" w:after="0"/>
      </w:pPr>
      <w:r>
        <w:rPr/>
        <w:t xml:space="preserve">二、环保法规日趋严格</w:t>
      </w:r>
    </w:p>
    <w:p>
      <w:pPr>
        <w:spacing w:before="75" w:after="0"/>
      </w:pPr>
      <w:r>
        <w:rPr/>
        <w:t xml:space="preserve">三、油气价格波动机制</w:t>
      </w:r>
    </w:p>
    <w:p>
      <w:pPr>
        <w:spacing w:before="75" w:after="0"/>
      </w:pPr>
      <w:r>
        <w:rPr/>
        <w:t xml:space="preserve">四、替代能源发展影响</w:t>
      </w:r>
    </w:p>
    <w:p>
      <w:pPr>
        <w:spacing w:before="75" w:after="0"/>
      </w:pPr>
      <w:r>
        <w:rPr>
          <w:b w:val="1"/>
          <w:bCs w:val="1"/>
        </w:rPr>
        <w:t xml:space="preserve">第三章 中国石化机械行业政策环境</w:t>
      </w:r>
    </w:p>
    <w:p>
      <w:pPr>
        <w:spacing w:before="75" w:after="0"/>
      </w:pPr>
      <w:r>
        <w:rPr/>
        <w:t xml:space="preserve">第一节 国家层面政策解读</w:t>
      </w:r>
    </w:p>
    <w:p>
      <w:pPr>
        <w:spacing w:before="75" w:after="0"/>
      </w:pPr>
      <w:r>
        <w:rPr/>
        <w:t xml:space="preserve">一、\"十五五\"规划相关要点</w:t>
      </w:r>
    </w:p>
    <w:p>
      <w:pPr>
        <w:spacing w:before="75" w:after="0"/>
      </w:pPr>
      <w:r>
        <w:rPr/>
        <w:t xml:space="preserve">二、高端装备制造支持政策</w:t>
      </w:r>
    </w:p>
    <w:p>
      <w:pPr>
        <w:spacing w:before="75" w:after="0"/>
      </w:pPr>
      <w:r>
        <w:rPr/>
        <w:t xml:space="preserve">三、碳达峰碳中和行动方案</w:t>
      </w:r>
    </w:p>
    <w:p>
      <w:pPr>
        <w:spacing w:before="75" w:after="0"/>
      </w:pPr>
      <w:r>
        <w:rPr/>
        <w:t xml:space="preserve">四、安全生产监管新要求</w:t>
      </w:r>
    </w:p>
    <w:p>
      <w:pPr>
        <w:spacing w:before="75" w:after="0"/>
      </w:pPr>
      <w:r>
        <w:rPr/>
        <w:t xml:space="preserve">第二节 行业标准体系分析</w:t>
      </w:r>
    </w:p>
    <w:p>
      <w:pPr>
        <w:spacing w:before="75" w:after="0"/>
      </w:pPr>
      <w:r>
        <w:rPr/>
        <w:t xml:space="preserve">一、产品质量标准升级</w:t>
      </w:r>
    </w:p>
    <w:p>
      <w:pPr>
        <w:spacing w:before="75" w:after="0"/>
      </w:pPr>
      <w:r>
        <w:rPr/>
        <w:t xml:space="preserve">二、能效标识管理制度</w:t>
      </w:r>
    </w:p>
    <w:p>
      <w:pPr>
        <w:spacing w:before="75" w:after="0"/>
      </w:pPr>
      <w:r>
        <w:rPr/>
        <w:t xml:space="preserve">三、绿色制造评价体系</w:t>
      </w:r>
    </w:p>
    <w:p>
      <w:pPr>
        <w:spacing w:before="75" w:after="0"/>
      </w:pPr>
      <w:r>
        <w:rPr/>
        <w:t xml:space="preserve">四、国际标准对接路径</w:t>
      </w:r>
    </w:p>
    <w:p>
      <w:pPr>
        <w:spacing w:before="75" w:after="0"/>
      </w:pPr>
      <w:r>
        <w:rPr/>
        <w:t xml:space="preserve">第三节 区域政策比较研究</w:t>
      </w:r>
    </w:p>
    <w:p>
      <w:pPr>
        <w:spacing w:before="75" w:after="0"/>
      </w:pPr>
      <w:r>
        <w:rPr/>
        <w:t xml:space="preserve">一、东部沿海地区政策</w:t>
      </w:r>
    </w:p>
    <w:p>
      <w:pPr>
        <w:spacing w:before="75" w:after="0"/>
      </w:pPr>
      <w:r>
        <w:rPr/>
        <w:t xml:space="preserve">二、中西部重点区域政策</w:t>
      </w:r>
    </w:p>
    <w:p>
      <w:pPr>
        <w:spacing w:before="75" w:after="0"/>
      </w:pPr>
      <w:r>
        <w:rPr/>
        <w:t xml:space="preserve">三、自贸区特殊政策</w:t>
      </w:r>
    </w:p>
    <w:p>
      <w:pPr>
        <w:spacing w:before="75" w:after="0"/>
      </w:pPr>
      <w:r>
        <w:rPr/>
        <w:t xml:space="preserve">四、政策协同效应评估</w:t>
      </w:r>
    </w:p>
    <w:p>
      <w:pPr>
        <w:spacing w:before="75" w:after="0"/>
      </w:pPr>
      <w:r>
        <w:rPr>
          <w:b w:val="1"/>
          <w:bCs w:val="1"/>
        </w:rPr>
        <w:t xml:space="preserve">第四章 中国石化机械产业链全景分析</w:t>
      </w:r>
    </w:p>
    <w:p>
      <w:pPr>
        <w:spacing w:before="75" w:after="0"/>
      </w:pPr>
      <w:r>
        <w:rPr/>
        <w:t xml:space="preserve">第一节 上游原材料供应格局</w:t>
      </w:r>
    </w:p>
    <w:p>
      <w:pPr>
        <w:spacing w:before="75" w:after="0"/>
      </w:pPr>
      <w:r>
        <w:rPr/>
        <w:t xml:space="preserve">一、特种钢材市场分析</w:t>
      </w:r>
    </w:p>
    <w:p>
      <w:pPr>
        <w:spacing w:before="75" w:after="0"/>
      </w:pPr>
      <w:r>
        <w:rPr/>
        <w:t xml:space="preserve">二、关键零部件供应</w:t>
      </w:r>
    </w:p>
    <w:p>
      <w:pPr>
        <w:spacing w:before="75" w:after="0"/>
      </w:pPr>
      <w:r>
        <w:rPr/>
        <w:t xml:space="preserve">三、新材料应用前景</w:t>
      </w:r>
    </w:p>
    <w:p>
      <w:pPr>
        <w:spacing w:before="75" w:after="0"/>
      </w:pPr>
      <w:r>
        <w:rPr/>
        <w:t xml:space="preserve">四、供应链安全评估</w:t>
      </w:r>
    </w:p>
    <w:p>
      <w:pPr>
        <w:spacing w:before="75" w:after="0"/>
      </w:pPr>
      <w:r>
        <w:rPr/>
        <w:t xml:space="preserve">第二节 中游制造环节分析</w:t>
      </w:r>
    </w:p>
    <w:p>
      <w:pPr>
        <w:spacing w:before="75" w:after="0"/>
      </w:pPr>
      <w:r>
        <w:rPr/>
        <w:t xml:space="preserve">一、主机设备制造现状</w:t>
      </w:r>
    </w:p>
    <w:p>
      <w:pPr>
        <w:spacing w:before="75" w:after="0"/>
      </w:pPr>
      <w:r>
        <w:rPr/>
        <w:t xml:space="preserve">二、辅助设备配套能力</w:t>
      </w:r>
    </w:p>
    <w:p>
      <w:pPr>
        <w:spacing w:before="75" w:after="0"/>
      </w:pPr>
      <w:r>
        <w:rPr/>
        <w:t xml:space="preserve">三、系统集成水平评估</w:t>
      </w:r>
    </w:p>
    <w:p>
      <w:pPr>
        <w:spacing w:before="75" w:after="0"/>
      </w:pPr>
      <w:r>
        <w:rPr/>
        <w:t xml:space="preserve">四、制造服务化转型</w:t>
      </w:r>
    </w:p>
    <w:p>
      <w:pPr>
        <w:spacing w:before="75" w:after="0"/>
      </w:pPr>
      <w:r>
        <w:rPr/>
        <w:t xml:space="preserve">第三节 下游应用领域需求</w:t>
      </w:r>
    </w:p>
    <w:p>
      <w:pPr>
        <w:spacing w:before="75" w:after="0"/>
      </w:pPr>
      <w:r>
        <w:rPr/>
        <w:t xml:space="preserve">一、油气勘探开发需求</w:t>
      </w:r>
    </w:p>
    <w:p>
      <w:pPr>
        <w:spacing w:before="75" w:after="0"/>
      </w:pPr>
      <w:r>
        <w:rPr/>
        <w:t xml:space="preserve">二、炼油化工装备需求</w:t>
      </w:r>
    </w:p>
    <w:p>
      <w:pPr>
        <w:spacing w:before="75" w:after="0"/>
      </w:pPr>
      <w:r>
        <w:rPr/>
        <w:t xml:space="preserve">三、储运设施建设需求</w:t>
      </w:r>
    </w:p>
    <w:p>
      <w:pPr>
        <w:spacing w:before="75" w:after="0"/>
      </w:pPr>
      <w:r>
        <w:rPr/>
        <w:t xml:space="preserve">四、新兴应用场景拓展</w:t>
      </w:r>
    </w:p>
    <w:p>
      <w:pPr>
        <w:spacing w:before="75" w:after="0"/>
      </w:pPr>
      <w:r>
        <w:rPr>
          <w:b w:val="1"/>
          <w:bCs w:val="1"/>
        </w:rPr>
        <w:t xml:space="preserve">第五章 中国石化机械市场规模与结构</w:t>
      </w:r>
    </w:p>
    <w:p>
      <w:pPr>
        <w:spacing w:before="75" w:after="0"/>
      </w:pPr>
      <w:r>
        <w:rPr/>
        <w:t xml:space="preserve">第一节 总体市场规模测算</w:t>
      </w:r>
    </w:p>
    <w:p>
      <w:pPr>
        <w:spacing w:before="75" w:after="0"/>
      </w:pPr>
      <w:r>
        <w:rPr/>
        <w:t xml:space="preserve">一、产值与增加值分析</w:t>
      </w:r>
    </w:p>
    <w:p>
      <w:pPr>
        <w:spacing w:before="75" w:after="0"/>
      </w:pPr>
      <w:r>
        <w:rPr/>
        <w:t xml:space="preserve">二、进出口规模与结构</w:t>
      </w:r>
    </w:p>
    <w:p>
      <w:pPr>
        <w:spacing w:before="75" w:after="0"/>
      </w:pPr>
      <w:r>
        <w:rPr/>
        <w:t xml:space="preserve">三、细分市场占比变化</w:t>
      </w:r>
    </w:p>
    <w:p>
      <w:pPr>
        <w:spacing w:before="75" w:after="0"/>
      </w:pPr>
      <w:r>
        <w:rPr/>
        <w:t xml:space="preserve">四、市场集中度演变</w:t>
      </w:r>
    </w:p>
    <w:p>
      <w:pPr>
        <w:spacing w:before="75" w:after="0"/>
      </w:pPr>
      <w:r>
        <w:rPr/>
        <w:t xml:space="preserve">第二节 产品结构特征分析</w:t>
      </w:r>
    </w:p>
    <w:p>
      <w:pPr>
        <w:spacing w:before="75" w:after="0"/>
      </w:pPr>
      <w:r>
        <w:rPr/>
        <w:t xml:space="preserve">一、钻采设备市场分析</w:t>
      </w:r>
    </w:p>
    <w:p>
      <w:pPr>
        <w:spacing w:before="75" w:after="0"/>
      </w:pPr>
      <w:r>
        <w:rPr/>
        <w:t xml:space="preserve">二、炼化设备市场分析</w:t>
      </w:r>
    </w:p>
    <w:p>
      <w:pPr>
        <w:spacing w:before="75" w:after="0"/>
      </w:pPr>
      <w:r>
        <w:rPr/>
        <w:t xml:space="preserve">三、压力容器市场分析</w:t>
      </w:r>
    </w:p>
    <w:p>
      <w:pPr>
        <w:spacing w:before="75" w:after="0"/>
      </w:pPr>
      <w:r>
        <w:rPr/>
        <w:t xml:space="preserve">四、管道设备市场分析</w:t>
      </w:r>
    </w:p>
    <w:p>
      <w:pPr>
        <w:spacing w:before="75" w:after="0"/>
      </w:pPr>
      <w:r>
        <w:rPr/>
        <w:t xml:space="preserve">第三节 区域分布格局演变</w:t>
      </w:r>
    </w:p>
    <w:p>
      <w:pPr>
        <w:spacing w:before="75" w:after="0"/>
      </w:pPr>
      <w:r>
        <w:rPr/>
        <w:t xml:space="preserve">一、产业集群分布特征</w:t>
      </w:r>
    </w:p>
    <w:p>
      <w:pPr>
        <w:spacing w:before="75" w:after="0"/>
      </w:pPr>
      <w:r>
        <w:rPr/>
        <w:t xml:space="preserve">二、区域竞争力比较</w:t>
      </w:r>
    </w:p>
    <w:p>
      <w:pPr>
        <w:spacing w:before="75" w:after="0"/>
      </w:pPr>
      <w:r>
        <w:rPr/>
        <w:t xml:space="preserve">三、产业转移趋势</w:t>
      </w:r>
    </w:p>
    <w:p>
      <w:pPr>
        <w:spacing w:before="75" w:after="0"/>
      </w:pPr>
      <w:r>
        <w:rPr/>
        <w:t xml:space="preserve">四、区域协同发展</w:t>
      </w:r>
    </w:p>
    <w:p>
      <w:pPr>
        <w:spacing w:before="75" w:after="0"/>
      </w:pPr>
      <w:r>
        <w:rPr>
          <w:b w:val="1"/>
          <w:bCs w:val="1"/>
        </w:rPr>
        <w:t xml:space="preserve">第六章 技术创新与研发投入分析</w:t>
      </w:r>
    </w:p>
    <w:p>
      <w:pPr>
        <w:spacing w:before="75" w:after="0"/>
      </w:pPr>
      <w:r>
        <w:rPr/>
        <w:t xml:space="preserve">第一节 关键技术突破方向</w:t>
      </w:r>
    </w:p>
    <w:p>
      <w:pPr>
        <w:spacing w:before="75" w:after="0"/>
      </w:pPr>
      <w:r>
        <w:rPr/>
        <w:t xml:space="preserve">一、超深井钻采技术</w:t>
      </w:r>
    </w:p>
    <w:p>
      <w:pPr>
        <w:spacing w:before="75" w:after="0"/>
      </w:pPr>
      <w:r>
        <w:rPr/>
        <w:t xml:space="preserve">二、智能化控制系统</w:t>
      </w:r>
    </w:p>
    <w:p>
      <w:pPr>
        <w:spacing w:before="75" w:after="0"/>
      </w:pPr>
      <w:r>
        <w:rPr/>
        <w:t xml:space="preserve">三、高效分离技术</w:t>
      </w:r>
    </w:p>
    <w:p>
      <w:pPr>
        <w:spacing w:before="75" w:after="0"/>
      </w:pPr>
      <w:r>
        <w:rPr/>
        <w:t xml:space="preserve">四、腐蚀防护技术</w:t>
      </w:r>
    </w:p>
    <w:p>
      <w:pPr>
        <w:spacing w:before="75" w:after="0"/>
      </w:pPr>
      <w:r>
        <w:rPr/>
        <w:t xml:space="preserve">第二节 研发投入产出分析</w:t>
      </w:r>
    </w:p>
    <w:p>
      <w:pPr>
        <w:spacing w:before="75" w:after="0"/>
      </w:pPr>
      <w:r>
        <w:rPr/>
        <w:t xml:space="preserve">一、研发经费投入强度</w:t>
      </w:r>
    </w:p>
    <w:p>
      <w:pPr>
        <w:spacing w:before="75" w:after="0"/>
      </w:pPr>
      <w:r>
        <w:rPr/>
        <w:t xml:space="preserve">二、专利布局态势</w:t>
      </w:r>
    </w:p>
    <w:p>
      <w:pPr>
        <w:spacing w:before="75" w:after="0"/>
      </w:pPr>
      <w:r>
        <w:rPr/>
        <w:t xml:space="preserve">三、科技成果转化</w:t>
      </w:r>
    </w:p>
    <w:p>
      <w:pPr>
        <w:spacing w:before="75" w:after="0"/>
      </w:pPr>
      <w:r>
        <w:rPr/>
        <w:t xml:space="preserve">四、产学研合作模式</w:t>
      </w:r>
    </w:p>
    <w:p>
      <w:pPr>
        <w:spacing w:before="75" w:after="0"/>
      </w:pPr>
      <w:r>
        <w:rPr/>
        <w:t xml:space="preserve">第三节 技术壁垒与突破路径</w:t>
      </w:r>
    </w:p>
    <w:p>
      <w:pPr>
        <w:spacing w:before="75" w:after="0"/>
      </w:pPr>
      <w:r>
        <w:rPr/>
        <w:t xml:space="preserve">一、卡脖子技术清单</w:t>
      </w:r>
    </w:p>
    <w:p>
      <w:pPr>
        <w:spacing w:before="75" w:after="0"/>
      </w:pPr>
      <w:r>
        <w:rPr/>
        <w:t xml:space="preserve">二、国产替代进度</w:t>
      </w:r>
    </w:p>
    <w:p>
      <w:pPr>
        <w:spacing w:before="75" w:after="0"/>
      </w:pPr>
      <w:r>
        <w:rPr/>
        <w:t xml:space="preserve">三、国际合作策略</w:t>
      </w:r>
    </w:p>
    <w:p>
      <w:pPr>
        <w:spacing w:before="75" w:after="0"/>
      </w:pPr>
      <w:r>
        <w:rPr/>
        <w:t xml:space="preserve">四、创新生态构建</w:t>
      </w:r>
    </w:p>
    <w:p>
      <w:pPr>
        <w:spacing w:before="75" w:after="0"/>
      </w:pPr>
      <w:r>
        <w:rPr>
          <w:b w:val="1"/>
          <w:bCs w:val="1"/>
        </w:rPr>
        <w:t xml:space="preserve">第七章 数字化转型与智能制造</w:t>
      </w:r>
    </w:p>
    <w:p>
      <w:pPr>
        <w:spacing w:before="75" w:after="0"/>
      </w:pPr>
      <w:r>
        <w:rPr/>
        <w:t xml:space="preserve">第一节 数字技术应用现状</w:t>
      </w:r>
    </w:p>
    <w:p>
      <w:pPr>
        <w:spacing w:before="75" w:after="0"/>
      </w:pPr>
      <w:r>
        <w:rPr/>
        <w:t xml:space="preserve">一、工业互联网平台</w:t>
      </w:r>
    </w:p>
    <w:p>
      <w:pPr>
        <w:spacing w:before="75" w:after="0"/>
      </w:pPr>
      <w:r>
        <w:rPr/>
        <w:t xml:space="preserve">二、数字孪生技术</w:t>
      </w:r>
    </w:p>
    <w:p>
      <w:pPr>
        <w:spacing w:before="75" w:after="0"/>
      </w:pPr>
      <w:r>
        <w:rPr/>
        <w:t xml:space="preserve">三、预测性维护系统</w:t>
      </w:r>
    </w:p>
    <w:p>
      <w:pPr>
        <w:spacing w:before="75" w:after="0"/>
      </w:pPr>
      <w:r>
        <w:rPr/>
        <w:t xml:space="preserve">四、区块链应用场景</w:t>
      </w:r>
    </w:p>
    <w:p>
      <w:pPr>
        <w:spacing w:before="75" w:after="0"/>
      </w:pPr>
      <w:r>
        <w:rPr/>
        <w:t xml:space="preserve">第二节 智能工厂建设实践</w:t>
      </w:r>
    </w:p>
    <w:p>
      <w:pPr>
        <w:spacing w:before="75" w:after="0"/>
      </w:pPr>
      <w:r>
        <w:rPr/>
        <w:t xml:space="preserve">一、自动化生产线</w:t>
      </w:r>
    </w:p>
    <w:p>
      <w:pPr>
        <w:spacing w:before="75" w:after="0"/>
      </w:pPr>
      <w:r>
        <w:rPr/>
        <w:t xml:space="preserve">二、柔性制造系统</w:t>
      </w:r>
    </w:p>
    <w:p>
      <w:pPr>
        <w:spacing w:before="75" w:after="0"/>
      </w:pPr>
      <w:r>
        <w:rPr/>
        <w:t xml:space="preserve">三、智能物流体系</w:t>
      </w:r>
    </w:p>
    <w:p>
      <w:pPr>
        <w:spacing w:before="75" w:after="0"/>
      </w:pPr>
      <w:r>
        <w:rPr/>
        <w:t xml:space="preserve">四、能源管理系统</w:t>
      </w:r>
    </w:p>
    <w:p>
      <w:pPr>
        <w:spacing w:before="75" w:after="0"/>
      </w:pPr>
      <w:r>
        <w:rPr/>
        <w:t xml:space="preserve">第三节 转型障碍与对策</w:t>
      </w:r>
    </w:p>
    <w:p>
      <w:pPr>
        <w:spacing w:before="75" w:after="0"/>
      </w:pPr>
      <w:r>
        <w:rPr/>
        <w:t xml:space="preserve">一、数据孤岛问题</w:t>
      </w:r>
    </w:p>
    <w:p>
      <w:pPr>
        <w:spacing w:before="75" w:after="0"/>
      </w:pPr>
      <w:r>
        <w:rPr/>
        <w:t xml:space="preserve">二、人才短缺挑战</w:t>
      </w:r>
    </w:p>
    <w:p>
      <w:pPr>
        <w:spacing w:before="75" w:after="0"/>
      </w:pPr>
      <w:r>
        <w:rPr/>
        <w:t xml:space="preserve">三、投资回报周期</w:t>
      </w:r>
    </w:p>
    <w:p>
      <w:pPr>
        <w:spacing w:before="75" w:after="0"/>
      </w:pPr>
      <w:r>
        <w:rPr/>
        <w:t xml:space="preserve">四、安全风险防控</w:t>
      </w:r>
    </w:p>
    <w:p>
      <w:pPr>
        <w:spacing w:before="75" w:after="0"/>
      </w:pPr>
      <w:r>
        <w:rPr>
          <w:b w:val="1"/>
          <w:bCs w:val="1"/>
        </w:rPr>
        <w:t xml:space="preserve">第八章 绿色低碳发展路径</w:t>
      </w:r>
    </w:p>
    <w:p>
      <w:pPr>
        <w:spacing w:before="75" w:after="0"/>
      </w:pPr>
      <w:r>
        <w:rPr/>
        <w:t xml:space="preserve">第一节 碳排放现状评估</w:t>
      </w:r>
    </w:p>
    <w:p>
      <w:pPr>
        <w:spacing w:before="75" w:after="0"/>
      </w:pPr>
      <w:r>
        <w:rPr/>
        <w:t xml:space="preserve">一、碳足迹测算方法</w:t>
      </w:r>
    </w:p>
    <w:p>
      <w:pPr>
        <w:spacing w:before="75" w:after="0"/>
      </w:pPr>
      <w:r>
        <w:rPr/>
        <w:t xml:space="preserve">二、主要排放环节</w:t>
      </w:r>
    </w:p>
    <w:p>
      <w:pPr>
        <w:spacing w:before="75" w:after="0"/>
      </w:pPr>
      <w:r>
        <w:rPr/>
        <w:t xml:space="preserve">三、行业基准线研究</w:t>
      </w:r>
    </w:p>
    <w:p>
      <w:pPr>
        <w:spacing w:before="75" w:after="0"/>
      </w:pPr>
      <w:r>
        <w:rPr/>
        <w:t xml:space="preserve">四、国际比较分析</w:t>
      </w:r>
    </w:p>
    <w:p>
      <w:pPr>
        <w:spacing w:before="75" w:after="0"/>
      </w:pPr>
      <w:r>
        <w:rPr/>
        <w:t xml:space="preserve">第二节 节能减排技术</w:t>
      </w:r>
    </w:p>
    <w:p>
      <w:pPr>
        <w:spacing w:before="75" w:after="0"/>
      </w:pPr>
      <w:r>
        <w:rPr/>
        <w:t xml:space="preserve">一、能量系统优化</w:t>
      </w:r>
    </w:p>
    <w:p>
      <w:pPr>
        <w:spacing w:before="75" w:after="0"/>
      </w:pPr>
      <w:r>
        <w:rPr/>
        <w:t xml:space="preserve">二、余热回收利用</w:t>
      </w:r>
    </w:p>
    <w:p>
      <w:pPr>
        <w:spacing w:before="75" w:after="0"/>
      </w:pPr>
      <w:r>
        <w:rPr/>
        <w:t xml:space="preserve">三、清洁生产工艺</w:t>
      </w:r>
    </w:p>
    <w:p>
      <w:pPr>
        <w:spacing w:before="75" w:after="0"/>
      </w:pPr>
      <w:r>
        <w:rPr/>
        <w:t xml:space="preserve">四、低碳材料应用</w:t>
      </w:r>
    </w:p>
    <w:p>
      <w:pPr>
        <w:spacing w:before="75" w:after="0"/>
      </w:pPr>
      <w:r>
        <w:rPr/>
        <w:t xml:space="preserve">第三节 碳中和路径设计</w:t>
      </w:r>
    </w:p>
    <w:p>
      <w:pPr>
        <w:spacing w:before="75" w:after="0"/>
      </w:pPr>
      <w:r>
        <w:rPr/>
        <w:t xml:space="preserve">一、技术减排潜力</w:t>
      </w:r>
    </w:p>
    <w:p>
      <w:pPr>
        <w:spacing w:before="75" w:after="0"/>
      </w:pPr>
      <w:r>
        <w:rPr/>
        <w:t xml:space="preserve">二、碳捕集与封存</w:t>
      </w:r>
    </w:p>
    <w:p>
      <w:pPr>
        <w:spacing w:before="75" w:after="0"/>
      </w:pPr>
      <w:r>
        <w:rPr/>
        <w:t xml:space="preserve">三、绿电替代方案</w:t>
      </w:r>
    </w:p>
    <w:p>
      <w:pPr>
        <w:spacing w:before="75" w:after="0"/>
      </w:pPr>
      <w:r>
        <w:rPr/>
        <w:t xml:space="preserve">四、碳交易策略</w:t>
      </w:r>
    </w:p>
    <w:p>
      <w:pPr>
        <w:spacing w:before="75" w:after="0"/>
      </w:pPr>
      <w:r>
        <w:rPr>
          <w:b w:val="1"/>
          <w:bCs w:val="1"/>
        </w:rPr>
        <w:t xml:space="preserve">第九章 供应链优化与价值链提升</w:t>
      </w:r>
    </w:p>
    <w:p>
      <w:pPr>
        <w:spacing w:before="75" w:after="0"/>
      </w:pPr>
      <w:r>
        <w:rPr/>
        <w:t xml:space="preserve">第一节 供应链韧性建设</w:t>
      </w:r>
    </w:p>
    <w:p>
      <w:pPr>
        <w:spacing w:before="75" w:after="0"/>
      </w:pPr>
      <w:r>
        <w:rPr/>
        <w:t xml:space="preserve">一、关键节点识别</w:t>
      </w:r>
    </w:p>
    <w:p>
      <w:pPr>
        <w:spacing w:before="75" w:after="0"/>
      </w:pPr>
      <w:r>
        <w:rPr/>
        <w:t xml:space="preserve">二、多元化供应策略</w:t>
      </w:r>
    </w:p>
    <w:p>
      <w:pPr>
        <w:spacing w:before="75" w:after="0"/>
      </w:pPr>
      <w:r>
        <w:rPr/>
        <w:t xml:space="preserve">三、库存优化模型</w:t>
      </w:r>
    </w:p>
    <w:p>
      <w:pPr>
        <w:spacing w:before="75" w:after="0"/>
      </w:pPr>
      <w:r>
        <w:rPr/>
        <w:t xml:space="preserve">四、应急响应机制</w:t>
      </w:r>
    </w:p>
    <w:p>
      <w:pPr>
        <w:spacing w:before="75" w:after="0"/>
      </w:pPr>
      <w:r>
        <w:rPr/>
        <w:t xml:space="preserve">第二节 价值链重构趋势</w:t>
      </w:r>
    </w:p>
    <w:p>
      <w:pPr>
        <w:spacing w:before="75" w:after="0"/>
      </w:pPr>
      <w:r>
        <w:rPr/>
        <w:t xml:space="preserve">一、微笑曲线变化</w:t>
      </w:r>
    </w:p>
    <w:p>
      <w:pPr>
        <w:spacing w:before="75" w:after="0"/>
      </w:pPr>
      <w:r>
        <w:rPr/>
        <w:t xml:space="preserve">二、服务增值模式</w:t>
      </w:r>
    </w:p>
    <w:p>
      <w:pPr>
        <w:spacing w:before="75" w:after="0"/>
      </w:pPr>
      <w:r>
        <w:rPr/>
        <w:t xml:space="preserve">三、平台化运营</w:t>
      </w:r>
    </w:p>
    <w:p>
      <w:pPr>
        <w:spacing w:before="75" w:after="0"/>
      </w:pPr>
      <w:r>
        <w:rPr/>
        <w:t xml:space="preserve">四、生态圈构建</w:t>
      </w:r>
    </w:p>
    <w:p>
      <w:pPr>
        <w:spacing w:before="75" w:after="0"/>
      </w:pPr>
      <w:r>
        <w:rPr/>
        <w:t xml:space="preserve">第三节 物流成本分析</w:t>
      </w:r>
    </w:p>
    <w:p>
      <w:pPr>
        <w:spacing w:before="75" w:after="0"/>
      </w:pPr>
      <w:r>
        <w:rPr/>
        <w:t xml:space="preserve">一、运输方式比较</w:t>
      </w:r>
    </w:p>
    <w:p>
      <w:pPr>
        <w:spacing w:before="75" w:after="0"/>
      </w:pPr>
      <w:r>
        <w:rPr/>
        <w:t xml:space="preserve">二、仓储网络优化</w:t>
      </w:r>
    </w:p>
    <w:p>
      <w:pPr>
        <w:spacing w:before="75" w:after="0"/>
      </w:pPr>
      <w:r>
        <w:rPr/>
        <w:t xml:space="preserve">三、信息化管理</w:t>
      </w:r>
    </w:p>
    <w:p>
      <w:pPr>
        <w:spacing w:before="75" w:after="0"/>
      </w:pPr>
      <w:r>
        <w:rPr/>
        <w:t xml:space="preserve">四、绿色物流</w:t>
      </w:r>
    </w:p>
    <w:p>
      <w:pPr>
        <w:spacing w:before="75" w:after="0"/>
      </w:pPr>
      <w:r>
        <w:rPr>
          <w:b w:val="1"/>
          <w:bCs w:val="1"/>
        </w:rPr>
        <w:t xml:space="preserve">第十章 质量品牌建设分析</w:t>
      </w:r>
    </w:p>
    <w:p>
      <w:pPr>
        <w:spacing w:before="75" w:after="0"/>
      </w:pPr>
      <w:r>
        <w:rPr/>
        <w:t xml:space="preserve">第一节 产品质量现状</w:t>
      </w:r>
    </w:p>
    <w:p>
      <w:pPr>
        <w:spacing w:before="75" w:after="0"/>
      </w:pPr>
      <w:r>
        <w:rPr/>
        <w:t xml:space="preserve">一、可靠性指标</w:t>
      </w:r>
    </w:p>
    <w:p>
      <w:pPr>
        <w:spacing w:before="75" w:after="0"/>
      </w:pPr>
      <w:r>
        <w:rPr/>
        <w:t xml:space="preserve">二、能效水平</w:t>
      </w:r>
    </w:p>
    <w:p>
      <w:pPr>
        <w:spacing w:before="75" w:after="0"/>
      </w:pPr>
      <w:r>
        <w:rPr/>
        <w:t xml:space="preserve">三、寿命周期</w:t>
      </w:r>
    </w:p>
    <w:p>
      <w:pPr>
        <w:spacing w:before="75" w:after="0"/>
      </w:pPr>
      <w:r>
        <w:rPr/>
        <w:t xml:space="preserve">四、故障模式</w:t>
      </w:r>
    </w:p>
    <w:p>
      <w:pPr>
        <w:spacing w:before="75" w:after="0"/>
      </w:pPr>
      <w:r>
        <w:rPr/>
        <w:t xml:space="preserve">第二节 品牌价值评估</w:t>
      </w:r>
    </w:p>
    <w:p>
      <w:pPr>
        <w:spacing w:before="75" w:after="0"/>
      </w:pPr>
      <w:r>
        <w:rPr/>
        <w:t xml:space="preserve">一、国际知名度</w:t>
      </w:r>
    </w:p>
    <w:p>
      <w:pPr>
        <w:spacing w:before="75" w:after="0"/>
      </w:pPr>
      <w:r>
        <w:rPr/>
        <w:t xml:space="preserve">二、客户忠诚度</w:t>
      </w:r>
    </w:p>
    <w:p>
      <w:pPr>
        <w:spacing w:before="75" w:after="0"/>
      </w:pPr>
      <w:r>
        <w:rPr/>
        <w:t xml:space="preserve">三、溢价能力</w:t>
      </w:r>
    </w:p>
    <w:p>
      <w:pPr>
        <w:spacing w:before="75" w:after="0"/>
      </w:pPr>
      <w:r>
        <w:rPr/>
        <w:t xml:space="preserve">四、品牌资产量化</w:t>
      </w:r>
    </w:p>
    <w:p>
      <w:pPr>
        <w:spacing w:before="75" w:after="0"/>
      </w:pPr>
      <w:r>
        <w:rPr/>
        <w:t xml:space="preserve">第三节 认证体系完善</w:t>
      </w:r>
    </w:p>
    <w:p>
      <w:pPr>
        <w:spacing w:before="75" w:after="0"/>
      </w:pPr>
      <w:r>
        <w:rPr/>
        <w:t xml:space="preserve">一、国际认证进展</w:t>
      </w:r>
    </w:p>
    <w:p>
      <w:pPr>
        <w:spacing w:before="75" w:after="0"/>
      </w:pPr>
      <w:r>
        <w:rPr/>
        <w:t xml:space="preserve">二、检测能力建设</w:t>
      </w:r>
    </w:p>
    <w:p>
      <w:pPr>
        <w:spacing w:before="75" w:after="0"/>
      </w:pPr>
      <w:r>
        <w:rPr/>
        <w:t xml:space="preserve">三、质量追溯系统</w:t>
      </w:r>
    </w:p>
    <w:p>
      <w:pPr>
        <w:spacing w:before="75" w:after="0"/>
      </w:pPr>
      <w:r>
        <w:rPr/>
        <w:t xml:space="preserve">四、持续改进机制</w:t>
      </w:r>
    </w:p>
    <w:p>
      <w:pPr>
        <w:spacing w:before="75" w:after="0"/>
      </w:pPr>
      <w:r>
        <w:rPr>
          <w:b w:val="1"/>
          <w:bCs w:val="1"/>
        </w:rPr>
        <w:t xml:space="preserve">第十一章 人才队伍建设研究</w:t>
      </w:r>
    </w:p>
    <w:p>
      <w:pPr>
        <w:spacing w:before="75" w:after="0"/>
      </w:pPr>
      <w:r>
        <w:rPr/>
        <w:t xml:space="preserve">第一节 人力资源现状</w:t>
      </w:r>
    </w:p>
    <w:p>
      <w:pPr>
        <w:spacing w:before="75" w:after="0"/>
      </w:pPr>
      <w:r>
        <w:rPr/>
        <w:t xml:space="preserve">一、年龄结构</w:t>
      </w:r>
    </w:p>
    <w:p>
      <w:pPr>
        <w:spacing w:before="75" w:after="0"/>
      </w:pPr>
      <w:r>
        <w:rPr/>
        <w:t xml:space="preserve">二、学历分布</w:t>
      </w:r>
    </w:p>
    <w:p>
      <w:pPr>
        <w:spacing w:before="75" w:after="0"/>
      </w:pPr>
      <w:r>
        <w:rPr/>
        <w:t xml:space="preserve">三、技能缺口</w:t>
      </w:r>
    </w:p>
    <w:p>
      <w:pPr>
        <w:spacing w:before="75" w:after="0"/>
      </w:pPr>
      <w:r>
        <w:rPr/>
        <w:t xml:space="preserve">四、流动特征</w:t>
      </w:r>
    </w:p>
    <w:p>
      <w:pPr>
        <w:spacing w:before="75" w:after="0"/>
      </w:pPr>
      <w:r>
        <w:rPr/>
        <w:t xml:space="preserve">第二节 培养体系构建</w:t>
      </w:r>
    </w:p>
    <w:p>
      <w:pPr>
        <w:spacing w:before="75" w:after="0"/>
      </w:pPr>
      <w:r>
        <w:rPr/>
        <w:t xml:space="preserve">一、校企合作模式</w:t>
      </w:r>
    </w:p>
    <w:p>
      <w:pPr>
        <w:spacing w:before="75" w:after="0"/>
      </w:pPr>
      <w:r>
        <w:rPr/>
        <w:t xml:space="preserve">二、在职培训体系</w:t>
      </w:r>
    </w:p>
    <w:p>
      <w:pPr>
        <w:spacing w:before="75" w:after="0"/>
      </w:pPr>
      <w:r>
        <w:rPr/>
        <w:t xml:space="preserve">三、高端人才引进</w:t>
      </w:r>
    </w:p>
    <w:p>
      <w:pPr>
        <w:spacing w:before="75" w:after="0"/>
      </w:pPr>
      <w:r>
        <w:rPr/>
        <w:t xml:space="preserve">四、激励机制创新</w:t>
      </w:r>
    </w:p>
    <w:p>
      <w:pPr>
        <w:spacing w:before="75" w:after="0"/>
      </w:pPr>
      <w:r>
        <w:rPr/>
        <w:t xml:space="preserve">第三节 组织变革趋势</w:t>
      </w:r>
    </w:p>
    <w:p>
      <w:pPr>
        <w:spacing w:before="75" w:after="0"/>
      </w:pPr>
      <w:r>
        <w:rPr/>
        <w:t xml:space="preserve">一、敏捷型团队</w:t>
      </w:r>
    </w:p>
    <w:p>
      <w:pPr>
        <w:spacing w:before="75" w:after="0"/>
      </w:pPr>
      <w:r>
        <w:rPr/>
        <w:t xml:space="preserve">二、项目制管理</w:t>
      </w:r>
    </w:p>
    <w:p>
      <w:pPr>
        <w:spacing w:before="75" w:after="0"/>
      </w:pPr>
      <w:r>
        <w:rPr/>
        <w:t xml:space="preserve">三、数字化岗位</w:t>
      </w:r>
    </w:p>
    <w:p>
      <w:pPr>
        <w:spacing w:before="75" w:after="0"/>
      </w:pPr>
      <w:r>
        <w:rPr/>
        <w:t xml:space="preserve">四、跨界人才需求</w:t>
      </w:r>
    </w:p>
    <w:p>
      <w:pPr>
        <w:spacing w:before="75" w:after="0"/>
      </w:pPr>
      <w:r>
        <w:rPr>
          <w:b w:val="1"/>
          <w:bCs w:val="1"/>
        </w:rPr>
        <w:t xml:space="preserve">第十二章 安全生产与风险管理</w:t>
      </w:r>
    </w:p>
    <w:p>
      <w:pPr>
        <w:spacing w:before="75" w:after="0"/>
      </w:pPr>
      <w:r>
        <w:rPr/>
        <w:t xml:space="preserve">第一节 安全现状评估</w:t>
      </w:r>
    </w:p>
    <w:p>
      <w:pPr>
        <w:spacing w:before="75" w:after="0"/>
      </w:pPr>
      <w:r>
        <w:rPr/>
        <w:t xml:space="preserve">一、事故统计分析</w:t>
      </w:r>
    </w:p>
    <w:p>
      <w:pPr>
        <w:spacing w:before="75" w:after="0"/>
      </w:pPr>
      <w:r>
        <w:rPr/>
        <w:t xml:space="preserve">二、隐患识别方法</w:t>
      </w:r>
    </w:p>
    <w:p>
      <w:pPr>
        <w:spacing w:before="75" w:after="0"/>
      </w:pPr>
      <w:r>
        <w:rPr/>
        <w:t xml:space="preserve">三、应急能力建设</w:t>
      </w:r>
    </w:p>
    <w:p>
      <w:pPr>
        <w:spacing w:before="75" w:after="0"/>
      </w:pPr>
      <w:r>
        <w:rPr/>
        <w:t xml:space="preserve">四、文化培育路径</w:t>
      </w:r>
    </w:p>
    <w:p>
      <w:pPr>
        <w:spacing w:before="75" w:after="0"/>
      </w:pPr>
      <w:r>
        <w:rPr/>
        <w:t xml:space="preserve">第二节 风险管理体系</w:t>
      </w:r>
    </w:p>
    <w:p>
      <w:pPr>
        <w:spacing w:before="75" w:after="0"/>
      </w:pPr>
      <w:r>
        <w:rPr/>
        <w:t xml:space="preserve">一、风险识别框架</w:t>
      </w:r>
    </w:p>
    <w:p>
      <w:pPr>
        <w:spacing w:before="75" w:after="0"/>
      </w:pPr>
      <w:r>
        <w:rPr/>
        <w:t xml:space="preserve">二、评估模型构建</w:t>
      </w:r>
    </w:p>
    <w:p>
      <w:pPr>
        <w:spacing w:before="75" w:after="0"/>
      </w:pPr>
      <w:r>
        <w:rPr/>
        <w:t xml:space="preserve">三、防控措施优化</w:t>
      </w:r>
    </w:p>
    <w:p>
      <w:pPr>
        <w:spacing w:before="75" w:after="0"/>
      </w:pPr>
      <w:r>
        <w:rPr/>
        <w:t xml:space="preserve">四、保险机制创新</w:t>
      </w:r>
    </w:p>
    <w:p>
      <w:pPr>
        <w:spacing w:before="75" w:after="0"/>
      </w:pPr>
      <w:r>
        <w:rPr/>
        <w:t xml:space="preserve">第三节 本质安全技术</w:t>
      </w:r>
    </w:p>
    <w:p>
      <w:pPr>
        <w:spacing w:before="75" w:after="0"/>
      </w:pPr>
      <w:r>
        <w:rPr/>
        <w:t xml:space="preserve">一、防爆设计</w:t>
      </w:r>
    </w:p>
    <w:p>
      <w:pPr>
        <w:spacing w:before="75" w:after="0"/>
      </w:pPr>
      <w:r>
        <w:rPr/>
        <w:t xml:space="preserve">二、泄漏监测</w:t>
      </w:r>
    </w:p>
    <w:p>
      <w:pPr>
        <w:spacing w:before="75" w:after="0"/>
      </w:pPr>
      <w:r>
        <w:rPr/>
        <w:t xml:space="preserve">三、联锁保护</w:t>
      </w:r>
    </w:p>
    <w:p>
      <w:pPr>
        <w:spacing w:before="75" w:after="0"/>
      </w:pPr>
      <w:r>
        <w:rPr/>
        <w:t xml:space="preserve">四、仿真演练</w:t>
      </w:r>
    </w:p>
    <w:p>
      <w:pPr>
        <w:spacing w:before="75" w:after="0"/>
      </w:pPr>
      <w:r>
        <w:rPr>
          <w:b w:val="1"/>
          <w:bCs w:val="1"/>
        </w:rPr>
        <w:t xml:space="preserve">第十三章 国际竞争力分析</w:t>
      </w:r>
    </w:p>
    <w:p>
      <w:pPr>
        <w:spacing w:before="75" w:after="0"/>
      </w:pPr>
      <w:r>
        <w:rPr/>
        <w:t xml:space="preserve">第一节 出口竞争力评估</w:t>
      </w:r>
    </w:p>
    <w:p>
      <w:pPr>
        <w:spacing w:before="75" w:after="0"/>
      </w:pPr>
      <w:r>
        <w:rPr/>
        <w:t xml:space="preserve">一、显性比较优势</w:t>
      </w:r>
    </w:p>
    <w:p>
      <w:pPr>
        <w:spacing w:before="75" w:after="0"/>
      </w:pPr>
      <w:r>
        <w:rPr/>
        <w:t xml:space="preserve">二、价格竞争力</w:t>
      </w:r>
    </w:p>
    <w:p>
      <w:pPr>
        <w:spacing w:before="75" w:after="0"/>
      </w:pPr>
      <w:r>
        <w:rPr/>
        <w:t xml:space="preserve">三、非价格因素</w:t>
      </w:r>
    </w:p>
    <w:p>
      <w:pPr>
        <w:spacing w:before="75" w:after="0"/>
      </w:pPr>
      <w:r>
        <w:rPr/>
        <w:t xml:space="preserve">四、市场多元化</w:t>
      </w:r>
    </w:p>
    <w:p>
      <w:pPr>
        <w:spacing w:before="75" w:after="0"/>
      </w:pPr>
      <w:r>
        <w:rPr/>
        <w:t xml:space="preserve">第二节 海外布局战略</w:t>
      </w:r>
    </w:p>
    <w:p>
      <w:pPr>
        <w:spacing w:before="75" w:after="0"/>
      </w:pPr>
      <w:r>
        <w:rPr/>
        <w:t xml:space="preserve">一、绿地投资</w:t>
      </w:r>
    </w:p>
    <w:p>
      <w:pPr>
        <w:spacing w:before="75" w:after="0"/>
      </w:pPr>
      <w:r>
        <w:rPr/>
        <w:t xml:space="preserve">二、并购整合</w:t>
      </w:r>
    </w:p>
    <w:p>
      <w:pPr>
        <w:spacing w:before="75" w:after="0"/>
      </w:pPr>
      <w:r>
        <w:rPr/>
        <w:t xml:space="preserve">三、本地化策略</w:t>
      </w:r>
    </w:p>
    <w:p>
      <w:pPr>
        <w:spacing w:before="75" w:after="0"/>
      </w:pPr>
      <w:r>
        <w:rPr/>
        <w:t xml:space="preserve">四、风险防范</w:t>
      </w:r>
    </w:p>
    <w:p>
      <w:pPr>
        <w:spacing w:before="75" w:after="0"/>
      </w:pPr>
      <w:r>
        <w:rPr/>
        <w:t xml:space="preserve">第三节 标准国际化</w:t>
      </w:r>
    </w:p>
    <w:p>
      <w:pPr>
        <w:spacing w:before="75" w:after="0"/>
      </w:pPr>
      <w:r>
        <w:rPr/>
        <w:t xml:space="preserve">一、参与路径</w:t>
      </w:r>
    </w:p>
    <w:p>
      <w:pPr>
        <w:spacing w:before="75" w:after="0"/>
      </w:pPr>
      <w:r>
        <w:rPr/>
        <w:t xml:space="preserve">二、话语权建设</w:t>
      </w:r>
    </w:p>
    <w:p>
      <w:pPr>
        <w:spacing w:before="75" w:after="0"/>
      </w:pPr>
      <w:r>
        <w:rPr/>
        <w:t xml:space="preserve">三、互认机制</w:t>
      </w:r>
    </w:p>
    <w:p>
      <w:pPr>
        <w:spacing w:before="75" w:after="0"/>
      </w:pPr>
      <w:r>
        <w:rPr/>
        <w:t xml:space="preserve">四、示范项目</w:t>
      </w:r>
    </w:p>
    <w:p>
      <w:pPr>
        <w:spacing w:before="75" w:after="0"/>
      </w:pPr>
      <w:r>
        <w:rPr>
          <w:b w:val="1"/>
          <w:bCs w:val="1"/>
        </w:rPr>
        <w:t xml:space="preserve">第十四章 商业模式创新研究</w:t>
      </w:r>
    </w:p>
    <w:p>
      <w:pPr>
        <w:spacing w:before="75" w:after="0"/>
      </w:pPr>
      <w:r>
        <w:rPr/>
        <w:t xml:space="preserve">第一节 传统模式痛点</w:t>
      </w:r>
    </w:p>
    <w:p>
      <w:pPr>
        <w:spacing w:before="75" w:after="0"/>
      </w:pPr>
      <w:r>
        <w:rPr/>
        <w:t xml:space="preserve">一、同质化竞争</w:t>
      </w:r>
    </w:p>
    <w:p>
      <w:pPr>
        <w:spacing w:before="75" w:after="0"/>
      </w:pPr>
      <w:r>
        <w:rPr/>
        <w:t xml:space="preserve">二、账期压力</w:t>
      </w:r>
    </w:p>
    <w:p>
      <w:pPr>
        <w:spacing w:before="75" w:after="0"/>
      </w:pPr>
      <w:r>
        <w:rPr/>
        <w:t xml:space="preserve">三、服务缺失</w:t>
      </w:r>
    </w:p>
    <w:p>
      <w:pPr>
        <w:spacing w:before="75" w:after="0"/>
      </w:pPr>
      <w:r>
        <w:rPr/>
        <w:t xml:space="preserve">四、价值低估</w:t>
      </w:r>
    </w:p>
    <w:p>
      <w:pPr>
        <w:spacing w:before="75" w:after="0"/>
      </w:pPr>
      <w:r>
        <w:rPr/>
        <w:t xml:space="preserve">第二节 新兴模式探索</w:t>
      </w:r>
    </w:p>
    <w:p>
      <w:pPr>
        <w:spacing w:before="75" w:after="0"/>
      </w:pPr>
      <w:r>
        <w:rPr/>
        <w:t xml:space="preserve">一、融资租赁</w:t>
      </w:r>
    </w:p>
    <w:p>
      <w:pPr>
        <w:spacing w:before="75" w:after="0"/>
      </w:pPr>
      <w:r>
        <w:rPr/>
        <w:t xml:space="preserve">二、共享平台</w:t>
      </w:r>
    </w:p>
    <w:p>
      <w:pPr>
        <w:spacing w:before="75" w:after="0"/>
      </w:pPr>
      <w:r>
        <w:rPr/>
        <w:t xml:space="preserve">三、按效付费</w:t>
      </w:r>
    </w:p>
    <w:p>
      <w:pPr>
        <w:spacing w:before="75" w:after="0"/>
      </w:pPr>
      <w:r>
        <w:rPr/>
        <w:t xml:space="preserve">四、全生命周期服务</w:t>
      </w:r>
    </w:p>
    <w:p>
      <w:pPr>
        <w:spacing w:before="75" w:after="0"/>
      </w:pPr>
      <w:r>
        <w:rPr/>
        <w:t xml:space="preserve">第三节 数字化转型</w:t>
      </w:r>
    </w:p>
    <w:p>
      <w:pPr>
        <w:spacing w:before="75" w:after="0"/>
      </w:pPr>
      <w:r>
        <w:rPr/>
        <w:t xml:space="preserve">一、线上营销</w:t>
      </w:r>
    </w:p>
    <w:p>
      <w:pPr>
        <w:spacing w:before="75" w:after="0"/>
      </w:pPr>
      <w:r>
        <w:rPr/>
        <w:t xml:space="preserve">二、远程运维</w:t>
      </w:r>
    </w:p>
    <w:p>
      <w:pPr>
        <w:spacing w:before="75" w:after="0"/>
      </w:pPr>
      <w:r>
        <w:rPr/>
        <w:t xml:space="preserve">三、数据增值</w:t>
      </w:r>
    </w:p>
    <w:p>
      <w:pPr>
        <w:spacing w:before="75" w:after="0"/>
      </w:pPr>
      <w:r>
        <w:rPr/>
        <w:t xml:space="preserve">四、生态协同</w:t>
      </w:r>
    </w:p>
    <w:p>
      <w:pPr>
        <w:spacing w:before="75" w:after="0"/>
      </w:pPr>
      <w:r>
        <w:rPr>
          <w:b w:val="1"/>
          <w:bCs w:val="1"/>
        </w:rPr>
        <w:t xml:space="preserve">第十五章 投资热点与融资模式</w:t>
      </w:r>
    </w:p>
    <w:p>
      <w:pPr>
        <w:spacing w:before="75" w:after="0"/>
      </w:pPr>
      <w:r>
        <w:rPr/>
        <w:t xml:space="preserve">第一节 投资规模分析</w:t>
      </w:r>
    </w:p>
    <w:p>
      <w:pPr>
        <w:spacing w:before="75" w:after="0"/>
      </w:pPr>
      <w:r>
        <w:rPr/>
        <w:t xml:space="preserve">一、固定资产投资</w:t>
      </w:r>
    </w:p>
    <w:p>
      <w:pPr>
        <w:spacing w:before="75" w:after="0"/>
      </w:pPr>
      <w:r>
        <w:rPr/>
        <w:t xml:space="preserve">二、研发投入</w:t>
      </w:r>
    </w:p>
    <w:p>
      <w:pPr>
        <w:spacing w:before="75" w:after="0"/>
      </w:pPr>
      <w:r>
        <w:rPr/>
        <w:t xml:space="preserve">三、并购交易</w:t>
      </w:r>
    </w:p>
    <w:p>
      <w:pPr>
        <w:spacing w:before="75" w:after="0"/>
      </w:pPr>
      <w:r>
        <w:rPr/>
        <w:t xml:space="preserve">四、外资动向</w:t>
      </w:r>
    </w:p>
    <w:p>
      <w:pPr>
        <w:spacing w:before="75" w:after="0"/>
      </w:pPr>
      <w:r>
        <w:rPr/>
        <w:t xml:space="preserve">第二节 热点领域识别</w:t>
      </w:r>
    </w:p>
    <w:p>
      <w:pPr>
        <w:spacing w:before="75" w:after="0"/>
      </w:pPr>
      <w:r>
        <w:rPr/>
        <w:t xml:space="preserve">一、深海装备</w:t>
      </w:r>
    </w:p>
    <w:p>
      <w:pPr>
        <w:spacing w:before="75" w:after="0"/>
      </w:pPr>
      <w:r>
        <w:rPr/>
        <w:t xml:space="preserve">二、氢能设备</w:t>
      </w:r>
    </w:p>
    <w:p>
      <w:pPr>
        <w:spacing w:before="75" w:after="0"/>
      </w:pPr>
      <w:r>
        <w:rPr/>
        <w:t xml:space="preserve">三、ccus技术</w:t>
      </w:r>
    </w:p>
    <w:p>
      <w:pPr>
        <w:spacing w:before="75" w:after="0"/>
      </w:pPr>
      <w:r>
        <w:rPr/>
        <w:t xml:space="preserve">四、智能工厂</w:t>
      </w:r>
    </w:p>
    <w:p>
      <w:pPr>
        <w:spacing w:before="75" w:after="0"/>
      </w:pPr>
      <w:r>
        <w:rPr/>
        <w:t xml:space="preserve">第三节 融资渠道创新</w:t>
      </w:r>
    </w:p>
    <w:p>
      <w:pPr>
        <w:spacing w:before="75" w:after="0"/>
      </w:pPr>
      <w:r>
        <w:rPr/>
        <w:t xml:space="preserve">一、绿色债券</w:t>
      </w:r>
    </w:p>
    <w:p>
      <w:pPr>
        <w:spacing w:before="75" w:after="0"/>
      </w:pPr>
      <w:r>
        <w:rPr/>
        <w:t xml:space="preserve">二、产业基金</w:t>
      </w:r>
    </w:p>
    <w:p>
      <w:pPr>
        <w:spacing w:before="75" w:after="0"/>
      </w:pPr>
      <w:r>
        <w:rPr/>
        <w:t xml:space="preserve">三、融资租赁</w:t>
      </w:r>
    </w:p>
    <w:p>
      <w:pPr>
        <w:spacing w:before="75" w:after="0"/>
      </w:pPr>
      <w:r>
        <w:rPr/>
        <w:t xml:space="preserve">四、证券化路径</w:t>
      </w:r>
    </w:p>
    <w:p>
      <w:pPr>
        <w:spacing w:before="75" w:after="0"/>
      </w:pPr>
      <w:r>
        <w:rPr>
          <w:b w:val="1"/>
          <w:bCs w:val="1"/>
        </w:rPr>
        <w:t xml:space="preserve">第十六章 重点细分市场分析</w:t>
      </w:r>
    </w:p>
    <w:p>
      <w:pPr>
        <w:spacing w:before="75" w:after="0"/>
      </w:pPr>
      <w:r>
        <w:rPr/>
        <w:t xml:space="preserve">第一节 油气钻采设备</w:t>
      </w:r>
    </w:p>
    <w:p>
      <w:pPr>
        <w:spacing w:before="75" w:after="0"/>
      </w:pPr>
      <w:r>
        <w:rPr/>
        <w:t xml:space="preserve">一、陆地钻机</w:t>
      </w:r>
    </w:p>
    <w:p>
      <w:pPr>
        <w:spacing w:before="75" w:after="0"/>
      </w:pPr>
      <w:r>
        <w:rPr/>
        <w:t xml:space="preserve">二、海洋平台</w:t>
      </w:r>
    </w:p>
    <w:p>
      <w:pPr>
        <w:spacing w:before="75" w:after="0"/>
      </w:pPr>
      <w:r>
        <w:rPr/>
        <w:t xml:space="preserve">三、压裂设备</w:t>
      </w:r>
    </w:p>
    <w:p>
      <w:pPr>
        <w:spacing w:before="75" w:after="0"/>
      </w:pPr>
      <w:r>
        <w:rPr/>
        <w:t xml:space="preserve">四、连续油管</w:t>
      </w:r>
    </w:p>
    <w:p>
      <w:pPr>
        <w:spacing w:before="75" w:after="0"/>
      </w:pPr>
      <w:r>
        <w:rPr/>
        <w:t xml:space="preserve">第二节 炼化工艺设备</w:t>
      </w:r>
    </w:p>
    <w:p>
      <w:pPr>
        <w:spacing w:before="75" w:after="0"/>
      </w:pPr>
      <w:r>
        <w:rPr/>
        <w:t xml:space="preserve">一、反应器</w:t>
      </w:r>
    </w:p>
    <w:p>
      <w:pPr>
        <w:spacing w:before="75" w:after="0"/>
      </w:pPr>
      <w:r>
        <w:rPr/>
        <w:t xml:space="preserve">二、塔器</w:t>
      </w:r>
    </w:p>
    <w:p>
      <w:pPr>
        <w:spacing w:before="75" w:after="0"/>
      </w:pPr>
      <w:r>
        <w:rPr/>
        <w:t xml:space="preserve">三、换热器</w:t>
      </w:r>
    </w:p>
    <w:p>
      <w:pPr>
        <w:spacing w:before="75" w:after="0"/>
      </w:pPr>
      <w:r>
        <w:rPr/>
        <w:t xml:space="preserve">四、分离设备</w:t>
      </w:r>
    </w:p>
    <w:p>
      <w:pPr>
        <w:spacing w:before="75" w:after="0"/>
      </w:pPr>
      <w:r>
        <w:rPr/>
        <w:t xml:space="preserve">第三节 储运设备</w:t>
      </w:r>
    </w:p>
    <w:p>
      <w:pPr>
        <w:spacing w:before="75" w:after="0"/>
      </w:pPr>
      <w:r>
        <w:rPr/>
        <w:t xml:space="preserve">一、lng储罐</w:t>
      </w:r>
    </w:p>
    <w:p>
      <w:pPr>
        <w:spacing w:before="75" w:after="0"/>
      </w:pPr>
      <w:r>
        <w:rPr/>
        <w:t xml:space="preserve">二、管道系统</w:t>
      </w:r>
    </w:p>
    <w:p>
      <w:pPr>
        <w:spacing w:before="75" w:after="0"/>
      </w:pPr>
      <w:r>
        <w:rPr/>
        <w:t xml:space="preserve">三、压缩机</w:t>
      </w:r>
    </w:p>
    <w:p>
      <w:pPr>
        <w:spacing w:before="75" w:after="0"/>
      </w:pPr>
      <w:r>
        <w:rPr/>
        <w:t xml:space="preserve">四、计量设备</w:t>
      </w:r>
    </w:p>
    <w:p>
      <w:pPr>
        <w:spacing w:before="75" w:after="0"/>
      </w:pPr>
      <w:r>
        <w:rPr>
          <w:b w:val="1"/>
          <w:bCs w:val="1"/>
        </w:rPr>
        <w:t xml:space="preserve">第十七章 区域市场深度分析</w:t>
      </w:r>
    </w:p>
    <w:p>
      <w:pPr>
        <w:spacing w:before="75" w:after="0"/>
      </w:pPr>
      <w:r>
        <w:rPr/>
        <w:t xml:space="preserve">第一节 东部沿海地区</w:t>
      </w:r>
    </w:p>
    <w:p>
      <w:pPr>
        <w:spacing w:before="75" w:after="0"/>
      </w:pPr>
      <w:r>
        <w:rPr/>
        <w:t xml:space="preserve">一、产业集群</w:t>
      </w:r>
    </w:p>
    <w:p>
      <w:pPr>
        <w:spacing w:before="75" w:after="0"/>
      </w:pPr>
      <w:r>
        <w:rPr/>
        <w:t xml:space="preserve">二、创新资源</w:t>
      </w:r>
    </w:p>
    <w:p>
      <w:pPr>
        <w:spacing w:before="75" w:after="0"/>
      </w:pPr>
      <w:r>
        <w:rPr/>
        <w:t xml:space="preserve">三、转型升级</w:t>
      </w:r>
    </w:p>
    <w:p>
      <w:pPr>
        <w:spacing w:before="75" w:after="0"/>
      </w:pPr>
      <w:r>
        <w:rPr/>
        <w:t xml:space="preserve">四、出口基地</w:t>
      </w:r>
    </w:p>
    <w:p>
      <w:pPr>
        <w:spacing w:before="75" w:after="0"/>
      </w:pPr>
      <w:r>
        <w:rPr/>
        <w:t xml:space="preserve">第二节 中部地区</w:t>
      </w:r>
    </w:p>
    <w:p>
      <w:pPr>
        <w:spacing w:before="75" w:after="0"/>
      </w:pPr>
      <w:r>
        <w:rPr/>
        <w:t xml:space="preserve">一、承接转移</w:t>
      </w:r>
    </w:p>
    <w:p>
      <w:pPr>
        <w:spacing w:before="75" w:after="0"/>
      </w:pPr>
      <w:r>
        <w:rPr/>
        <w:t xml:space="preserve">二、配套能力</w:t>
      </w:r>
    </w:p>
    <w:p>
      <w:pPr>
        <w:spacing w:before="75" w:after="0"/>
      </w:pPr>
      <w:r>
        <w:rPr/>
        <w:t xml:space="preserve">三、政策支持</w:t>
      </w:r>
    </w:p>
    <w:p>
      <w:pPr>
        <w:spacing w:before="75" w:after="0"/>
      </w:pPr>
      <w:r>
        <w:rPr/>
        <w:t xml:space="preserve">四、市场辐射</w:t>
      </w:r>
    </w:p>
    <w:p>
      <w:pPr>
        <w:spacing w:before="75" w:after="0"/>
      </w:pPr>
      <w:r>
        <w:rPr/>
        <w:t xml:space="preserve">第三节 西部地区</w:t>
      </w:r>
    </w:p>
    <w:p>
      <w:pPr>
        <w:spacing w:before="75" w:after="0"/>
      </w:pPr>
      <w:r>
        <w:rPr/>
        <w:t xml:space="preserve">一、资源优势</w:t>
      </w:r>
    </w:p>
    <w:p>
      <w:pPr>
        <w:spacing w:before="75" w:after="0"/>
      </w:pPr>
      <w:r>
        <w:rPr/>
        <w:t xml:space="preserve">二、本地化需求</w:t>
      </w:r>
    </w:p>
    <w:p>
      <w:pPr>
        <w:spacing w:before="75" w:after="0"/>
      </w:pPr>
      <w:r>
        <w:rPr/>
        <w:t xml:space="preserve">三、基础设施</w:t>
      </w:r>
    </w:p>
    <w:p>
      <w:pPr>
        <w:spacing w:before="75" w:after="0"/>
      </w:pPr>
      <w:r>
        <w:rPr/>
        <w:t xml:space="preserve">四、发展潜力</w:t>
      </w:r>
    </w:p>
    <w:p>
      <w:pPr>
        <w:spacing w:before="75" w:after="0"/>
      </w:pPr>
      <w:r>
        <w:rPr>
          <w:b w:val="1"/>
          <w:bCs w:val="1"/>
        </w:rPr>
        <w:t xml:space="preserve">第十八章 未来五年发展趋势预测</w:t>
      </w:r>
    </w:p>
    <w:p>
      <w:pPr>
        <w:spacing w:before="75" w:after="0"/>
      </w:pPr>
      <w:r>
        <w:rPr/>
        <w:t xml:space="preserve">第一节 市场规模预测</w:t>
      </w:r>
    </w:p>
    <w:p>
      <w:pPr>
        <w:spacing w:before="75" w:after="0"/>
      </w:pPr>
      <w:r>
        <w:rPr/>
        <w:t xml:space="preserve">一、总量预测模型</w:t>
      </w:r>
    </w:p>
    <w:p>
      <w:pPr>
        <w:spacing w:before="75" w:after="0"/>
      </w:pPr>
      <w:r>
        <w:rPr/>
        <w:t xml:space="preserve">二、细分市场预测</w:t>
      </w:r>
    </w:p>
    <w:p>
      <w:pPr>
        <w:spacing w:before="75" w:after="0"/>
      </w:pPr>
      <w:r>
        <w:rPr/>
        <w:t xml:space="preserve">三、区域增长差异</w:t>
      </w:r>
    </w:p>
    <w:p>
      <w:pPr>
        <w:spacing w:before="75" w:after="0"/>
      </w:pPr>
      <w:r>
        <w:rPr/>
        <w:t xml:space="preserve">四、敏感性分析</w:t>
      </w:r>
    </w:p>
    <w:p>
      <w:pPr>
        <w:spacing w:before="75" w:after="0"/>
      </w:pPr>
      <w:r>
        <w:rPr/>
        <w:t xml:space="preserve">第二节 技术发展路线</w:t>
      </w:r>
    </w:p>
    <w:p>
      <w:pPr>
        <w:spacing w:before="75" w:after="0"/>
      </w:pPr>
      <w:r>
        <w:rPr/>
        <w:t xml:space="preserve">一、关键技术突破</w:t>
      </w:r>
    </w:p>
    <w:p>
      <w:pPr>
        <w:spacing w:before="75" w:after="0"/>
      </w:pPr>
      <w:r>
        <w:rPr/>
        <w:t xml:space="preserve">二、标准体系演进</w:t>
      </w:r>
    </w:p>
    <w:p>
      <w:pPr>
        <w:spacing w:before="75" w:after="0"/>
      </w:pPr>
      <w:r>
        <w:rPr/>
        <w:t xml:space="preserve">三、创新资源配置</w:t>
      </w:r>
    </w:p>
    <w:p>
      <w:pPr>
        <w:spacing w:before="75" w:after="0"/>
      </w:pPr>
      <w:r>
        <w:rPr/>
        <w:t xml:space="preserve">四、跨界融合趋势</w:t>
      </w:r>
    </w:p>
    <w:p>
      <w:pPr>
        <w:spacing w:before="75" w:after="0"/>
      </w:pPr>
      <w:r>
        <w:rPr/>
        <w:t xml:space="preserve">第三节 竞争格局演变</w:t>
      </w:r>
    </w:p>
    <w:p>
      <w:pPr>
        <w:spacing w:before="75" w:after="0"/>
      </w:pPr>
      <w:r>
        <w:rPr/>
        <w:t xml:space="preserve">一、市场集中度</w:t>
      </w:r>
    </w:p>
    <w:p>
      <w:pPr>
        <w:spacing w:before="75" w:after="0"/>
      </w:pPr>
      <w:r>
        <w:rPr/>
        <w:t xml:space="preserve">二、新进入者影响</w:t>
      </w:r>
    </w:p>
    <w:p>
      <w:pPr>
        <w:spacing w:before="75" w:after="0"/>
      </w:pPr>
      <w:r>
        <w:rPr/>
        <w:t xml:space="preserve">三、价值链重构</w:t>
      </w:r>
    </w:p>
    <w:p>
      <w:pPr>
        <w:spacing w:before="75" w:after="0"/>
      </w:pPr>
      <w:r>
        <w:rPr/>
        <w:t xml:space="preserve">四、生态圈形成</w:t>
      </w:r>
    </w:p>
    <w:p>
      <w:pPr>
        <w:spacing w:before="75" w:after="0"/>
      </w:pPr>
      <w:r>
        <w:rPr>
          <w:b w:val="1"/>
          <w:bCs w:val="1"/>
        </w:rPr>
        <w:t xml:space="preserve">第十九章 行业发展建议</w:t>
      </w:r>
    </w:p>
    <w:p>
      <w:pPr>
        <w:spacing w:before="75" w:after="0"/>
      </w:pPr>
      <w:r>
        <w:rPr/>
        <w:t xml:space="preserve">第一节 企业战略建议</w:t>
      </w:r>
    </w:p>
    <w:p>
      <w:pPr>
        <w:spacing w:before="75" w:after="0"/>
      </w:pPr>
      <w:r>
        <w:rPr/>
        <w:t xml:space="preserve">一、创新驱动</w:t>
      </w:r>
    </w:p>
    <w:p>
      <w:pPr>
        <w:spacing w:before="75" w:after="0"/>
      </w:pPr>
      <w:r>
        <w:rPr/>
        <w:t xml:space="preserve">二、数字化转型</w:t>
      </w:r>
    </w:p>
    <w:p>
      <w:pPr>
        <w:spacing w:before="75" w:after="0"/>
      </w:pPr>
      <w:r>
        <w:rPr/>
        <w:t xml:space="preserve">三、绿色转型</w:t>
      </w:r>
    </w:p>
    <w:p>
      <w:pPr>
        <w:spacing w:before="75" w:after="0"/>
      </w:pPr>
      <w:r>
        <w:rPr/>
        <w:t xml:space="preserve">四、国际化布局</w:t>
      </w:r>
    </w:p>
    <w:p>
      <w:pPr>
        <w:spacing w:before="75" w:after="0"/>
      </w:pPr>
      <w:r>
        <w:rPr/>
        <w:t xml:space="preserve">第二节 政策建议</w:t>
      </w:r>
    </w:p>
    <w:p>
      <w:pPr>
        <w:spacing w:before="75" w:after="0"/>
      </w:pPr>
      <w:r>
        <w:rPr/>
        <w:t xml:space="preserve">一、产业政策</w:t>
      </w:r>
    </w:p>
    <w:p>
      <w:pPr>
        <w:spacing w:before="75" w:after="0"/>
      </w:pPr>
      <w:r>
        <w:rPr/>
        <w:t xml:space="preserve">二、创新政策</w:t>
      </w:r>
    </w:p>
    <w:p>
      <w:pPr>
        <w:spacing w:before="75" w:after="0"/>
      </w:pPr>
      <w:r>
        <w:rPr/>
        <w:t xml:space="preserve">三、贸易政策</w:t>
      </w:r>
    </w:p>
    <w:p>
      <w:pPr>
        <w:spacing w:before="75" w:after="0"/>
      </w:pPr>
      <w:r>
        <w:rPr/>
        <w:t xml:space="preserve">四、监管政策</w:t>
      </w:r>
    </w:p>
    <w:p>
      <w:pPr>
        <w:spacing w:before="75" w:after="0"/>
      </w:pPr>
      <w:r>
        <w:rPr/>
        <w:t xml:space="preserve">第三节 投资策略建议</w:t>
      </w:r>
    </w:p>
    <w:p>
      <w:pPr>
        <w:spacing w:before="75" w:after="0"/>
      </w:pPr>
      <w:r>
        <w:rPr/>
        <w:t xml:space="preserve">一、重点领域</w:t>
      </w:r>
    </w:p>
    <w:p>
      <w:pPr>
        <w:spacing w:before="75" w:after="0"/>
      </w:pPr>
      <w:r>
        <w:rPr/>
        <w:t xml:space="preserve">二、风险提示</w:t>
      </w:r>
    </w:p>
    <w:p>
      <w:pPr>
        <w:spacing w:before="75" w:after="0"/>
      </w:pPr>
      <w:r>
        <w:rPr/>
        <w:t xml:space="preserve">三、时机选择</w:t>
      </w:r>
    </w:p>
    <w:p>
      <w:pPr>
        <w:spacing w:before="75" w:after="0"/>
      </w:pPr>
      <w:r>
        <w:rPr/>
        <w:t xml:space="preserve">四、组合策略</w:t>
      </w:r>
    </w:p>
    <w:p>
      <w:pPr>
        <w:spacing w:before="75" w:after="0"/>
      </w:pPr>
      <w:r>
        <w:rPr>
          <w:b w:val="1"/>
          <w:bCs w:val="1"/>
        </w:rPr>
        <w:t xml:space="preserve">第二十章 研究结论与展望</w:t>
      </w:r>
    </w:p>
    <w:p>
      <w:pPr>
        <w:spacing w:before="75" w:after="0"/>
      </w:pPr>
      <w:r>
        <w:rPr/>
        <w:t xml:space="preserve">第一节 主要研究结论</w:t>
      </w:r>
    </w:p>
    <w:p>
      <w:pPr>
        <w:spacing w:before="75" w:after="0"/>
      </w:pPr>
      <w:r>
        <w:rPr/>
        <w:t xml:space="preserve">一、市场特征总结</w:t>
      </w:r>
    </w:p>
    <w:p>
      <w:pPr>
        <w:spacing w:before="75" w:after="0"/>
      </w:pPr>
      <w:r>
        <w:rPr/>
        <w:t xml:space="preserve">二、竞争态势判断</w:t>
      </w:r>
    </w:p>
    <w:p>
      <w:pPr>
        <w:spacing w:before="75" w:after="0"/>
      </w:pPr>
      <w:r>
        <w:rPr/>
        <w:t xml:space="preserve">三、发展趋势归纳</w:t>
      </w:r>
    </w:p>
    <w:p>
      <w:pPr>
        <w:spacing w:before="75" w:after="0"/>
      </w:pPr>
      <w:r>
        <w:rPr/>
        <w:t xml:space="preserve">四、关键问题回应</w:t>
      </w:r>
    </w:p>
    <w:p>
      <w:pPr>
        <w:spacing w:before="75" w:after="0"/>
      </w:pPr>
      <w:r>
        <w:rPr/>
        <w:t xml:space="preserve">第二节 理论贡献</w:t>
      </w:r>
    </w:p>
    <w:p>
      <w:pPr>
        <w:spacing w:before="75" w:after="0"/>
      </w:pPr>
      <w:r>
        <w:rPr/>
        <w:t xml:space="preserve">一、分析框架创新</w:t>
      </w:r>
    </w:p>
    <w:p>
      <w:pPr>
        <w:spacing w:before="75" w:after="0"/>
      </w:pPr>
      <w:r>
        <w:rPr/>
        <w:t xml:space="preserve">二、方法论价值</w:t>
      </w:r>
    </w:p>
    <w:p>
      <w:pPr>
        <w:spacing w:before="75" w:after="0"/>
      </w:pPr>
      <w:r>
        <w:rPr/>
        <w:t xml:space="preserve">三、数据体系完善</w:t>
      </w:r>
    </w:p>
    <w:p>
      <w:pPr>
        <w:spacing w:before="75" w:after="0"/>
      </w:pPr>
      <w:r>
        <w:rPr/>
        <w:t xml:space="preserve">四、跨学科意义</w:t>
      </w:r>
    </w:p>
    <w:p>
      <w:pPr>
        <w:spacing w:before="75" w:after="0"/>
      </w:pPr>
      <w:r>
        <w:rPr/>
        <w:t xml:space="preserve">第三节 后续研究方向</w:t>
      </w:r>
    </w:p>
    <w:p>
      <w:pPr>
        <w:spacing w:before="75" w:after="0"/>
      </w:pPr>
      <w:r>
        <w:rPr/>
        <w:t xml:space="preserve">一、数据更新计划</w:t>
      </w:r>
    </w:p>
    <w:p>
      <w:pPr>
        <w:spacing w:before="75" w:after="0"/>
      </w:pPr>
      <w:r>
        <w:rPr/>
        <w:t xml:space="preserve">二、模型优化方向</w:t>
      </w:r>
    </w:p>
    <w:p>
      <w:pPr>
        <w:spacing w:before="75" w:after="0"/>
      </w:pPr>
      <w:r>
        <w:rPr/>
        <w:t xml:space="preserve">三、延伸研究领域</w:t>
      </w:r>
    </w:p>
    <w:p>
      <w:pPr>
        <w:spacing w:before="75" w:after="0"/>
      </w:pPr>
      <w:r>
        <w:rPr/>
        <w:t xml:space="preserve">四、国际合作设想</w:t>
      </w:r>
    </w:p>
    <w:p>
      <w:pPr>
        <w:spacing w:before="75" w:after="0"/>
      </w:pPr>
      <w:r>
        <w:rPr>
          <w:b w:val="1"/>
          <w:bCs w:val="1"/>
        </w:rPr>
        <w:t xml:space="preserve">图表目录</w:t>
      </w:r>
    </w:p>
    <w:p>
      <w:pPr>
        <w:spacing w:before="75" w:after="0"/>
      </w:pPr>
      <w:r>
        <w:rPr/>
        <w:t xml:space="preserve">图表：研究技术路线图</w:t>
      </w:r>
    </w:p>
    <w:p>
      <w:pPr>
        <w:spacing w:before="75" w:after="0"/>
      </w:pPr>
      <w:r>
        <w:rPr/>
        <w:t xml:space="preserve">图表：全球石化机械市场区域分布</w:t>
      </w:r>
    </w:p>
    <w:p>
      <w:pPr>
        <w:spacing w:before="75" w:after="0"/>
      </w:pPr>
      <w:r>
        <w:rPr/>
        <w:t xml:space="preserve">图表：最新行业政策法规汇总</w:t>
      </w:r>
    </w:p>
    <w:p>
      <w:pPr>
        <w:spacing w:before="75" w:after="0"/>
      </w:pPr>
      <w:r>
        <w:rPr/>
        <w:t xml:space="preserve">图表：石化机械产业链</w:t>
      </w:r>
    </w:p>
    <w:p>
      <w:pPr>
        <w:spacing w:before="75" w:after="0"/>
      </w:pPr>
      <w:r>
        <w:rPr/>
        <w:t xml:space="preserve">图表：2026-2031年市场规模预测</w:t>
      </w:r>
    </w:p>
    <w:p>
      <w:pPr>
        <w:spacing w:before="75" w:after="0"/>
      </w:pPr>
      <w:r>
        <w:rPr/>
        <w:t xml:space="preserve">图表：研发投入与产出关系</w:t>
      </w:r>
    </w:p>
    <w:p>
      <w:pPr>
        <w:spacing w:before="75" w:after="0"/>
      </w:pPr>
      <w:r>
        <w:rPr/>
        <w:t xml:space="preserve">图表：智能工厂架构</w:t>
      </w:r>
    </w:p>
    <w:p>
      <w:pPr>
        <w:spacing w:before="75" w:after="0"/>
      </w:pPr>
      <w:r>
        <w:rPr/>
        <w:t xml:space="preserve">图表：碳排放因子测算</w:t>
      </w:r>
    </w:p>
    <w:p>
      <w:pPr>
        <w:spacing w:before="75" w:after="0"/>
      </w:pPr>
      <w:r>
        <w:rPr/>
        <w:t xml:space="preserve">图表：供应链韧性评估模型</w:t>
      </w:r>
    </w:p>
    <w:p>
      <w:pPr>
        <w:spacing w:before="75" w:after="0"/>
      </w:pPr>
      <w:r>
        <w:rPr/>
        <w:t xml:space="preserve">图表：品牌价值构成要素</w:t>
      </w:r>
    </w:p>
    <w:p>
      <w:pPr>
        <w:spacing w:before="75" w:after="0"/>
      </w:pPr>
      <w:r>
        <w:rPr/>
        <w:t xml:space="preserve">图表：人才需求缺口分析</w:t>
      </w:r>
    </w:p>
    <w:p>
      <w:pPr>
        <w:spacing w:before="75" w:after="0"/>
      </w:pPr>
      <w:r>
        <w:rPr/>
        <w:t xml:space="preserve">图表：风险管理框架</w:t>
      </w:r>
    </w:p>
    <w:p>
      <w:pPr>
        <w:spacing w:before="75" w:after="0"/>
      </w:pPr>
      <w:r>
        <w:rPr/>
        <w:t xml:space="preserve">图表：国际竞争力</w:t>
      </w:r>
    </w:p>
    <w:p>
      <w:pPr>
        <w:spacing w:before="75" w:after="0"/>
      </w:pPr>
      <w:r>
        <w:rPr/>
        <w:t xml:space="preserve">图表：商业模式比较分析</w:t>
      </w:r>
    </w:p>
    <w:p>
      <w:pPr>
        <w:spacing w:before="75" w:after="0"/>
      </w:pPr>
      <w:r>
        <w:rPr/>
        <w:t xml:space="preserve">图表：投资热点演变趋势</w:t>
      </w:r>
    </w:p>
    <w:p>
      <w:pPr>
        <w:spacing w:before="75" w:after="0"/>
      </w:pPr>
      <w:r>
        <w:rPr/>
        <w:t xml:space="preserve">图表：细分市场技术参数</w:t>
      </w:r>
    </w:p>
    <w:p>
      <w:pPr>
        <w:spacing w:before="75" w:after="0"/>
      </w:pPr>
      <w:r>
        <w:rPr/>
        <w:t xml:space="preserve">图表：区域竞争力评价</w:t>
      </w:r>
    </w:p>
    <w:p>
      <w:pPr>
        <w:spacing w:before="75" w:after="0"/>
      </w:pPr>
      <w:r>
        <w:rPr/>
        <w:t xml:space="preserve">图表：市场规模预测模型</w:t>
      </w:r>
    </w:p>
    <w:p>
      <w:pPr>
        <w:spacing w:before="75" w:after="0"/>
      </w:pPr>
      <w:r>
        <w:rPr/>
        <w:t xml:space="preserve">图表：政策建议对照表</w:t>
      </w:r>
    </w:p>
    <w:p>
      <w:pPr>
        <w:spacing w:before="75" w:after="0"/>
      </w:pPr>
      <w:r>
        <w:rPr/>
        <w:t xml:space="preserve">图表：研究结论逻辑图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2026-2031年中国石化机械行业深度分析与发展趋势预测报告</dc:title>
  <dc:description>2026-2031年中国石化机械行业深度分析与发展趋势预测报告</dc:description>
  <dc:subject>2026-2031年中国石化机械行业深度分析与发展趋势预测报告</dc:subject>
  <cp:keywords>研究报告</cp:keywords>
  <cp:category>研究报告</cp:category>
  <cp:lastModifiedBy>北京中道泰和信息咨询有限公司</cp:lastModifiedBy>
  <dcterms:created xsi:type="dcterms:W3CDTF">2026-03-23T11:37:26+08:00</dcterms:created>
  <dcterms:modified xsi:type="dcterms:W3CDTF">2026-03-23T11:37:26+08:00</dcterms:modified>
</cp:coreProperties>
</file>

<file path=docProps/custom.xml><?xml version="1.0" encoding="utf-8"?>
<Properties xmlns="http://schemas.openxmlformats.org/officeDocument/2006/custom-properties" xmlns:vt="http://schemas.openxmlformats.org/officeDocument/2006/docPropsVTypes"/>
</file>