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2026-2031年中国地下空间建设行业全景调研与投资战略规划研究报告</w:t>
      </w:r>
    </w:p>
    <w:p>
      <w:pPr>
        <w:spacing w:after="150"/>
      </w:pPr>
      <w:r>
        <w:rPr>
          <w:b w:val="1"/>
          <w:bCs w:val="1"/>
        </w:rPr>
        <w:t xml:space="preserve">报告简介</w:t>
      </w:r>
    </w:p>
    <w:p>
      <w:pPr>
        <w:spacing w:after="150"/>
      </w:pPr>
      <w:r>
        <w:rPr/>
        <w:t xml:space="preserve">地下空间建设行业是指对地表以下空间进行开发与利用的综合性建设领域，涵盖地铁、地下停车场、地下商业街、人防工程等多种形式。随着城市化进程的加速以及土地资源的日益紧张，地下空间建设行业逐渐成为城市发展的重要组成部分。它不仅能有效缓解地面交通压力、增加城市可用面积，还能为居民提供更多的活动空间，提升城市的综合竞争力和生活质量。</w:t>
      </w:r>
    </w:p>
    <w:p>
      <w:pPr>
        <w:spacing w:after="150"/>
      </w:pPr>
      <w:r>
        <w:rPr/>
        <w:t xml:space="preserve">目前，中国地下空间建设行业正处于快速发展阶段。一方面，城市基础设施建设的加速以及对土地资源优化配置的迫切需求，推动了地下空间建设的规模不断扩大;另一方面，地下空间建设技术也日益成熟，如盾构法、顶管法等施工技术的应用，使得地下空间的建设更加高效和安全。未来，地下空间建设行业将呈现出多元化、智能化、绿色化的发展趋势。在功能上，地下空间将不仅仅局限于传统的交通、商业和停车等领域，还将向生活、文化、娱乐等更多领域拓展。在技术应用上，智能化技术如智能停车系统、智能商业设施等将得到更广泛的应用，同时绿色环保理念也将贯穿于地下空间建设的全过程。此外，随着智慧城市概念的推广，地下空间有望与其他城市基础设施实现互联互通，共同构建一个高效、便捷的城市生态系统。</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下空间建设行业研究单位等公布和提供的大量资料。报告对我国地下空间建设行业的供需状况、发展现状、子行业发展变化等进行了分析，重点分析了国内外地下空间建设行业的发展现状、如何面对行业的发展挑战、行业的发展建议、行业竞争力，以及行业的投资分析和趋势预测等等。报告还综合了地下空间建设行业的整体发展动态，对行业在产品方面提供了参考建议和具体解决办法。报告对于地下空间建设产品生产企业、经销商、行业管理部门以及拟进入该行业的投资者具有重要的参考价值，对于研究我国地下空间建设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地下空间建设行业概念界定与发展意义</w:t>
      </w:r>
    </w:p>
    <w:p>
      <w:pPr>
        <w:spacing w:before="75" w:after="0"/>
      </w:pPr>
      <w:r>
        <w:rPr/>
        <w:t xml:space="preserve">第一节 地下空间的基本概念</w:t>
      </w:r>
    </w:p>
    <w:p>
      <w:pPr>
        <w:spacing w:before="75" w:after="0"/>
      </w:pPr>
      <w:r>
        <w:rPr/>
        <w:t xml:space="preserve">一、地下空间的定义与分类体系</w:t>
      </w:r>
    </w:p>
    <w:p>
      <w:pPr>
        <w:spacing w:before="75" w:after="0"/>
      </w:pPr>
      <w:r>
        <w:rPr/>
        <w:t xml:space="preserve">二、地下空间开发的层次划分</w:t>
      </w:r>
    </w:p>
    <w:p>
      <w:pPr>
        <w:spacing w:before="75" w:after="0"/>
      </w:pPr>
      <w:r>
        <w:rPr/>
        <w:t xml:space="preserve">三、地下空间资源的价值评估</w:t>
      </w:r>
    </w:p>
    <w:p>
      <w:pPr>
        <w:spacing w:before="75" w:after="0"/>
      </w:pPr>
      <w:r>
        <w:rPr/>
        <w:t xml:space="preserve">第二节 地下空间建设的主要内容</w:t>
      </w:r>
    </w:p>
    <w:p>
      <w:pPr>
        <w:spacing w:before="75" w:after="0"/>
      </w:pPr>
      <w:r>
        <w:rPr/>
        <w:t xml:space="preserve">一、交通类地下空间建设</w:t>
      </w:r>
    </w:p>
    <w:p>
      <w:pPr>
        <w:spacing w:before="75" w:after="0"/>
      </w:pPr>
      <w:r>
        <w:rPr/>
        <w:t xml:space="preserve">二、市政类地下空间建设</w:t>
      </w:r>
    </w:p>
    <w:p>
      <w:pPr>
        <w:spacing w:before="75" w:after="0"/>
      </w:pPr>
      <w:r>
        <w:rPr/>
        <w:t xml:space="preserve">三、商业与公共服务类地下空间</w:t>
      </w:r>
    </w:p>
    <w:p>
      <w:pPr>
        <w:spacing w:before="75" w:after="0"/>
      </w:pPr>
      <w:r>
        <w:rPr/>
        <w:t xml:space="preserve">四、地下仓储与物流设施</w:t>
      </w:r>
    </w:p>
    <w:p>
      <w:pPr>
        <w:spacing w:before="75" w:after="0"/>
      </w:pPr>
      <w:r>
        <w:rPr/>
        <w:t xml:space="preserve">第三节 行业发展的重要意义</w:t>
      </w:r>
    </w:p>
    <w:p>
      <w:pPr>
        <w:spacing w:before="75" w:after="0"/>
      </w:pPr>
      <w:r>
        <w:rPr/>
        <w:t xml:space="preserve">一、缓解城市土地资源紧张</w:t>
      </w:r>
    </w:p>
    <w:p>
      <w:pPr>
        <w:spacing w:before="75" w:after="0"/>
      </w:pPr>
      <w:r>
        <w:rPr/>
        <w:t xml:space="preserve">二、提升城市综合承载能力</w:t>
      </w:r>
    </w:p>
    <w:p>
      <w:pPr>
        <w:spacing w:before="75" w:after="0"/>
      </w:pPr>
      <w:r>
        <w:rPr/>
        <w:t xml:space="preserve">三、增强城市防灾减灾能力</w:t>
      </w:r>
    </w:p>
    <w:p>
      <w:pPr>
        <w:spacing w:before="75" w:after="0"/>
      </w:pPr>
      <w:r>
        <w:rPr/>
        <w:t xml:space="preserve">四、助力韧性城市建设</w:t>
      </w:r>
    </w:p>
    <w:p>
      <w:pPr>
        <w:spacing w:before="75" w:after="0"/>
      </w:pPr>
      <w:r>
        <w:rPr>
          <w:b w:val="1"/>
          <w:bCs w:val="1"/>
        </w:rPr>
        <w:t xml:space="preserve">第二章 全球地下空间建设发展现状与趋势</w:t>
      </w:r>
    </w:p>
    <w:p>
      <w:pPr>
        <w:spacing w:before="75" w:after="0"/>
      </w:pPr>
      <w:r>
        <w:rPr/>
        <w:t xml:space="preserve">第一节 国际地下空间发展概况</w:t>
      </w:r>
    </w:p>
    <w:p>
      <w:pPr>
        <w:spacing w:before="75" w:after="0"/>
      </w:pPr>
      <w:r>
        <w:rPr/>
        <w:t xml:space="preserve">一、发达国家地下空间利用现状</w:t>
      </w:r>
    </w:p>
    <w:p>
      <w:pPr>
        <w:spacing w:before="75" w:after="0"/>
      </w:pPr>
      <w:r>
        <w:rPr/>
        <w:t xml:space="preserve">二、新兴市场国家发展特点</w:t>
      </w:r>
    </w:p>
    <w:p>
      <w:pPr>
        <w:spacing w:before="75" w:after="0"/>
      </w:pPr>
      <w:r>
        <w:rPr/>
        <w:t xml:space="preserve">三、国际典型案例与模式分析</w:t>
      </w:r>
    </w:p>
    <w:p>
      <w:pPr>
        <w:spacing w:before="75" w:after="0"/>
      </w:pPr>
      <w:r>
        <w:rPr/>
        <w:t xml:space="preserve">第二节 前沿技术与创新应用</w:t>
      </w:r>
    </w:p>
    <w:p>
      <w:pPr>
        <w:spacing w:before="75" w:after="0"/>
      </w:pPr>
      <w:r>
        <w:rPr/>
        <w:t xml:space="preserve">一、智能化运维与管理技术</w:t>
      </w:r>
    </w:p>
    <w:p>
      <w:pPr>
        <w:spacing w:before="75" w:after="0"/>
      </w:pPr>
      <w:r>
        <w:rPr/>
        <w:t xml:space="preserve">二、绿色低碳建设技术</w:t>
      </w:r>
    </w:p>
    <w:p>
      <w:pPr>
        <w:spacing w:before="75" w:after="0"/>
      </w:pPr>
      <w:r>
        <w:rPr/>
        <w:t xml:space="preserve">三、深层地下空间开发技术</w:t>
      </w:r>
    </w:p>
    <w:p>
      <w:pPr>
        <w:spacing w:before="75" w:after="0"/>
      </w:pPr>
      <w:r>
        <w:rPr/>
        <w:t xml:space="preserve">第三节 全球发展趋势预测</w:t>
      </w:r>
    </w:p>
    <w:p>
      <w:pPr>
        <w:spacing w:before="75" w:after="0"/>
      </w:pPr>
      <w:r>
        <w:rPr/>
        <w:t xml:space="preserve">一、开发规模与深度持续增加</w:t>
      </w:r>
    </w:p>
    <w:p>
      <w:pPr>
        <w:spacing w:before="75" w:after="0"/>
      </w:pPr>
      <w:r>
        <w:rPr/>
        <w:t xml:space="preserve">二、功能复合化与网络化程度提升</w:t>
      </w:r>
    </w:p>
    <w:p>
      <w:pPr>
        <w:spacing w:before="75" w:after="0"/>
      </w:pPr>
      <w:r>
        <w:rPr/>
        <w:t xml:space="preserve">三、2030年市场前景与投资趋势分析</w:t>
      </w:r>
    </w:p>
    <w:p>
      <w:pPr>
        <w:spacing w:before="75" w:after="0"/>
      </w:pPr>
      <w:r>
        <w:rPr>
          <w:b w:val="1"/>
          <w:bCs w:val="1"/>
        </w:rPr>
        <w:t xml:space="preserve">第三章 中国地下空间建设政策环境分析</w:t>
      </w:r>
    </w:p>
    <w:p>
      <w:pPr>
        <w:spacing w:before="75" w:after="0"/>
      </w:pPr>
      <w:r>
        <w:rPr/>
        <w:t xml:space="preserve">第一节 国家层面政策导向</w:t>
      </w:r>
    </w:p>
    <w:p>
      <w:pPr>
        <w:spacing w:before="75" w:after="0"/>
      </w:pPr>
      <w:r>
        <w:rPr/>
        <w:t xml:space="preserve">一、国土空间规划体系中的地下空间要求</w:t>
      </w:r>
    </w:p>
    <w:p>
      <w:pPr>
        <w:spacing w:before="75" w:after="0"/>
      </w:pPr>
      <w:r>
        <w:rPr/>
        <w:t xml:space="preserve">二、城市更新与新型基础设施支持政策</w:t>
      </w:r>
    </w:p>
    <w:p>
      <w:pPr>
        <w:spacing w:before="75" w:after="0"/>
      </w:pPr>
      <w:r>
        <w:rPr/>
        <w:t xml:space="preserve">三、新型城镇化建设对地下空间的需求</w:t>
      </w:r>
    </w:p>
    <w:p>
      <w:pPr>
        <w:spacing w:before="75" w:after="0"/>
      </w:pPr>
      <w:r>
        <w:rPr/>
        <w:t xml:space="preserve">第二节 行业标准规范体系</w:t>
      </w:r>
    </w:p>
    <w:p>
      <w:pPr>
        <w:spacing w:before="75" w:after="0"/>
      </w:pPr>
      <w:r>
        <w:rPr/>
        <w:t xml:space="preserve">一、勘察设计与建设标准</w:t>
      </w:r>
    </w:p>
    <w:p>
      <w:pPr>
        <w:spacing w:before="75" w:after="0"/>
      </w:pPr>
      <w:r>
        <w:rPr/>
        <w:t xml:space="preserve">二、安全、环保与节能标准</w:t>
      </w:r>
    </w:p>
    <w:p>
      <w:pPr>
        <w:spacing w:before="75" w:after="0"/>
      </w:pPr>
      <w:r>
        <w:rPr/>
        <w:t xml:space="preserve">三、运维管理与服务标准</w:t>
      </w:r>
    </w:p>
    <w:p>
      <w:pPr>
        <w:spacing w:before="75" w:after="0"/>
      </w:pPr>
      <w:r>
        <w:rPr/>
        <w:t xml:space="preserve">第三节 \"十五五\"规划影响预判</w:t>
      </w:r>
    </w:p>
    <w:p>
      <w:pPr>
        <w:spacing w:before="75" w:after="0"/>
      </w:pPr>
      <w:r>
        <w:rPr/>
        <w:t xml:space="preserve">一、地下空间专项规划方向分析</w:t>
      </w:r>
    </w:p>
    <w:p>
      <w:pPr>
        <w:spacing w:before="75" w:after="0"/>
      </w:pPr>
      <w:r>
        <w:rPr/>
        <w:t xml:space="preserve">二、重点区域发展战略导向</w:t>
      </w:r>
    </w:p>
    <w:p>
      <w:pPr>
        <w:spacing w:before="75" w:after="0"/>
      </w:pPr>
      <w:r>
        <w:rPr/>
        <w:t xml:space="preserve">三、投融资与市场化政策创新</w:t>
      </w:r>
    </w:p>
    <w:p>
      <w:pPr>
        <w:spacing w:before="75" w:after="0"/>
      </w:pPr>
      <w:r>
        <w:rPr>
          <w:b w:val="1"/>
          <w:bCs w:val="1"/>
        </w:rPr>
        <w:t xml:space="preserve">第四章 中国地下空间建设经济环境分析</w:t>
      </w:r>
    </w:p>
    <w:p>
      <w:pPr>
        <w:spacing w:before="75" w:after="0"/>
      </w:pPr>
      <w:r>
        <w:rPr/>
        <w:t xml:space="preserve">第一节 宏观经济影响分析</w:t>
      </w:r>
    </w:p>
    <w:p>
      <w:pPr>
        <w:spacing w:before="75" w:after="0"/>
      </w:pPr>
      <w:r>
        <w:rPr/>
        <w:t xml:space="preserve">一、gdp增长与基础设施投资关系</w:t>
      </w:r>
    </w:p>
    <w:p>
      <w:pPr>
        <w:spacing w:before="75" w:after="0"/>
      </w:pPr>
      <w:r>
        <w:rPr/>
        <w:t xml:space="preserve">二、城镇化进程产生的刚性需求</w:t>
      </w:r>
    </w:p>
    <w:p>
      <w:pPr>
        <w:spacing w:before="75" w:after="0"/>
      </w:pPr>
      <w:r>
        <w:rPr/>
        <w:t xml:space="preserve">三、固定资产投资结构变化的影响</w:t>
      </w:r>
    </w:p>
    <w:p>
      <w:pPr>
        <w:spacing w:before="75" w:after="0"/>
      </w:pPr>
      <w:r>
        <w:rPr/>
        <w:t xml:space="preserve">第二节 区域经济发展差异</w:t>
      </w:r>
    </w:p>
    <w:p>
      <w:pPr>
        <w:spacing w:before="75" w:after="0"/>
      </w:pPr>
      <w:r>
        <w:rPr/>
        <w:t xml:space="preserve">一、东部地区升级发展与存量更新特征</w:t>
      </w:r>
    </w:p>
    <w:p>
      <w:pPr>
        <w:spacing w:before="75" w:after="0"/>
      </w:pPr>
      <w:r>
        <w:rPr/>
        <w:t xml:space="preserve">二、中西部地区快速建设与增量扩张需求</w:t>
      </w:r>
    </w:p>
    <w:p>
      <w:pPr>
        <w:spacing w:before="75" w:after="0"/>
      </w:pPr>
      <w:r>
        <w:rPr/>
        <w:t xml:space="preserve">三、主要城市群协同发展带来的机遇</w:t>
      </w:r>
    </w:p>
    <w:p>
      <w:pPr>
        <w:spacing w:before="75" w:after="0"/>
      </w:pPr>
      <w:r>
        <w:rPr/>
        <w:t xml:space="preserve">第三节 产业链经济价值分析</w:t>
      </w:r>
    </w:p>
    <w:p>
      <w:pPr>
        <w:spacing w:before="75" w:after="0"/>
      </w:pPr>
      <w:r>
        <w:rPr/>
        <w:t xml:space="preserve">一、上游材料与设备产业带动效应</w:t>
      </w:r>
    </w:p>
    <w:p>
      <w:pPr>
        <w:spacing w:before="75" w:after="0"/>
      </w:pPr>
      <w:r>
        <w:rPr/>
        <w:t xml:space="preserve">二、中游规划设计与建设经济贡献</w:t>
      </w:r>
    </w:p>
    <w:p>
      <w:pPr>
        <w:spacing w:before="75" w:after="0"/>
      </w:pPr>
      <w:r>
        <w:rPr/>
        <w:t xml:space="preserve">三、下游运营管理与商业开发价值</w:t>
      </w:r>
    </w:p>
    <w:p>
      <w:pPr>
        <w:spacing w:before="75" w:after="0"/>
      </w:pPr>
      <w:r>
        <w:rPr>
          <w:b w:val="1"/>
          <w:bCs w:val="1"/>
        </w:rPr>
        <w:t xml:space="preserve">第五章 中国地下空间建设技术环境分析</w:t>
      </w:r>
    </w:p>
    <w:p>
      <w:pPr>
        <w:spacing w:before="75" w:after="0"/>
      </w:pPr>
      <w:r>
        <w:rPr/>
        <w:t xml:space="preserve">第一节 工程勘察与施工技术</w:t>
      </w:r>
    </w:p>
    <w:p>
      <w:pPr>
        <w:spacing w:before="75" w:after="0"/>
      </w:pPr>
      <w:r>
        <w:rPr/>
        <w:t xml:space="preserve">一、工程勘察与地质适应性处理技术</w:t>
      </w:r>
    </w:p>
    <w:p>
      <w:pPr>
        <w:spacing w:before="75" w:after="0"/>
      </w:pPr>
      <w:r>
        <w:rPr/>
        <w:t xml:space="preserve">二、新型施工工法与工艺创新</w:t>
      </w:r>
    </w:p>
    <w:p>
      <w:pPr>
        <w:spacing w:before="75" w:after="0"/>
      </w:pPr>
      <w:r>
        <w:rPr/>
        <w:t xml:space="preserve">三、结构设计与新材料应用</w:t>
      </w:r>
    </w:p>
    <w:p>
      <w:pPr>
        <w:spacing w:before="75" w:after="0"/>
      </w:pPr>
      <w:r>
        <w:rPr/>
        <w:t xml:space="preserve">第二节 智能化与数字化技术</w:t>
      </w:r>
    </w:p>
    <w:p>
      <w:pPr>
        <w:spacing w:before="75" w:after="0"/>
      </w:pPr>
      <w:r>
        <w:rPr/>
        <w:t xml:space="preserve">一、bim技术与全过程应用</w:t>
      </w:r>
    </w:p>
    <w:p>
      <w:pPr>
        <w:spacing w:before="75" w:after="0"/>
      </w:pPr>
      <w:r>
        <w:rPr/>
        <w:t xml:space="preserve">二、数字孪生与智慧运维平台</w:t>
      </w:r>
    </w:p>
    <w:p>
      <w:pPr>
        <w:spacing w:before="75" w:after="0"/>
      </w:pPr>
      <w:r>
        <w:rPr/>
        <w:t xml:space="preserve">三、智能建造与先进施工技术</w:t>
      </w:r>
    </w:p>
    <w:p>
      <w:pPr>
        <w:spacing w:before="75" w:after="0"/>
      </w:pPr>
      <w:r>
        <w:rPr/>
        <w:t xml:space="preserve">第三节 绿色低碳与可持续发展技术</w:t>
      </w:r>
    </w:p>
    <w:p>
      <w:pPr>
        <w:spacing w:before="75" w:after="0"/>
      </w:pPr>
      <w:r>
        <w:rPr/>
        <w:t xml:space="preserve">一、节能环保型施工技术</w:t>
      </w:r>
    </w:p>
    <w:p>
      <w:pPr>
        <w:spacing w:before="75" w:after="0"/>
      </w:pPr>
      <w:r>
        <w:rPr/>
        <w:t xml:space="preserve">二、地下空间新能源利用技术</w:t>
      </w:r>
    </w:p>
    <w:p>
      <w:pPr>
        <w:spacing w:before="75" w:after="0"/>
      </w:pPr>
      <w:r>
        <w:rPr/>
        <w:t xml:space="preserve">三、资源循环利用与环境保护技术</w:t>
      </w:r>
    </w:p>
    <w:p>
      <w:pPr>
        <w:spacing w:before="75" w:after="0"/>
      </w:pPr>
      <w:r>
        <w:rPr>
          <w:b w:val="1"/>
          <w:bCs w:val="1"/>
        </w:rPr>
        <w:t xml:space="preserve">第六章 中国地下空间建设行业发展现状</w:t>
      </w:r>
    </w:p>
    <w:p>
      <w:pPr>
        <w:spacing w:before="75" w:after="0"/>
      </w:pPr>
      <w:r>
        <w:rPr/>
        <w:t xml:space="preserve">第一节 行业发展概况</w:t>
      </w:r>
    </w:p>
    <w:p>
      <w:pPr>
        <w:spacing w:before="75" w:after="0"/>
      </w:pPr>
      <w:r>
        <w:rPr/>
        <w:t xml:space="preserve">一、开发总体规模与增长速度</w:t>
      </w:r>
    </w:p>
    <w:p>
      <w:pPr>
        <w:spacing w:before="75" w:after="0"/>
      </w:pPr>
      <w:r>
        <w:rPr/>
        <w:t xml:space="preserve">二、空间分布与区域特征</w:t>
      </w:r>
    </w:p>
    <w:p>
      <w:pPr>
        <w:spacing w:before="75" w:after="0"/>
      </w:pPr>
      <w:r>
        <w:rPr/>
        <w:t xml:space="preserve">三、主要开发模式比较分析</w:t>
      </w:r>
    </w:p>
    <w:p>
      <w:pPr>
        <w:spacing w:before="75" w:after="0"/>
      </w:pPr>
      <w:r>
        <w:rPr/>
        <w:t xml:space="preserve">第二节 重点领域建设情况</w:t>
      </w:r>
    </w:p>
    <w:p>
      <w:pPr>
        <w:spacing w:before="75" w:after="0"/>
      </w:pPr>
      <w:r>
        <w:rPr/>
        <w:t xml:space="preserve">一、城市轨道交通网络建设</w:t>
      </w:r>
    </w:p>
    <w:p>
      <w:pPr>
        <w:spacing w:before="75" w:after="0"/>
      </w:pPr>
      <w:r>
        <w:rPr/>
        <w:t xml:space="preserve">二、城市综合管廊建设进展</w:t>
      </w:r>
    </w:p>
    <w:p>
      <w:pPr>
        <w:spacing w:before="75" w:after="0"/>
      </w:pPr>
      <w:r>
        <w:rPr/>
        <w:t xml:space="preserve">三、地下商业与服务空间开发</w:t>
      </w:r>
    </w:p>
    <w:p>
      <w:pPr>
        <w:spacing w:before="75" w:after="0"/>
      </w:pPr>
      <w:r>
        <w:rPr/>
        <w:t xml:space="preserve">四、地下市政设施建设现状</w:t>
      </w:r>
    </w:p>
    <w:p>
      <w:pPr>
        <w:spacing w:before="75" w:after="0"/>
      </w:pPr>
      <w:r>
        <w:rPr/>
        <w:t xml:space="preserve">第三节 行业发展瓶颈与挑战</w:t>
      </w:r>
    </w:p>
    <w:p>
      <w:pPr>
        <w:spacing w:before="75" w:after="0"/>
      </w:pPr>
      <w:r>
        <w:rPr/>
        <w:t xml:space="preserve">一、规划统筹与协同性问题</w:t>
      </w:r>
    </w:p>
    <w:p>
      <w:pPr>
        <w:spacing w:before="75" w:after="0"/>
      </w:pPr>
      <w:r>
        <w:rPr/>
        <w:t xml:space="preserve">二、建设成本与经济效益平衡压力</w:t>
      </w:r>
    </w:p>
    <w:p>
      <w:pPr>
        <w:spacing w:before="75" w:after="0"/>
      </w:pPr>
      <w:r>
        <w:rPr/>
        <w:t xml:space="preserve">三、长期运营管理与安全保障挑战</w:t>
      </w:r>
    </w:p>
    <w:p>
      <w:pPr>
        <w:spacing w:before="75" w:after="0"/>
      </w:pPr>
      <w:r>
        <w:rPr/>
        <w:t xml:space="preserve">四、老旧城区地下空间更新挑战</w:t>
      </w:r>
    </w:p>
    <w:p>
      <w:pPr>
        <w:spacing w:before="75" w:after="0"/>
      </w:pPr>
      <w:r>
        <w:rPr>
          <w:b w:val="1"/>
          <w:bCs w:val="1"/>
        </w:rPr>
        <w:t xml:space="preserve">第七章 地下空间规划体系研究</w:t>
      </w:r>
    </w:p>
    <w:p>
      <w:pPr>
        <w:spacing w:before="75" w:after="0"/>
      </w:pPr>
      <w:r>
        <w:rPr/>
        <w:t xml:space="preserve">第一节 规划编制体系与内容</w:t>
      </w:r>
    </w:p>
    <w:p>
      <w:pPr>
        <w:spacing w:before="75" w:after="0"/>
      </w:pPr>
      <w:r>
        <w:rPr/>
        <w:t xml:space="preserve">一、总体规划中的地下空间要求</w:t>
      </w:r>
    </w:p>
    <w:p>
      <w:pPr>
        <w:spacing w:before="75" w:after="0"/>
      </w:pPr>
      <w:r>
        <w:rPr/>
        <w:t xml:space="preserve">二、地下空间专项规划核心内容</w:t>
      </w:r>
    </w:p>
    <w:p>
      <w:pPr>
        <w:spacing w:before="75" w:after="0"/>
      </w:pPr>
      <w:r>
        <w:rPr/>
        <w:t xml:space="preserve">三、详细规划层面的控制与引导</w:t>
      </w:r>
    </w:p>
    <w:p>
      <w:pPr>
        <w:spacing w:before="75" w:after="0"/>
      </w:pPr>
      <w:r>
        <w:rPr/>
        <w:t xml:space="preserve">第二节 规划关键技术方法</w:t>
      </w:r>
    </w:p>
    <w:p>
      <w:pPr>
        <w:spacing w:before="75" w:after="0"/>
      </w:pPr>
      <w:r>
        <w:rPr/>
        <w:t xml:space="preserve">一、地下空间资源评估方法</w:t>
      </w:r>
    </w:p>
    <w:p>
      <w:pPr>
        <w:spacing w:before="75" w:after="0"/>
      </w:pPr>
      <w:r>
        <w:rPr/>
        <w:t xml:space="preserve">二、需求预测与容量测算模型</w:t>
      </w:r>
    </w:p>
    <w:p>
      <w:pPr>
        <w:spacing w:before="75" w:after="0"/>
      </w:pPr>
      <w:r>
        <w:rPr/>
        <w:t xml:space="preserve">三、空间布局与网络化优化技术</w:t>
      </w:r>
    </w:p>
    <w:p>
      <w:pPr>
        <w:spacing w:before="75" w:after="0"/>
      </w:pPr>
      <w:r>
        <w:rPr/>
        <w:t xml:space="preserve">第三节 规划实施与管理保障</w:t>
      </w:r>
    </w:p>
    <w:p>
      <w:pPr>
        <w:spacing w:before="75" w:after="0"/>
      </w:pPr>
      <w:r>
        <w:rPr/>
        <w:t xml:space="preserve">一、法规与政策制度保障</w:t>
      </w:r>
    </w:p>
    <w:p>
      <w:pPr>
        <w:spacing w:before="75" w:after="0"/>
      </w:pPr>
      <w:r>
        <w:rPr/>
        <w:t xml:space="preserve">二、跨部门协同管理机制创新</w:t>
      </w:r>
    </w:p>
    <w:p>
      <w:pPr>
        <w:spacing w:before="75" w:after="0"/>
      </w:pPr>
      <w:r>
        <w:rPr/>
        <w:t xml:space="preserve">三、公众参与与社会协调机制</w:t>
      </w:r>
    </w:p>
    <w:p>
      <w:pPr>
        <w:spacing w:before="75" w:after="0"/>
      </w:pPr>
      <w:r>
        <w:rPr>
          <w:b w:val="1"/>
          <w:bCs w:val="1"/>
        </w:rPr>
        <w:t xml:space="preserve">第八章 地下交通空间建设研究</w:t>
      </w:r>
    </w:p>
    <w:p>
      <w:pPr>
        <w:spacing w:before="75" w:after="0"/>
      </w:pPr>
      <w:r>
        <w:rPr/>
        <w:t xml:space="preserve">第一节 地铁与轨道交通系统</w:t>
      </w:r>
    </w:p>
    <w:p>
      <w:pPr>
        <w:spacing w:before="75" w:after="0"/>
      </w:pPr>
      <w:r>
        <w:rPr/>
        <w:t xml:space="preserve">一、线网规划与布局原则</w:t>
      </w:r>
    </w:p>
    <w:p>
      <w:pPr>
        <w:spacing w:before="75" w:after="0"/>
      </w:pPr>
      <w:r>
        <w:rPr/>
        <w:t xml:space="preserve">二、车站功能综合化与设计创新</w:t>
      </w:r>
    </w:p>
    <w:p>
      <w:pPr>
        <w:spacing w:before="75" w:after="0"/>
      </w:pPr>
      <w:r>
        <w:rPr/>
        <w:t xml:space="preserve">三、换乘枢纽系统优化设计</w:t>
      </w:r>
    </w:p>
    <w:p>
      <w:pPr>
        <w:spacing w:before="75" w:after="0"/>
      </w:pPr>
      <w:r>
        <w:rPr/>
        <w:t xml:space="preserve">第二节 地下道路与隧道系统</w:t>
      </w:r>
    </w:p>
    <w:p>
      <w:pPr>
        <w:spacing w:before="75" w:after="0"/>
      </w:pPr>
      <w:r>
        <w:rPr/>
        <w:t xml:space="preserve">一、长大隧道建设关键技术</w:t>
      </w:r>
    </w:p>
    <w:p>
      <w:pPr>
        <w:spacing w:before="75" w:after="0"/>
      </w:pPr>
      <w:r>
        <w:rPr/>
        <w:t xml:space="preserve">二、地下交通组织与流线设计</w:t>
      </w:r>
    </w:p>
    <w:p>
      <w:pPr>
        <w:spacing w:before="75" w:after="0"/>
      </w:pPr>
      <w:r>
        <w:rPr/>
        <w:t xml:space="preserve">三、安全运营与风险防控体系</w:t>
      </w:r>
    </w:p>
    <w:p>
      <w:pPr>
        <w:spacing w:before="75" w:after="0"/>
      </w:pPr>
      <w:r>
        <w:rPr/>
        <w:t xml:space="preserve">第三节 地下静态交通设施</w:t>
      </w:r>
    </w:p>
    <w:p>
      <w:pPr>
        <w:spacing w:before="75" w:after="0"/>
      </w:pPr>
      <w:r>
        <w:rPr/>
        <w:t xml:space="preserve">一、集约化与智能化停车设施设计</w:t>
      </w:r>
    </w:p>
    <w:p>
      <w:pPr>
        <w:spacing w:before="75" w:after="0"/>
      </w:pPr>
      <w:r>
        <w:rPr/>
        <w:t xml:space="preserve">二、停车设施智慧管理与服务系统</w:t>
      </w:r>
    </w:p>
    <w:p>
      <w:pPr>
        <w:spacing w:before="75" w:after="0"/>
      </w:pPr>
      <w:r>
        <w:rPr/>
        <w:t xml:space="preserve">三、新能源汽车充电设施配套</w:t>
      </w:r>
    </w:p>
    <w:p>
      <w:pPr>
        <w:spacing w:before="75" w:after="0"/>
      </w:pPr>
      <w:r>
        <w:rPr>
          <w:b w:val="1"/>
          <w:bCs w:val="1"/>
        </w:rPr>
        <w:t xml:space="preserve">第九章 地下市政空间建设研究</w:t>
      </w:r>
    </w:p>
    <w:p>
      <w:pPr>
        <w:spacing w:before="75" w:after="0"/>
      </w:pPr>
      <w:r>
        <w:rPr/>
        <w:t xml:space="preserve">第一节 综合管廊系统建设</w:t>
      </w:r>
    </w:p>
    <w:p>
      <w:pPr>
        <w:spacing w:before="75" w:after="0"/>
      </w:pPr>
      <w:r>
        <w:rPr/>
        <w:t xml:space="preserve">一、综合管廊系统规划布局方法</w:t>
      </w:r>
    </w:p>
    <w:p>
      <w:pPr>
        <w:spacing w:before="75" w:after="0"/>
      </w:pPr>
      <w:r>
        <w:rPr/>
        <w:t xml:space="preserve">二、管廊断面与节点设计优化</w:t>
      </w:r>
    </w:p>
    <w:p>
      <w:pPr>
        <w:spacing w:before="75" w:after="0"/>
      </w:pPr>
      <w:r>
        <w:rPr/>
        <w:t xml:space="preserve">三、智慧运维与安全管理平台</w:t>
      </w:r>
    </w:p>
    <w:p>
      <w:pPr>
        <w:spacing w:before="75" w:after="0"/>
      </w:pPr>
      <w:r>
        <w:rPr/>
        <w:t xml:space="preserve">第二节 地下市政厂站设施</w:t>
      </w:r>
    </w:p>
    <w:p>
      <w:pPr>
        <w:spacing w:before="75" w:after="0"/>
      </w:pPr>
      <w:r>
        <w:rPr/>
        <w:t xml:space="preserve">一、地下污水处理厂设计与建设</w:t>
      </w:r>
    </w:p>
    <w:p>
      <w:pPr>
        <w:spacing w:before="75" w:after="0"/>
      </w:pPr>
      <w:r>
        <w:rPr/>
        <w:t xml:space="preserve">二、地下变电站与能源站建设</w:t>
      </w:r>
    </w:p>
    <w:p>
      <w:pPr>
        <w:spacing w:before="75" w:after="0"/>
      </w:pPr>
      <w:r>
        <w:rPr/>
        <w:t xml:space="preserve">三、地下垃圾收集与处理设施</w:t>
      </w:r>
    </w:p>
    <w:p>
      <w:pPr>
        <w:spacing w:before="75" w:after="0"/>
      </w:pPr>
      <w:r>
        <w:rPr/>
        <w:t xml:space="preserve">第三节 地下水资源调蓄设施</w:t>
      </w:r>
    </w:p>
    <w:p>
      <w:pPr>
        <w:spacing w:before="75" w:after="0"/>
      </w:pPr>
      <w:r>
        <w:rPr/>
        <w:t xml:space="preserve">一、雨水调蓄与防洪防涝设施</w:t>
      </w:r>
    </w:p>
    <w:p>
      <w:pPr>
        <w:spacing w:before="75" w:after="0"/>
      </w:pPr>
      <w:r>
        <w:rPr/>
        <w:t xml:space="preserve">二、地下水涵养与利用设施</w:t>
      </w:r>
    </w:p>
    <w:p>
      <w:pPr>
        <w:spacing w:before="75" w:after="0"/>
      </w:pPr>
      <w:r>
        <w:rPr>
          <w:b w:val="1"/>
          <w:bCs w:val="1"/>
        </w:rPr>
        <w:t xml:space="preserve">第十章 地下商业与公共服务空间</w:t>
      </w:r>
    </w:p>
    <w:p>
      <w:pPr>
        <w:spacing w:before="75" w:after="0"/>
      </w:pPr>
      <w:r>
        <w:rPr/>
        <w:t xml:space="preserve">第一节 地下商业空间开发</w:t>
      </w:r>
    </w:p>
    <w:p>
      <w:pPr>
        <w:spacing w:before="75" w:after="0"/>
      </w:pPr>
      <w:r>
        <w:rPr/>
        <w:t xml:space="preserve">一、商业业态组合与功能配置模式</w:t>
      </w:r>
    </w:p>
    <w:p>
      <w:pPr>
        <w:spacing w:before="75" w:after="0"/>
      </w:pPr>
      <w:r>
        <w:rPr/>
        <w:t xml:space="preserve">二、空间环境品质与舒适度设计</w:t>
      </w:r>
    </w:p>
    <w:p>
      <w:pPr>
        <w:spacing w:before="75" w:after="0"/>
      </w:pPr>
      <w:r>
        <w:rPr/>
        <w:t xml:space="preserve">三、客流引导与商业动线优化</w:t>
      </w:r>
    </w:p>
    <w:p>
      <w:pPr>
        <w:spacing w:before="75" w:after="0"/>
      </w:pPr>
      <w:r>
        <w:rPr/>
        <w:t xml:space="preserve">第二节 地下文化与公共服务设施</w:t>
      </w:r>
    </w:p>
    <w:p>
      <w:pPr>
        <w:spacing w:before="75" w:after="0"/>
      </w:pPr>
      <w:r>
        <w:rPr/>
        <w:t xml:space="preserve">一、地下文化设施(博物馆、图书馆等)</w:t>
      </w:r>
    </w:p>
    <w:p>
      <w:pPr>
        <w:spacing w:before="75" w:after="0"/>
      </w:pPr>
      <w:r>
        <w:rPr/>
        <w:t xml:space="preserve">二、地下体育与健身设施</w:t>
      </w:r>
    </w:p>
    <w:p>
      <w:pPr>
        <w:spacing w:before="75" w:after="0"/>
      </w:pPr>
      <w:r>
        <w:rPr/>
        <w:t xml:space="preserve">三、地下教育、医疗等公共服务设施</w:t>
      </w:r>
    </w:p>
    <w:p>
      <w:pPr>
        <w:spacing w:before="75" w:after="0"/>
      </w:pPr>
      <w:r>
        <w:rPr/>
        <w:t xml:space="preserve">第三节 地下防灾与人防设施</w:t>
      </w:r>
    </w:p>
    <w:p>
      <w:pPr>
        <w:spacing w:before="75" w:after="0"/>
      </w:pPr>
      <w:r>
        <w:rPr/>
        <w:t xml:space="preserve">一、人防工程平战结合利用</w:t>
      </w:r>
    </w:p>
    <w:p>
      <w:pPr>
        <w:spacing w:before="75" w:after="0"/>
      </w:pPr>
      <w:r>
        <w:rPr/>
        <w:t xml:space="preserve">二、应急避难与物资储备空间</w:t>
      </w:r>
    </w:p>
    <w:p>
      <w:pPr>
        <w:spacing w:before="75" w:after="0"/>
      </w:pPr>
      <w:r>
        <w:rPr>
          <w:b w:val="1"/>
          <w:bCs w:val="1"/>
        </w:rPr>
        <w:t xml:space="preserve">第十一章 地下空间安全与韧性</w:t>
      </w:r>
    </w:p>
    <w:p>
      <w:pPr>
        <w:spacing w:before="75" w:after="0"/>
      </w:pPr>
      <w:r>
        <w:rPr/>
        <w:t xml:space="preserve">第一节 结构安全与耐久性</w:t>
      </w:r>
    </w:p>
    <w:p>
      <w:pPr>
        <w:spacing w:before="75" w:after="0"/>
      </w:pPr>
      <w:r>
        <w:rPr/>
        <w:t xml:space="preserve">一、抗震与抗爆设计标准</w:t>
      </w:r>
    </w:p>
    <w:p>
      <w:pPr>
        <w:spacing w:before="75" w:after="0"/>
      </w:pPr>
      <w:r>
        <w:rPr/>
        <w:t xml:space="preserve">二、防洪排涝设防措施</w:t>
      </w:r>
    </w:p>
    <w:p>
      <w:pPr>
        <w:spacing w:before="75" w:after="0"/>
      </w:pPr>
      <w:r>
        <w:rPr/>
        <w:t xml:space="preserve">三、结构全生命周期健康监测</w:t>
      </w:r>
    </w:p>
    <w:p>
      <w:pPr>
        <w:spacing w:before="75" w:after="0"/>
      </w:pPr>
      <w:r>
        <w:rPr/>
        <w:t xml:space="preserve">第二节 消防安全与疏散</w:t>
      </w:r>
    </w:p>
    <w:p>
      <w:pPr>
        <w:spacing w:before="75" w:after="0"/>
      </w:pPr>
      <w:r>
        <w:rPr/>
        <w:t xml:space="preserve">一、防火分区与消防分隔</w:t>
      </w:r>
    </w:p>
    <w:p>
      <w:pPr>
        <w:spacing w:before="75" w:after="0"/>
      </w:pPr>
      <w:r>
        <w:rPr/>
        <w:t xml:space="preserve">二、人员疏散系统与应急预案</w:t>
      </w:r>
    </w:p>
    <w:p>
      <w:pPr>
        <w:spacing w:before="75" w:after="0"/>
      </w:pPr>
      <w:r>
        <w:rPr/>
        <w:t xml:space="preserve">三、智能消防与应急救援设施</w:t>
      </w:r>
    </w:p>
    <w:p>
      <w:pPr>
        <w:spacing w:before="75" w:after="0"/>
      </w:pPr>
      <w:r>
        <w:rPr/>
        <w:t xml:space="preserve">第三节 运营安全与应急管理</w:t>
      </w:r>
    </w:p>
    <w:p>
      <w:pPr>
        <w:spacing w:before="75" w:after="0"/>
      </w:pPr>
      <w:r>
        <w:rPr/>
        <w:t xml:space="preserve">一、综合应急预案与演练体系</w:t>
      </w:r>
    </w:p>
    <w:p>
      <w:pPr>
        <w:spacing w:before="75" w:after="0"/>
      </w:pPr>
      <w:r>
        <w:rPr/>
        <w:t xml:space="preserve">二、应急设施设备布局与保障</w:t>
      </w:r>
    </w:p>
    <w:p>
      <w:pPr>
        <w:spacing w:before="75" w:after="0"/>
      </w:pPr>
      <w:r>
        <w:rPr/>
        <w:t xml:space="preserve">三、智慧应急指挥与决策平台</w:t>
      </w:r>
    </w:p>
    <w:p>
      <w:pPr>
        <w:spacing w:before="75" w:after="0"/>
      </w:pPr>
      <w:r>
        <w:rPr>
          <w:b w:val="1"/>
          <w:bCs w:val="1"/>
        </w:rPr>
        <w:t xml:space="preserve">第十二章 地下空间环境与健康</w:t>
      </w:r>
    </w:p>
    <w:p>
      <w:pPr>
        <w:spacing w:before="75" w:after="0"/>
      </w:pPr>
      <w:r>
        <w:rPr/>
        <w:t xml:space="preserve">第一节 物理环境保障</w:t>
      </w:r>
    </w:p>
    <w:p>
      <w:pPr>
        <w:spacing w:before="75" w:after="0"/>
      </w:pPr>
      <w:r>
        <w:rPr/>
        <w:t xml:space="preserve">一、通风与空气净化系统</w:t>
      </w:r>
    </w:p>
    <w:p>
      <w:pPr>
        <w:spacing w:before="75" w:after="0"/>
      </w:pPr>
      <w:r>
        <w:rPr/>
        <w:t xml:space="preserve">二、天然采光与人工照明系统</w:t>
      </w:r>
    </w:p>
    <w:p>
      <w:pPr>
        <w:spacing w:before="75" w:after="0"/>
      </w:pPr>
      <w:r>
        <w:rPr/>
        <w:t xml:space="preserve">三、声环境与噪声控制技术</w:t>
      </w:r>
    </w:p>
    <w:p>
      <w:pPr>
        <w:spacing w:before="75" w:after="0"/>
      </w:pPr>
      <w:r>
        <w:rPr/>
        <w:t xml:space="preserve">第二节 心理环境营造</w:t>
      </w:r>
    </w:p>
    <w:p>
      <w:pPr>
        <w:spacing w:before="75" w:after="0"/>
      </w:pPr>
      <w:r>
        <w:rPr/>
        <w:t xml:space="preserve">一、空间导向性与可识别性设计</w:t>
      </w:r>
    </w:p>
    <w:p>
      <w:pPr>
        <w:spacing w:before="75" w:after="0"/>
      </w:pPr>
      <w:r>
        <w:rPr/>
        <w:t xml:space="preserve">二、环境舒适度与心理感受提升</w:t>
      </w:r>
    </w:p>
    <w:p>
      <w:pPr>
        <w:spacing w:before="75" w:after="0"/>
      </w:pPr>
      <w:r>
        <w:rPr/>
        <w:t xml:space="preserve">三、景观与艺术介入改善环境</w:t>
      </w:r>
    </w:p>
    <w:p>
      <w:pPr>
        <w:spacing w:before="75" w:after="0"/>
      </w:pPr>
      <w:r>
        <w:rPr/>
        <w:t xml:space="preserve">第三节 健康安全保障</w:t>
      </w:r>
    </w:p>
    <w:p>
      <w:pPr>
        <w:spacing w:before="75" w:after="0"/>
      </w:pPr>
      <w:r>
        <w:rPr/>
        <w:t xml:space="preserve">一、室内空气质量监控与管理</w:t>
      </w:r>
    </w:p>
    <w:p>
      <w:pPr>
        <w:spacing w:before="75" w:after="0"/>
      </w:pPr>
      <w:r>
        <w:rPr/>
        <w:t xml:space="preserve">二、卫生防疫与微生物控制</w:t>
      </w:r>
    </w:p>
    <w:p>
      <w:pPr>
        <w:spacing w:before="75" w:after="0"/>
      </w:pPr>
      <w:r>
        <w:rPr/>
        <w:t xml:space="preserve">三、放射性物质与有害物质防护</w:t>
      </w:r>
    </w:p>
    <w:p>
      <w:pPr>
        <w:spacing w:before="75" w:after="0"/>
      </w:pPr>
      <w:r>
        <w:rPr>
          <w:b w:val="1"/>
          <w:bCs w:val="1"/>
        </w:rPr>
        <w:t xml:space="preserve">第十三章 地下空间智能化建设</w:t>
      </w:r>
    </w:p>
    <w:p>
      <w:pPr>
        <w:spacing w:before="75" w:after="0"/>
      </w:pPr>
      <w:r>
        <w:rPr/>
        <w:t xml:space="preserve">第一节 智能感知与物联系统</w:t>
      </w:r>
    </w:p>
    <w:p>
      <w:pPr>
        <w:spacing w:before="75" w:after="0"/>
      </w:pPr>
      <w:r>
        <w:rPr/>
        <w:t xml:space="preserve">一、环境与设备状态实时监测网络</w:t>
      </w:r>
    </w:p>
    <w:p>
      <w:pPr>
        <w:spacing w:before="75" w:after="0"/>
      </w:pPr>
      <w:r>
        <w:rPr/>
        <w:t xml:space="preserve">二、人员与车辆定位追踪技术</w:t>
      </w:r>
    </w:p>
    <w:p>
      <w:pPr>
        <w:spacing w:before="75" w:after="0"/>
      </w:pPr>
      <w:r>
        <w:rPr/>
        <w:t xml:space="preserve">三、视频智能分析与安全感知系统</w:t>
      </w:r>
    </w:p>
    <w:p>
      <w:pPr>
        <w:spacing w:before="75" w:after="0"/>
      </w:pPr>
      <w:r>
        <w:rPr/>
        <w:t xml:space="preserve">第二节 智能控制与管理平台</w:t>
      </w:r>
    </w:p>
    <w:p>
      <w:pPr>
        <w:spacing w:before="75" w:after="0"/>
      </w:pPr>
      <w:r>
        <w:rPr/>
        <w:t xml:space="preserve">一、设备设施集中监控与智能控制</w:t>
      </w:r>
    </w:p>
    <w:p>
      <w:pPr>
        <w:spacing w:before="75" w:after="0"/>
      </w:pPr>
      <w:r>
        <w:rPr/>
        <w:t xml:space="preserve">二、能源消耗智能管理与优化</w:t>
      </w:r>
    </w:p>
    <w:p>
      <w:pPr>
        <w:spacing w:before="75" w:after="0"/>
      </w:pPr>
      <w:r>
        <w:rPr/>
        <w:t xml:space="preserve">三、安全风险智能预警与处置</w:t>
      </w:r>
    </w:p>
    <w:p>
      <w:pPr>
        <w:spacing w:before="75" w:after="0"/>
      </w:pPr>
      <w:r>
        <w:rPr/>
        <w:t xml:space="preserve">第三节 智慧服务与运营</w:t>
      </w:r>
    </w:p>
    <w:p>
      <w:pPr>
        <w:spacing w:before="75" w:after="0"/>
      </w:pPr>
      <w:r>
        <w:rPr/>
        <w:t xml:space="preserve">一、智能导航与信息服务系统</w:t>
      </w:r>
    </w:p>
    <w:p>
      <w:pPr>
        <w:spacing w:before="75" w:after="0"/>
      </w:pPr>
      <w:r>
        <w:rPr/>
        <w:t xml:space="preserve">二、智慧商业与个性化服务</w:t>
      </w:r>
    </w:p>
    <w:p>
      <w:pPr>
        <w:spacing w:before="75" w:after="0"/>
      </w:pPr>
      <w:r>
        <w:rPr/>
        <w:t xml:space="preserve">三、一体化便民服务终端平台</w:t>
      </w:r>
    </w:p>
    <w:p>
      <w:pPr>
        <w:spacing w:before="75" w:after="0"/>
      </w:pPr>
      <w:r>
        <w:rPr>
          <w:b w:val="1"/>
          <w:bCs w:val="1"/>
        </w:rPr>
        <w:t xml:space="preserve">第十四章 地下空间绿色低碳发展</w:t>
      </w:r>
    </w:p>
    <w:p>
      <w:pPr>
        <w:spacing w:before="75" w:after="0"/>
      </w:pPr>
      <w:r>
        <w:rPr/>
        <w:t xml:space="preserve">第一节 节能与能源高效利用</w:t>
      </w:r>
    </w:p>
    <w:p>
      <w:pPr>
        <w:spacing w:before="75" w:after="0"/>
      </w:pPr>
      <w:r>
        <w:rPr/>
        <w:t xml:space="preserve">一、建筑围护结构节能技术</w:t>
      </w:r>
    </w:p>
    <w:p>
      <w:pPr>
        <w:spacing w:before="75" w:after="0"/>
      </w:pPr>
      <w:r>
        <w:rPr/>
        <w:t xml:space="preserve">二、高效机电设备系统应用</w:t>
      </w:r>
    </w:p>
    <w:p>
      <w:pPr>
        <w:spacing w:before="75" w:after="0"/>
      </w:pPr>
      <w:r>
        <w:rPr/>
        <w:t xml:space="preserve">三、能源梯级利用与优化策略</w:t>
      </w:r>
    </w:p>
    <w:p>
      <w:pPr>
        <w:spacing w:before="75" w:after="0"/>
      </w:pPr>
      <w:r>
        <w:rPr/>
        <w:t xml:space="preserve">第二节 可再生能源利用</w:t>
      </w:r>
    </w:p>
    <w:p>
      <w:pPr>
        <w:spacing w:before="75" w:after="0"/>
      </w:pPr>
      <w:r>
        <w:rPr/>
        <w:t xml:space="preserve">一、地源热泵系统应用</w:t>
      </w:r>
    </w:p>
    <w:p>
      <w:pPr>
        <w:spacing w:before="75" w:after="0"/>
      </w:pPr>
      <w:r>
        <w:rPr/>
        <w:t xml:space="preserve">二、光导照明与光伏技术结合</w:t>
      </w:r>
    </w:p>
    <w:p>
      <w:pPr>
        <w:spacing w:before="75" w:after="0"/>
      </w:pPr>
      <w:r>
        <w:rPr/>
        <w:t xml:space="preserve">三、余热废热回收利用技术</w:t>
      </w:r>
    </w:p>
    <w:p>
      <w:pPr>
        <w:spacing w:before="75" w:after="0"/>
      </w:pPr>
      <w:r>
        <w:rPr/>
        <w:t xml:space="preserve">第三节 资源循环与碳减排</w:t>
      </w:r>
    </w:p>
    <w:p>
      <w:pPr>
        <w:spacing w:before="75" w:after="0"/>
      </w:pPr>
      <w:r>
        <w:rPr/>
        <w:t xml:space="preserve">一、绿色建材与低碳建材应用</w:t>
      </w:r>
    </w:p>
    <w:p>
      <w:pPr>
        <w:spacing w:before="75" w:after="0"/>
      </w:pPr>
      <w:r>
        <w:rPr/>
        <w:t xml:space="preserve">二、施工过程碳排放控制</w:t>
      </w:r>
    </w:p>
    <w:p>
      <w:pPr>
        <w:spacing w:before="75" w:after="0"/>
      </w:pPr>
      <w:r>
        <w:rPr/>
        <w:t xml:space="preserve">三、运营阶段碳核算与管理</w:t>
      </w:r>
    </w:p>
    <w:p>
      <w:pPr>
        <w:spacing w:before="75" w:after="0"/>
      </w:pPr>
      <w:r>
        <w:rPr>
          <w:b w:val="1"/>
          <w:bCs w:val="1"/>
        </w:rPr>
        <w:t xml:space="preserve">第十五章 地下空间投融资模式</w:t>
      </w:r>
    </w:p>
    <w:p>
      <w:pPr>
        <w:spacing w:before="75" w:after="0"/>
      </w:pPr>
      <w:r>
        <w:rPr/>
        <w:t xml:space="preserve">第一节 传统投融资模式分析</w:t>
      </w:r>
    </w:p>
    <w:p>
      <w:pPr>
        <w:spacing w:before="75" w:after="0"/>
      </w:pPr>
      <w:r>
        <w:rPr/>
        <w:t xml:space="preserve">一、政府投资模式与演变</w:t>
      </w:r>
    </w:p>
    <w:p>
      <w:pPr>
        <w:spacing w:before="75" w:after="0"/>
      </w:pPr>
      <w:r>
        <w:rPr/>
        <w:t xml:space="preserve">二、ppp模式应用与实践</w:t>
      </w:r>
    </w:p>
    <w:p>
      <w:pPr>
        <w:spacing w:before="75" w:after="0"/>
      </w:pPr>
      <w:r>
        <w:rPr/>
        <w:t xml:space="preserve">三、地方政府专项债券支持</w:t>
      </w:r>
    </w:p>
    <w:p>
      <w:pPr>
        <w:spacing w:before="75" w:after="0"/>
      </w:pPr>
      <w:r>
        <w:rPr/>
        <w:t xml:space="preserve">第二节 创新融资渠道探索</w:t>
      </w:r>
    </w:p>
    <w:p>
      <w:pPr>
        <w:spacing w:before="75" w:after="0"/>
      </w:pPr>
      <w:r>
        <w:rPr/>
        <w:t xml:space="preserve">一、基础设施领域不动产投资信托基金(reits)</w:t>
      </w:r>
    </w:p>
    <w:p>
      <w:pPr>
        <w:spacing w:before="75" w:after="0"/>
      </w:pPr>
      <w:r>
        <w:rPr/>
        <w:t xml:space="preserve">二、绿色金融与可持续发展挂钩金融工具</w:t>
      </w:r>
    </w:p>
    <w:p>
      <w:pPr>
        <w:spacing w:before="75" w:after="0"/>
      </w:pPr>
      <w:r>
        <w:rPr/>
        <w:t xml:space="preserve">三、社会资本参与方式与路径</w:t>
      </w:r>
    </w:p>
    <w:p>
      <w:pPr>
        <w:spacing w:before="75" w:after="0"/>
      </w:pPr>
      <w:r>
        <w:rPr/>
        <w:t xml:space="preserve">第三节 盈利模式与价值创造</w:t>
      </w:r>
    </w:p>
    <w:p>
      <w:pPr>
        <w:spacing w:before="75" w:after="0"/>
      </w:pPr>
      <w:r>
        <w:rPr/>
        <w:t xml:space="preserve">一、综合开发收益与溢价回收</w:t>
      </w:r>
    </w:p>
    <w:p>
      <w:pPr>
        <w:spacing w:before="75" w:after="0"/>
      </w:pPr>
      <w:r>
        <w:rPr/>
        <w:t xml:space="preserve">二、商业运营与空间租赁收入</w:t>
      </w:r>
    </w:p>
    <w:p>
      <w:pPr>
        <w:spacing w:before="75" w:after="0"/>
      </w:pPr>
      <w:r>
        <w:rPr/>
        <w:t xml:space="preserve">三、数据资产价值与衍生收益</w:t>
      </w:r>
    </w:p>
    <w:p>
      <w:pPr>
        <w:spacing w:before="75" w:after="0"/>
      </w:pPr>
      <w:r>
        <w:rPr>
          <w:b w:val="1"/>
          <w:bCs w:val="1"/>
        </w:rPr>
        <w:t xml:space="preserve">第十六章 地下空间运营管理</w:t>
      </w:r>
    </w:p>
    <w:p>
      <w:pPr>
        <w:spacing w:before="75" w:after="0"/>
      </w:pPr>
      <w:r>
        <w:rPr/>
        <w:t xml:space="preserve">第一节 运维管理体系构建</w:t>
      </w:r>
    </w:p>
    <w:p>
      <w:pPr>
        <w:spacing w:before="75" w:after="0"/>
      </w:pPr>
      <w:r>
        <w:rPr/>
        <w:t xml:space="preserve">一、运营管理组织架构设计</w:t>
      </w:r>
    </w:p>
    <w:p>
      <w:pPr>
        <w:spacing w:before="75" w:after="0"/>
      </w:pPr>
      <w:r>
        <w:rPr/>
        <w:t xml:space="preserve">二、规章制度与标准流程建设</w:t>
      </w:r>
    </w:p>
    <w:p>
      <w:pPr>
        <w:spacing w:before="75" w:after="0"/>
      </w:pPr>
      <w:r>
        <w:rPr/>
        <w:t xml:space="preserve">三、专业人才培养与队伍建设</w:t>
      </w:r>
    </w:p>
    <w:p>
      <w:pPr>
        <w:spacing w:before="75" w:after="0"/>
      </w:pPr>
      <w:r>
        <w:rPr/>
        <w:t xml:space="preserve">第二节 设施设备全周期管理</w:t>
      </w:r>
    </w:p>
    <w:p>
      <w:pPr>
        <w:spacing w:before="75" w:after="0"/>
      </w:pPr>
      <w:r>
        <w:rPr/>
        <w:t xml:space="preserve">一、预防性维护与保养体系</w:t>
      </w:r>
    </w:p>
    <w:p>
      <w:pPr>
        <w:spacing w:before="75" w:after="0"/>
      </w:pPr>
      <w:r>
        <w:rPr/>
        <w:t xml:space="preserve">二、更新改造策略与计划</w:t>
      </w:r>
    </w:p>
    <w:p>
      <w:pPr>
        <w:spacing w:before="75" w:after="0"/>
      </w:pPr>
      <w:r>
        <w:rPr/>
        <w:t xml:space="preserve">三、基于数据的智能化运维</w:t>
      </w:r>
    </w:p>
    <w:p>
      <w:pPr>
        <w:spacing w:before="75" w:after="0"/>
      </w:pPr>
      <w:r>
        <w:rPr/>
        <w:t xml:space="preserve">第三节 服务与资产管理</w:t>
      </w:r>
    </w:p>
    <w:p>
      <w:pPr>
        <w:spacing w:before="75" w:after="0"/>
      </w:pPr>
      <w:r>
        <w:rPr/>
        <w:t xml:space="preserve">一、服务质量标准与评价体系</w:t>
      </w:r>
    </w:p>
    <w:p>
      <w:pPr>
        <w:spacing w:before="75" w:after="0"/>
      </w:pPr>
      <w:r>
        <w:rPr/>
        <w:t xml:space="preserve">二、用户满意度提升与关系管理</w:t>
      </w:r>
    </w:p>
    <w:p>
      <w:pPr>
        <w:spacing w:before="75" w:after="0"/>
      </w:pPr>
      <w:r>
        <w:rPr/>
        <w:t xml:space="preserve">三、资产价值维护与提升策略</w:t>
      </w:r>
    </w:p>
    <w:p>
      <w:pPr>
        <w:spacing w:before="75" w:after="0"/>
      </w:pPr>
      <w:r>
        <w:rPr>
          <w:b w:val="1"/>
          <w:bCs w:val="1"/>
        </w:rPr>
        <w:t xml:space="preserve">第十七章 区域发展比较研究</w:t>
      </w:r>
    </w:p>
    <w:p>
      <w:pPr>
        <w:spacing w:before="75" w:after="0"/>
      </w:pPr>
      <w:r>
        <w:rPr/>
        <w:t xml:space="preserve">第一节 京津冀城市群</w:t>
      </w:r>
    </w:p>
    <w:p>
      <w:pPr>
        <w:spacing w:before="75" w:after="0"/>
      </w:pPr>
      <w:r>
        <w:rPr/>
        <w:t xml:space="preserve">一、协同发展战略下的地下空间发展</w:t>
      </w:r>
    </w:p>
    <w:p>
      <w:pPr>
        <w:spacing w:before="75" w:after="0"/>
      </w:pPr>
      <w:r>
        <w:rPr/>
        <w:t xml:space="preserve">二、重点区域与重大项目建设</w:t>
      </w:r>
    </w:p>
    <w:p>
      <w:pPr>
        <w:spacing w:before="75" w:after="0"/>
      </w:pPr>
      <w:r>
        <w:rPr/>
        <w:t xml:space="preserve">三、经验总结与模式借鉴</w:t>
      </w:r>
    </w:p>
    <w:p>
      <w:pPr>
        <w:spacing w:before="75" w:after="0"/>
      </w:pPr>
      <w:r>
        <w:rPr/>
        <w:t xml:space="preserve">第二节 长三角城市群</w:t>
      </w:r>
    </w:p>
    <w:p>
      <w:pPr>
        <w:spacing w:before="75" w:after="0"/>
      </w:pPr>
      <w:r>
        <w:rPr/>
        <w:t xml:space="preserve">一、一体化发展特征与地下空间联系</w:t>
      </w:r>
    </w:p>
    <w:p>
      <w:pPr>
        <w:spacing w:before="75" w:after="0"/>
      </w:pPr>
      <w:r>
        <w:rPr/>
        <w:t xml:space="preserve">二、技术创新与精细化管理优势</w:t>
      </w:r>
    </w:p>
    <w:p>
      <w:pPr>
        <w:spacing w:before="75" w:after="0"/>
      </w:pPr>
      <w:r>
        <w:rPr/>
        <w:t xml:space="preserve">三、典型案例深度分析</w:t>
      </w:r>
    </w:p>
    <w:p>
      <w:pPr>
        <w:spacing w:before="75" w:after="0"/>
      </w:pPr>
      <w:r>
        <w:rPr/>
        <w:t xml:space="preserve">第三节 粤港澳大湾区</w:t>
      </w:r>
    </w:p>
    <w:p>
      <w:pPr>
        <w:spacing w:before="75" w:after="0"/>
      </w:pPr>
      <w:r>
        <w:rPr/>
        <w:t xml:space="preserve">一、跨境跨区域协调机制探索</w:t>
      </w:r>
    </w:p>
    <w:p>
      <w:pPr>
        <w:spacing w:before="75" w:after="0"/>
      </w:pPr>
      <w:r>
        <w:rPr/>
        <w:t xml:space="preserve">二、高密度城市地下空间开发经验</w:t>
      </w:r>
    </w:p>
    <w:p>
      <w:pPr>
        <w:spacing w:before="75" w:after="0"/>
      </w:pPr>
      <w:r>
        <w:rPr/>
        <w:t xml:space="preserve">三、制度创新与技术应用实践</w:t>
      </w:r>
    </w:p>
    <w:p>
      <w:pPr>
        <w:spacing w:before="75" w:after="0"/>
      </w:pPr>
      <w:r>
        <w:rPr/>
        <w:t xml:space="preserve">第四节 成渝地区双城经济圈</w:t>
      </w:r>
    </w:p>
    <w:p>
      <w:pPr>
        <w:spacing w:before="75" w:after="0"/>
      </w:pPr>
      <w:r>
        <w:rPr/>
        <w:t xml:space="preserve">一、山地城市地下空间开发特色</w:t>
      </w:r>
    </w:p>
    <w:p>
      <w:pPr>
        <w:spacing w:before="75" w:after="0"/>
      </w:pPr>
      <w:r>
        <w:rPr/>
        <w:t xml:space="preserve">二、双核驱动下的协同与差异</w:t>
      </w:r>
    </w:p>
    <w:p>
      <w:pPr>
        <w:spacing w:before="75" w:after="0"/>
      </w:pPr>
      <w:r>
        <w:rPr/>
        <w:t xml:space="preserve">三、特殊地质条件的应对策略</w:t>
      </w:r>
    </w:p>
    <w:p>
      <w:pPr>
        <w:spacing w:before="75" w:after="0"/>
      </w:pPr>
      <w:r>
        <w:rPr>
          <w:b w:val="1"/>
          <w:bCs w:val="1"/>
        </w:rPr>
        <w:t xml:space="preserve">第十八章 地下空间法律与标准</w:t>
      </w:r>
    </w:p>
    <w:p>
      <w:pPr>
        <w:spacing w:before="75" w:after="0"/>
      </w:pPr>
      <w:r>
        <w:rPr/>
        <w:t xml:space="preserve">第一节 法律法规体系现状</w:t>
      </w:r>
    </w:p>
    <w:p>
      <w:pPr>
        <w:spacing w:before="75" w:after="0"/>
      </w:pPr>
      <w:r>
        <w:rPr/>
        <w:t xml:space="preserve">一、国家层面相关法律法规</w:t>
      </w:r>
    </w:p>
    <w:p>
      <w:pPr>
        <w:spacing w:before="75" w:after="0"/>
      </w:pPr>
      <w:r>
        <w:rPr/>
        <w:t xml:space="preserve">二、地方性法规与管理办法</w:t>
      </w:r>
    </w:p>
    <w:p>
      <w:pPr>
        <w:spacing w:before="75" w:after="0"/>
      </w:pPr>
      <w:r>
        <w:rPr/>
        <w:t xml:space="preserve">三、国际法律法规经验借鉴</w:t>
      </w:r>
    </w:p>
    <w:p>
      <w:pPr>
        <w:spacing w:before="75" w:after="0"/>
      </w:pPr>
      <w:r>
        <w:rPr/>
        <w:t xml:space="preserve">第二节 权属与资产管理</w:t>
      </w:r>
    </w:p>
    <w:p>
      <w:pPr>
        <w:spacing w:before="75" w:after="0"/>
      </w:pPr>
      <w:r>
        <w:rPr/>
        <w:t xml:space="preserve">一、地下空间产权界定与登记</w:t>
      </w:r>
    </w:p>
    <w:p>
      <w:pPr>
        <w:spacing w:before="75" w:after="0"/>
      </w:pPr>
      <w:r>
        <w:rPr/>
        <w:t xml:space="preserve">二、土地使用权与空间使用权设置</w:t>
      </w:r>
    </w:p>
    <w:p>
      <w:pPr>
        <w:spacing w:before="75" w:after="0"/>
      </w:pPr>
      <w:r>
        <w:rPr/>
        <w:t xml:space="preserve">三、资产流转与经营管理规定</w:t>
      </w:r>
    </w:p>
    <w:p>
      <w:pPr>
        <w:spacing w:before="75" w:after="0"/>
      </w:pPr>
      <w:r>
        <w:rPr/>
        <w:t xml:space="preserve">第三节 标准体系构建与完善</w:t>
      </w:r>
    </w:p>
    <w:p>
      <w:pPr>
        <w:spacing w:before="75" w:after="0"/>
      </w:pPr>
      <w:r>
        <w:rPr/>
        <w:t xml:space="preserve">一、现有标准规范分析</w:t>
      </w:r>
    </w:p>
    <w:p>
      <w:pPr>
        <w:spacing w:before="75" w:after="0"/>
      </w:pPr>
      <w:r>
        <w:rPr/>
        <w:t xml:space="preserve">二、标准缺失领域与需求</w:t>
      </w:r>
    </w:p>
    <w:p>
      <w:pPr>
        <w:spacing w:before="75" w:after="0"/>
      </w:pPr>
      <w:r>
        <w:rPr/>
        <w:t xml:space="preserve">三、标准体系完善建议与路径</w:t>
      </w:r>
    </w:p>
    <w:p>
      <w:pPr>
        <w:spacing w:before="75" w:after="0"/>
      </w:pPr>
      <w:r>
        <w:rPr>
          <w:b w:val="1"/>
          <w:bCs w:val="1"/>
        </w:rPr>
        <w:t xml:space="preserve">第十九章 \"十五五\"发展展望</w:t>
      </w:r>
    </w:p>
    <w:p>
      <w:pPr>
        <w:spacing w:before="75" w:after="0"/>
      </w:pPr>
      <w:r>
        <w:rPr/>
        <w:t xml:space="preserve">第一节 发展趋势研判</w:t>
      </w:r>
    </w:p>
    <w:p>
      <w:pPr>
        <w:spacing w:before="75" w:after="0"/>
      </w:pPr>
      <w:r>
        <w:rPr/>
        <w:t xml:space="preserve">一、新技术融合与应用深化</w:t>
      </w:r>
    </w:p>
    <w:p>
      <w:pPr>
        <w:spacing w:before="75" w:after="0"/>
      </w:pPr>
      <w:r>
        <w:rPr/>
        <w:t xml:space="preserve">二、开发深度与广度拓展</w:t>
      </w:r>
    </w:p>
    <w:p>
      <w:pPr>
        <w:spacing w:before="75" w:after="0"/>
      </w:pPr>
      <w:r>
        <w:rPr/>
        <w:t xml:space="preserve">三、功能综合化与品质提升</w:t>
      </w:r>
    </w:p>
    <w:p>
      <w:pPr>
        <w:spacing w:before="75" w:after="0"/>
      </w:pPr>
      <w:r>
        <w:rPr/>
        <w:t xml:space="preserve">第二节 发展目标建议</w:t>
      </w:r>
    </w:p>
    <w:p>
      <w:pPr>
        <w:spacing w:before="75" w:after="0"/>
      </w:pPr>
      <w:r>
        <w:rPr/>
        <w:t xml:space="preserve">一、合理规模与空间发展目标</w:t>
      </w:r>
    </w:p>
    <w:p>
      <w:pPr>
        <w:spacing w:before="75" w:after="0"/>
      </w:pPr>
      <w:r>
        <w:rPr/>
        <w:t xml:space="preserve">二、质量、效率与效益目标</w:t>
      </w:r>
    </w:p>
    <w:p>
      <w:pPr>
        <w:spacing w:before="75" w:after="0"/>
      </w:pPr>
      <w:r>
        <w:rPr/>
        <w:t xml:space="preserve">三、绿色、安全与韧性目标</w:t>
      </w:r>
    </w:p>
    <w:p>
      <w:pPr>
        <w:spacing w:before="75" w:after="0"/>
      </w:pPr>
      <w:r>
        <w:rPr/>
        <w:t xml:space="preserve">第三节 重点任务建议</w:t>
      </w:r>
    </w:p>
    <w:p>
      <w:pPr>
        <w:spacing w:before="75" w:after="0"/>
      </w:pPr>
      <w:r>
        <w:rPr/>
        <w:t xml:space="preserve">一、关键技术与装备攻关清单</w:t>
      </w:r>
    </w:p>
    <w:p>
      <w:pPr>
        <w:spacing w:before="75" w:after="0"/>
      </w:pPr>
      <w:r>
        <w:rPr/>
        <w:t xml:space="preserve">二、重大示范工程建设领域</w:t>
      </w:r>
    </w:p>
    <w:p>
      <w:pPr>
        <w:spacing w:before="75" w:after="0"/>
      </w:pPr>
      <w:r>
        <w:rPr/>
        <w:t xml:space="preserve">三、政策与标准体系完善任务</w:t>
      </w:r>
    </w:p>
    <w:p>
      <w:pPr>
        <w:spacing w:before="75" w:after="0"/>
      </w:pPr>
      <w:r>
        <w:rPr>
          <w:b w:val="1"/>
          <w:bCs w:val="1"/>
        </w:rPr>
        <w:t xml:space="preserve">第二十章 行业发展策略建议</w:t>
      </w:r>
    </w:p>
    <w:p>
      <w:pPr>
        <w:spacing w:before="75" w:after="0"/>
      </w:pPr>
      <w:r>
        <w:rPr/>
        <w:t xml:space="preserve">第一节 政府层面策略建议</w:t>
      </w:r>
    </w:p>
    <w:p>
      <w:pPr>
        <w:spacing w:before="75" w:after="0"/>
      </w:pPr>
      <w:r>
        <w:rPr/>
        <w:t xml:space="preserve">一、强化规划引领与统筹协调</w:t>
      </w:r>
    </w:p>
    <w:p>
      <w:pPr>
        <w:spacing w:before="75" w:after="0"/>
      </w:pPr>
      <w:r>
        <w:rPr/>
        <w:t xml:space="preserve">二、完善政策支持与激励机制</w:t>
      </w:r>
    </w:p>
    <w:p>
      <w:pPr>
        <w:spacing w:before="75" w:after="0"/>
      </w:pPr>
      <w:r>
        <w:rPr/>
        <w:t xml:space="preserve">三、创新监管模式与治理机制</w:t>
      </w:r>
    </w:p>
    <w:p>
      <w:pPr>
        <w:spacing w:before="75" w:after="0"/>
      </w:pPr>
      <w:r>
        <w:rPr/>
        <w:t xml:space="preserve">第二节 行业层面策略建议</w:t>
      </w:r>
    </w:p>
    <w:p>
      <w:pPr>
        <w:spacing w:before="75" w:after="0"/>
      </w:pPr>
      <w:r>
        <w:rPr/>
        <w:t xml:space="preserve">一、构建产学研用协同创新平台</w:t>
      </w:r>
    </w:p>
    <w:p>
      <w:pPr>
        <w:spacing w:before="75" w:after="0"/>
      </w:pPr>
      <w:r>
        <w:rPr/>
        <w:t xml:space="preserve">二、推动标准体系建设与国际化</w:t>
      </w:r>
    </w:p>
    <w:p>
      <w:pPr>
        <w:spacing w:before="75" w:after="0"/>
      </w:pPr>
      <w:r>
        <w:rPr/>
        <w:t xml:space="preserve">三、加强专业人才培养与梯队建设</w:t>
      </w:r>
    </w:p>
    <w:p>
      <w:pPr>
        <w:spacing w:before="75" w:after="0"/>
      </w:pPr>
      <w:r>
        <w:rPr/>
        <w:t xml:space="preserve">第三节 企业层面策略建议</w:t>
      </w:r>
    </w:p>
    <w:p>
      <w:pPr>
        <w:spacing w:before="75" w:after="0"/>
      </w:pPr>
      <w:r>
        <w:rPr/>
        <w:t xml:space="preserve">一、技术研发与创新能力提升路径</w:t>
      </w:r>
    </w:p>
    <w:p>
      <w:pPr>
        <w:spacing w:before="75" w:after="0"/>
      </w:pPr>
      <w:r>
        <w:rPr/>
        <w:t xml:space="preserve">二、商业模式创新与战略转型方向</w:t>
      </w:r>
    </w:p>
    <w:p>
      <w:pPr>
        <w:spacing w:before="75" w:after="0"/>
      </w:pPr>
      <w:r>
        <w:rPr/>
        <w:t xml:space="preserve">三、风险管理与合规经营策略</w:t>
      </w:r>
    </w:p>
    <w:p>
      <w:pPr>
        <w:spacing w:before="75" w:after="0"/>
      </w:pPr>
      <w:r>
        <w:rPr>
          <w:b w:val="1"/>
          <w:bCs w:val="1"/>
        </w:rPr>
        <w:t xml:space="preserve">图表目录</w:t>
      </w:r>
    </w:p>
    <w:p>
      <w:pPr>
        <w:spacing w:before="75" w:after="0"/>
      </w:pPr>
      <w:r>
        <w:rPr/>
        <w:t xml:space="preserve">图表：地下空间分类体系</w:t>
      </w:r>
    </w:p>
    <w:p>
      <w:pPr>
        <w:spacing w:before="75" w:after="0"/>
      </w:pPr>
      <w:r>
        <w:rPr/>
        <w:t xml:space="preserve">图表：2026-2031年全球地下空间市场规模预测</w:t>
      </w:r>
    </w:p>
    <w:p>
      <w:pPr>
        <w:spacing w:before="75" w:after="0"/>
      </w:pPr>
      <w:r>
        <w:rPr/>
        <w:t xml:space="preserve">图表：中国地下空间相关政策发布时间轴</w:t>
      </w:r>
    </w:p>
    <w:p>
      <w:pPr>
        <w:spacing w:before="75" w:after="0"/>
      </w:pPr>
      <w:r>
        <w:rPr/>
        <w:t xml:space="preserve">图表：城镇化率与地下空间开发相关性分析</w:t>
      </w:r>
    </w:p>
    <w:p>
      <w:pPr>
        <w:spacing w:before="75" w:after="0"/>
      </w:pPr>
      <w:r>
        <w:rPr/>
        <w:t xml:space="preserve">图表：地下空间建设技术体系</w:t>
      </w:r>
    </w:p>
    <w:p>
      <w:pPr>
        <w:spacing w:before="75" w:after="0"/>
      </w:pPr>
      <w:r>
        <w:rPr/>
        <w:t xml:space="preserve">图表：中国地下空间开发规模增长趋势</w:t>
      </w:r>
    </w:p>
    <w:p>
      <w:pPr>
        <w:spacing w:before="75" w:after="0"/>
      </w:pPr>
      <w:r>
        <w:rPr/>
        <w:t xml:space="preserve">图表：地下空间规划编制技术路线</w:t>
      </w:r>
    </w:p>
    <w:p>
      <w:pPr>
        <w:spacing w:before="75" w:after="0"/>
      </w:pPr>
      <w:r>
        <w:rPr/>
        <w:t xml:space="preserve">图表：地下交通系统网络化布局</w:t>
      </w:r>
    </w:p>
    <w:p>
      <w:pPr>
        <w:spacing w:before="75" w:after="0"/>
      </w:pPr>
      <w:r>
        <w:rPr/>
        <w:t xml:space="preserve">图表：综合管廊断面设计优化方案</w:t>
      </w:r>
    </w:p>
    <w:p>
      <w:pPr>
        <w:spacing w:before="75" w:after="0"/>
      </w:pPr>
      <w:r>
        <w:rPr/>
        <w:t xml:space="preserve">图表：地下商业空间业态组合模型</w:t>
      </w:r>
    </w:p>
    <w:p>
      <w:pPr>
        <w:spacing w:before="75" w:after="0"/>
      </w:pPr>
      <w:r>
        <w:rPr/>
        <w:t xml:space="preserve">图表：地下空间安全防控体系架构</w:t>
      </w:r>
    </w:p>
    <w:p>
      <w:pPr>
        <w:spacing w:before="75" w:after="0"/>
      </w:pPr>
      <w:r>
        <w:rPr/>
        <w:t xml:space="preserve">图表：地下环境健康影响因素分析</w:t>
      </w:r>
    </w:p>
    <w:p>
      <w:pPr>
        <w:spacing w:before="75" w:after="0"/>
      </w:pPr>
      <w:r>
        <w:rPr/>
        <w:t xml:space="preserve">图表：地下空间智能化系统架构</w:t>
      </w:r>
    </w:p>
    <w:p>
      <w:pPr>
        <w:spacing w:before="75" w:after="0"/>
      </w:pPr>
      <w:r>
        <w:rPr/>
        <w:t xml:space="preserve">图表：地下空间碳减排技术路径</w:t>
      </w:r>
    </w:p>
    <w:p>
      <w:pPr>
        <w:spacing w:before="75" w:after="0"/>
      </w:pPr>
      <w:r>
        <w:rPr/>
        <w:t xml:space="preserve">图表：地下空间投融资模式比较</w:t>
      </w:r>
    </w:p>
    <w:p>
      <w:pPr>
        <w:spacing w:before="75" w:after="0"/>
      </w:pPr>
      <w:r>
        <w:rPr/>
        <w:t xml:space="preserve">图表：地下空间运维管理体系</w:t>
      </w:r>
    </w:p>
    <w:p>
      <w:pPr>
        <w:spacing w:before="75" w:after="0"/>
      </w:pPr>
      <w:r>
        <w:rPr/>
        <w:t xml:space="preserve">图表：三大城市群地下空间发展比较</w:t>
      </w:r>
    </w:p>
    <w:p>
      <w:pPr>
        <w:spacing w:before="75" w:after="0"/>
      </w:pPr>
      <w:r>
        <w:rPr/>
        <w:t xml:space="preserve">图表：地下空间法律标准体系框架</w:t>
      </w:r>
    </w:p>
    <w:p>
      <w:pPr>
        <w:spacing w:before="75" w:after="0"/>
      </w:pPr>
      <w:r>
        <w:rPr/>
        <w:t xml:space="preserve">图表：\"十五五\"地下空间技术发展路线</w:t>
      </w:r>
    </w:p>
    <w:p>
      <w:pPr>
        <w:spacing w:before="75" w:after="0"/>
      </w:pPr>
      <w:r>
        <w:rPr/>
        <w:t xml:space="preserve">图表：地下空间三位一体发展策略</w:t>
      </w:r>
    </w:p>
    <w:p>
      <w:pPr>
        <w:spacing w:before="75" w:after="0"/>
      </w:pPr>
      <w:r>
        <w:rPr/>
        <w:t xml:space="preserve">图表：地下空间资源价值评估指标体系</w:t>
      </w:r>
    </w:p>
    <w:p>
      <w:pPr>
        <w:spacing w:before="75" w:after="0"/>
      </w:pPr>
      <w:r>
        <w:rPr/>
        <w:t xml:space="preserve">图表：国际地下空间开发深度比较</w:t>
      </w:r>
    </w:p>
    <w:p>
      <w:pPr>
        <w:spacing w:before="75" w:after="0"/>
      </w:pPr>
      <w:r>
        <w:rPr/>
        <w:t xml:space="preserve">图表：地下空间建设主要标准规范</w:t>
      </w:r>
    </w:p>
    <w:p>
      <w:pPr>
        <w:spacing w:before="75" w:after="0"/>
      </w:pPr>
      <w:r>
        <w:rPr/>
        <w:t xml:space="preserve">图表：各地区地下空间经济贡献度</w:t>
      </w:r>
    </w:p>
    <w:p>
      <w:pPr>
        <w:spacing w:before="75" w:after="0"/>
      </w:pPr>
      <w:r>
        <w:rPr/>
        <w:t xml:space="preserve">图表：新型地下工程施工工艺比较</w:t>
      </w:r>
    </w:p>
    <w:p>
      <w:pPr>
        <w:spacing w:before="75" w:after="0"/>
      </w:pPr>
      <w:r>
        <w:rPr/>
        <w:t xml:space="preserve">图表：地下空间主要开发模式对比</w:t>
      </w:r>
    </w:p>
    <w:p>
      <w:pPr>
        <w:spacing w:before="75" w:after="0"/>
      </w:pPr>
      <w:r>
        <w:rPr/>
        <w:t xml:space="preserve">图表：地下空间规划关键技术清单</w:t>
      </w:r>
    </w:p>
    <w:p>
      <w:pPr>
        <w:spacing w:before="75" w:after="0"/>
      </w:pPr>
      <w:r>
        <w:rPr/>
        <w:t xml:space="preserve">图表：地下停车场智能化分级标准</w:t>
      </w:r>
    </w:p>
    <w:p>
      <w:pPr>
        <w:spacing w:before="75" w:after="0"/>
      </w:pPr>
      <w:r>
        <w:rPr/>
        <w:t xml:space="preserve">图表：综合管廊入廊管线经济性分析</w:t>
      </w:r>
    </w:p>
    <w:p>
      <w:pPr>
        <w:spacing w:before="75" w:after="0"/>
      </w:pPr>
      <w:r>
        <w:rPr/>
        <w:t xml:space="preserve">图表：地下商业业态组合效益评估</w:t>
      </w:r>
    </w:p>
    <w:p>
      <w:pPr>
        <w:spacing w:before="75" w:after="0"/>
      </w:pPr>
      <w:r>
        <w:rPr/>
        <w:t xml:space="preserve">图表：地下空间防灾标准对比分析</w:t>
      </w:r>
    </w:p>
    <w:p>
      <w:pPr>
        <w:spacing w:before="75" w:after="0"/>
      </w:pPr>
      <w:r>
        <w:rPr/>
        <w:t xml:space="preserve">图表：地下环境健康影响因素权重</w:t>
      </w:r>
    </w:p>
    <w:p>
      <w:pPr>
        <w:spacing w:before="75" w:after="0"/>
      </w:pPr>
      <w:r>
        <w:rPr/>
        <w:t xml:space="preserve">图表：智能感知设备配置标准</w:t>
      </w:r>
    </w:p>
    <w:p>
      <w:pPr>
        <w:spacing w:before="75" w:after="0"/>
      </w:pPr>
      <w:r>
        <w:rPr/>
        <w:t xml:space="preserve">图表：地下空间可再生能源利用效率</w:t>
      </w:r>
    </w:p>
    <w:p>
      <w:pPr>
        <w:spacing w:before="75" w:after="0"/>
      </w:pPr>
      <w:r>
        <w:rPr/>
        <w:t xml:space="preserve">图表：各类投融资模式适用性分析</w:t>
      </w:r>
    </w:p>
    <w:p>
      <w:pPr>
        <w:spacing w:before="75" w:after="0"/>
      </w:pPr>
      <w:r>
        <w:rPr/>
        <w:t xml:space="preserve">图表：运维管理绩效评价指标</w:t>
      </w:r>
    </w:p>
    <w:p>
      <w:pPr>
        <w:spacing w:before="75" w:after="0"/>
      </w:pPr>
      <w:r>
        <w:rPr/>
        <w:t xml:space="preserve">图表：区域发展政策比较分析</w:t>
      </w:r>
    </w:p>
    <w:p>
      <w:pPr>
        <w:spacing w:before="75" w:after="0"/>
      </w:pPr>
      <w:r>
        <w:rPr/>
        <w:t xml:space="preserve">图表：地下空间权属管理国际比较</w:t>
      </w:r>
    </w:p>
    <w:p>
      <w:pPr>
        <w:spacing w:before="75" w:after="0"/>
      </w:pPr>
      <w:r>
        <w:rPr/>
        <w:t xml:space="preserve">图表：\"十五五\"关键技术攻关清单</w:t>
      </w:r>
    </w:p>
    <w:p>
      <w:pPr>
        <w:spacing w:before="75" w:after="0"/>
      </w:pPr>
      <w:r>
        <w:rPr/>
        <w:t xml:space="preserve">图表：政企协同发展策略矩阵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本文地址：https://www.51baogao.cn/baogao/20251209/4063890.shtml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209/4063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2026-2031年中国地下空间建设行业全景调研与投资战略规划研究报告</dc:title>
  <dc:description>2026-2031年中国地下空间建设行业全景调研与投资战略规划研究报告</dc:description>
  <dc:subject>2026-2031年中国地下空间建设行业全景调研与投资战略规划研究报告</dc:subject>
  <cp:keywords>研究报告</cp:keywords>
  <cp:category>研究报告</cp:category>
  <cp:lastModifiedBy>北京中道泰和信息咨询有限公司</cp:lastModifiedBy>
  <dcterms:created xsi:type="dcterms:W3CDTF">2026-03-23T11:41:06+08:00</dcterms:created>
  <dcterms:modified xsi:type="dcterms:W3CDTF">2026-03-23T11:41:06+08:00</dcterms:modified>
</cp:coreProperties>
</file>

<file path=docProps/custom.xml><?xml version="1.0" encoding="utf-8"?>
<Properties xmlns="http://schemas.openxmlformats.org/officeDocument/2006/custom-properties" xmlns:vt="http://schemas.openxmlformats.org/officeDocument/2006/docPropsVTypes"/>
</file>