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2026-2031年药品加工产业深度调研及未来发展现状趋势预测报告</w:t>
      </w:r>
    </w:p>
    <w:p>
      <w:pPr>
        <w:spacing w:after="150"/>
      </w:pPr>
      <w:r>
        <w:rPr>
          <w:b w:val="1"/>
          <w:bCs w:val="1"/>
        </w:rPr>
        <w:t xml:space="preserve">报告简介</w:t>
      </w:r>
    </w:p>
    <w:p>
      <w:pPr>
        <w:spacing w:after="150"/>
      </w:pPr>
      <w:r>
        <w:rPr/>
        <w:t xml:space="preserve">药品加工行业是制药产业链中的关键环节，涵盖了从原料药的合成、提取、分离到制剂的生产、包装等全过程。药品加工设备的先进性、可靠性和合规性直接关系到药品的质量、安全性和生产效率。近年来，随着全球对药品需求的增加和制药技术的不断进步，药品加工行业迎来了快速发展的机遇。</w:t>
      </w:r>
    </w:p>
    <w:p>
      <w:pPr>
        <w:spacing w:after="150"/>
      </w:pPr>
      <w:r>
        <w:rPr/>
        <w:t xml:space="preserve">目前，中国药品加工行业正处于转型升级的关键时期。在原料药生产方面，中国已经具备了较强的生产能力，但在高端制剂和生物制药领域，仍需进一步提升技术水平和设备性能。随着生物制药的快速发展，对发酵罐、无菌填充线、生物反应器等专用设备的需求不断增加。同时，药品加工设备的智能化、自动化水平也在不断提高，通过集成先进的传感器技术和自动化控制系统，实现了生产过程的实时监控和优化。展望未来，药品加工行业将朝着智能化、自动化、连续化和绿色化方向发展。智能化方面，制药设备将更加智能化，通过集成人工智能和机器学习技术，实现生产过程的自动化和优化。自动化方面，自动化设备将广泛应用于药品生产的各个环节，减少人为错误，提高生产效率。连续化制造技术将得到更广泛的应用，提高生产效率和产品质量。绿色化方面，药品加工将更加注重节能减排和环境保护，通过优化工艺和设备，减少废弃物和污染物的排放。预计到2030年，中国药品加工行业将在技术创新、产业升级和市场拓展等方面取得显著成就，为全球药品加工领域的发展贡献更多中国智慧和中国方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加工行业研究单位等公布和提供的大量资料。报告对我国药品加工行业的供需状况、发展现状、子行业发展变化等进行了分析，重点分析了国内外药品加工行业的发展现状、如何面对行业的发展挑战、行业的发展建议、行业竞争力，以及行业的投资分析和趋势预测等等。报告还综合了药品加工行业的整体发展动态，对行业在产品方面提供了参考建议和具体解决办法。报告对于药品加工产品生产企业、经销商、行业管理部门以及拟进入该行业的投资者具有重要的参考价值，对于研究我国药品加工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全球药品加工行业发展情况分析</w:t>
      </w:r>
    </w:p>
    <w:p>
      <w:pPr>
        <w:spacing w:before="75" w:after="0"/>
      </w:pPr>
      <w:r>
        <w:rPr/>
        <w:t xml:space="preserve">第一节 全球药品加工行业分析</w:t>
      </w:r>
    </w:p>
    <w:p>
      <w:pPr>
        <w:spacing w:before="75" w:after="0"/>
      </w:pPr>
      <w:r>
        <w:rPr/>
        <w:t xml:space="preserve">一、全球药品加工行业特点</w:t>
      </w:r>
    </w:p>
    <w:p>
      <w:pPr>
        <w:spacing w:before="75" w:after="0"/>
      </w:pPr>
      <w:r>
        <w:rPr/>
        <w:t xml:space="preserve">二、全球药品加工行业动态</w:t>
      </w:r>
    </w:p>
    <w:p>
      <w:pPr>
        <w:spacing w:before="75" w:after="0"/>
      </w:pPr>
      <w:r>
        <w:rPr/>
        <w:t xml:space="preserve">第二节 全球药品加工市场分析</w:t>
      </w:r>
    </w:p>
    <w:p>
      <w:pPr>
        <w:spacing w:before="75" w:after="0"/>
      </w:pPr>
      <w:r>
        <w:rPr/>
        <w:t xml:space="preserve">一、全球药品加工消费情况</w:t>
      </w:r>
    </w:p>
    <w:p>
      <w:pPr>
        <w:spacing w:before="75" w:after="0"/>
      </w:pPr>
      <w:r>
        <w:rPr/>
        <w:t xml:space="preserve">二、全球药品加工消费结构</w:t>
      </w:r>
    </w:p>
    <w:p>
      <w:pPr>
        <w:spacing w:before="75" w:after="0"/>
      </w:pPr>
      <w:r>
        <w:rPr/>
        <w:t xml:space="preserve">第三节 2025年中外药品加工市场对比</w:t>
      </w:r>
    </w:p>
    <w:p>
      <w:pPr>
        <w:spacing w:before="75" w:after="0"/>
      </w:pPr>
      <w:r>
        <w:rPr>
          <w:b w:val="1"/>
          <w:bCs w:val="1"/>
        </w:rPr>
        <w:t xml:space="preserve">第二章 中国药品加工行业供给情况分析及趋势</w:t>
      </w:r>
    </w:p>
    <w:p>
      <w:pPr>
        <w:spacing w:before="75" w:after="0"/>
      </w:pPr>
      <w:r>
        <w:rPr/>
        <w:t xml:space="preserve">第一节 2023-2025年中国药品加工行业市场供给分析</w:t>
      </w:r>
    </w:p>
    <w:p>
      <w:pPr>
        <w:spacing w:before="75" w:after="0"/>
      </w:pPr>
      <w:r>
        <w:rPr/>
        <w:t xml:space="preserve">一、药品加工整体供给情况分析</w:t>
      </w:r>
    </w:p>
    <w:p>
      <w:pPr>
        <w:spacing w:before="75" w:after="0"/>
      </w:pPr>
      <w:r>
        <w:rPr/>
        <w:t xml:space="preserve">二、药品加工重点区域供给分析</w:t>
      </w:r>
    </w:p>
    <w:p>
      <w:pPr>
        <w:spacing w:before="75" w:after="0"/>
      </w:pPr>
      <w:r>
        <w:rPr/>
        <w:t xml:space="preserve">第二节 药品加工行业供给关系因素分析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2026-2031年中国药品加工行业市场供给趋势</w:t>
      </w:r>
    </w:p>
    <w:p>
      <w:pPr>
        <w:spacing w:before="75" w:after="0"/>
      </w:pPr>
      <w:r>
        <w:rPr/>
        <w:t xml:space="preserve">一、药品加工整体供给情况趋势分析</w:t>
      </w:r>
    </w:p>
    <w:p>
      <w:pPr>
        <w:spacing w:before="75" w:after="0"/>
      </w:pPr>
      <w:r>
        <w:rPr/>
        <w:t xml:space="preserve">二、药品加工重点区域供给趋势分析</w:t>
      </w:r>
    </w:p>
    <w:p>
      <w:pPr>
        <w:spacing w:before="75" w:after="0"/>
      </w:pPr>
      <w:r>
        <w:rPr/>
        <w:t xml:space="preserve">三、影响未来药品加工供给的因素分析</w:t>
      </w:r>
    </w:p>
    <w:p>
      <w:pPr>
        <w:spacing w:before="75" w:after="0"/>
      </w:pPr>
      <w:r>
        <w:rPr>
          <w:b w:val="1"/>
          <w:bCs w:val="1"/>
        </w:rPr>
        <w:t xml:space="preserve">第三章 信息社会下药品加工行业宏观经济环境分析</w:t>
      </w:r>
    </w:p>
    <w:p>
      <w:pPr>
        <w:spacing w:before="75" w:after="0"/>
      </w:pPr>
      <w:r>
        <w:rPr/>
        <w:t xml:space="preserve">第一节 2022-2025年全球经济环境分析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2025年中国药品加工行业发展概况</w:t>
      </w:r>
    </w:p>
    <w:p>
      <w:pPr>
        <w:spacing w:before="75" w:after="0"/>
      </w:pPr>
      <w:r>
        <w:rPr/>
        <w:t xml:space="preserve">第一节 2025年中国药品加工行业发展态势分析</w:t>
      </w:r>
    </w:p>
    <w:p>
      <w:pPr>
        <w:spacing w:before="75" w:after="0"/>
      </w:pPr>
      <w:r>
        <w:rPr/>
        <w:t xml:space="preserve">第二节 2025年中国药品加工行业发展特点分析</w:t>
      </w:r>
    </w:p>
    <w:p>
      <w:pPr>
        <w:spacing w:before="75" w:after="0"/>
      </w:pPr>
      <w:r>
        <w:rPr/>
        <w:t xml:space="preserve">第三节 2025年中国药品加工行业市场供需分析</w:t>
      </w:r>
    </w:p>
    <w:p>
      <w:pPr>
        <w:spacing w:before="75" w:after="0"/>
      </w:pPr>
      <w:r>
        <w:rPr>
          <w:b w:val="1"/>
          <w:bCs w:val="1"/>
        </w:rPr>
        <w:t xml:space="preserve">第五章 2025年中国药品加工行业整体运行状况</w:t>
      </w:r>
    </w:p>
    <w:p>
      <w:pPr>
        <w:spacing w:before="75" w:after="0"/>
      </w:pPr>
      <w:r>
        <w:rPr/>
        <w:t xml:space="preserve">第一节 2025年药品加工行业盈利能力分析</w:t>
      </w:r>
    </w:p>
    <w:p>
      <w:pPr>
        <w:spacing w:before="75" w:after="0"/>
      </w:pPr>
      <w:r>
        <w:rPr/>
        <w:t xml:space="preserve">第二节 2025年药品加工行业偿债能力分析</w:t>
      </w:r>
    </w:p>
    <w:p>
      <w:pPr>
        <w:spacing w:before="75" w:after="0"/>
      </w:pPr>
      <w:r>
        <w:rPr/>
        <w:t xml:space="preserve">第三节 2025年药品加工行业营运能力分析</w:t>
      </w:r>
    </w:p>
    <w:p>
      <w:pPr>
        <w:spacing w:before="75" w:after="0"/>
      </w:pPr>
      <w:r>
        <w:rPr>
          <w:b w:val="1"/>
          <w:bCs w:val="1"/>
        </w:rPr>
        <w:t xml:space="preserve">第六章 2025年中国药品加工行业竞争情况分析</w:t>
      </w:r>
    </w:p>
    <w:p>
      <w:pPr>
        <w:spacing w:before="75" w:after="0"/>
      </w:pPr>
      <w:r>
        <w:rPr/>
        <w:t xml:space="preserve">第一节 药品加工行业经济指标分析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药品加工行业竞争结构分析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2026-2031年中国药品加工行业市场竞争策略展望分析</w:t>
      </w:r>
    </w:p>
    <w:p>
      <w:pPr>
        <w:spacing w:before="75" w:after="0"/>
      </w:pPr>
      <w:r>
        <w:rPr/>
        <w:t xml:space="preserve">一、药品加工行业市场竞争趋势分析</w:t>
      </w:r>
    </w:p>
    <w:p>
      <w:pPr>
        <w:spacing w:before="75" w:after="0"/>
      </w:pPr>
      <w:r>
        <w:rPr/>
        <w:t xml:space="preserve">二、药品加工行业市场竞争格局展望分析</w:t>
      </w:r>
    </w:p>
    <w:p>
      <w:pPr>
        <w:spacing w:before="75" w:after="0"/>
      </w:pPr>
      <w:r>
        <w:rPr/>
        <w:t xml:space="preserve">三、药品加工行业市场竞争策略分析</w:t>
      </w:r>
    </w:p>
    <w:p>
      <w:pPr>
        <w:spacing w:before="75" w:after="0"/>
      </w:pPr>
      <w:r>
        <w:rPr>
          <w:b w:val="1"/>
          <w:bCs w:val="1"/>
        </w:rPr>
        <w:t xml:space="preserve">第七章 2026-2031年药品加工行业投资价值及行业发展预测</w:t>
      </w:r>
    </w:p>
    <w:p>
      <w:pPr>
        <w:spacing w:before="75" w:after="0"/>
      </w:pPr>
      <w:r>
        <w:rPr/>
        <w:t xml:space="preserve">第一节 2026-2031年药品加工行业成长性分析</w:t>
      </w:r>
    </w:p>
    <w:p>
      <w:pPr>
        <w:spacing w:before="75" w:after="0"/>
      </w:pPr>
      <w:r>
        <w:rPr/>
        <w:t xml:space="preserve">第二节 2026-2031年药品加工行业经营能力分析</w:t>
      </w:r>
    </w:p>
    <w:p>
      <w:pPr>
        <w:spacing w:before="75" w:after="0"/>
      </w:pPr>
      <w:r>
        <w:rPr/>
        <w:t xml:space="preserve">第三节 2026-2031年药品加工行业盈利能力分析</w:t>
      </w:r>
    </w:p>
    <w:p>
      <w:pPr>
        <w:spacing w:before="75" w:after="0"/>
      </w:pPr>
      <w:r>
        <w:rPr/>
        <w:t xml:space="preserve">第四节 2026-2031年药品加工行业偿债能力分析</w:t>
      </w:r>
    </w:p>
    <w:p>
      <w:pPr>
        <w:spacing w:before="75" w:after="0"/>
      </w:pPr>
      <w:r>
        <w:rPr/>
        <w:t xml:space="preserve">第五节 2026-2031年我国药品加工行业总资产预测</w:t>
      </w:r>
    </w:p>
    <w:p>
      <w:pPr>
        <w:spacing w:before="75" w:after="0"/>
      </w:pPr>
      <w:r>
        <w:rPr>
          <w:b w:val="1"/>
          <w:bCs w:val="1"/>
        </w:rPr>
        <w:t xml:space="preserve">第八章 2021-2025年中国药品加工产业行业重点区域运行分析</w:t>
      </w:r>
    </w:p>
    <w:p>
      <w:pPr>
        <w:spacing w:before="75" w:after="0"/>
      </w:pPr>
      <w:r>
        <w:rPr/>
        <w:t xml:space="preserve">第一节 2021-2025年华东地区药品加工产业行业运行情况</w:t>
      </w:r>
    </w:p>
    <w:p>
      <w:pPr>
        <w:spacing w:before="75" w:after="0"/>
      </w:pPr>
      <w:r>
        <w:rPr/>
        <w:t xml:space="preserve">第二节 2021-2025年华南地区药品加工产业行业运行情况</w:t>
      </w:r>
    </w:p>
    <w:p>
      <w:pPr>
        <w:spacing w:before="75" w:after="0"/>
      </w:pPr>
      <w:r>
        <w:rPr/>
        <w:t xml:space="preserve">第三节 2021-2025年华中地区药品加工产业行业运行情况</w:t>
      </w:r>
    </w:p>
    <w:p>
      <w:pPr>
        <w:spacing w:before="75" w:after="0"/>
      </w:pPr>
      <w:r>
        <w:rPr/>
        <w:t xml:space="preserve">第四节 2021-2025年华北地区药品加工产业行业运行情况</w:t>
      </w:r>
    </w:p>
    <w:p>
      <w:pPr>
        <w:spacing w:before="75" w:after="0"/>
      </w:pPr>
      <w:r>
        <w:rPr/>
        <w:t xml:space="preserve">第五节 2021-2025年西北地区药品加工产业行业运行情况</w:t>
      </w:r>
    </w:p>
    <w:p>
      <w:pPr>
        <w:spacing w:before="75" w:after="0"/>
      </w:pPr>
      <w:r>
        <w:rPr/>
        <w:t xml:space="preserve">第六节 2021-2025年西南地区药品加工产业行业运行情况</w:t>
      </w:r>
    </w:p>
    <w:p>
      <w:pPr>
        <w:spacing w:before="75" w:after="0"/>
      </w:pPr>
      <w:r>
        <w:rPr/>
        <w:t xml:space="preserve">第七节 2021-2025年东北地区药品加工产业行业运行情况</w:t>
      </w:r>
    </w:p>
    <w:p>
      <w:pPr>
        <w:spacing w:before="75" w:after="0"/>
      </w:pPr>
      <w:r>
        <w:rPr/>
        <w:t xml:space="preserve">第八节 主要省市集中度及竞争力分析</w:t>
      </w:r>
    </w:p>
    <w:p>
      <w:pPr>
        <w:spacing w:before="75" w:after="0"/>
      </w:pPr>
      <w:r>
        <w:rPr>
          <w:b w:val="1"/>
          <w:bCs w:val="1"/>
        </w:rPr>
        <w:t xml:space="preserve">第九章 2025年中国药品加工行业重点企业竞争力分析</w:t>
      </w:r>
    </w:p>
    <w:p>
      <w:pPr>
        <w:spacing w:before="75" w:after="0"/>
      </w:pPr>
      <w:r>
        <w:rPr/>
        <w:t xml:space="preserve">第一节 药明康德新药开发股份有限公司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康龙化成(北京)新药技术股份有限公司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凯莱英医药集团(天津)股份有限公司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泰格医药科技股份有限公司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华海药业股份有限公司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普洛药业股份有限公司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健友生化制药股份有限公司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奥翔药业股份有限公司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九洲药业股份有限公司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博腾制药科技股份有限公司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2026-2031年中国药品加工行业消费市场分析</w:t>
      </w:r>
    </w:p>
    <w:p>
      <w:pPr>
        <w:spacing w:before="75" w:after="0"/>
      </w:pPr>
      <w:r>
        <w:rPr/>
        <w:t xml:space="preserve">第一节 药品加工市场消费需求分析</w:t>
      </w:r>
    </w:p>
    <w:p>
      <w:pPr>
        <w:spacing w:before="75" w:after="0"/>
      </w:pPr>
      <w:r>
        <w:rPr/>
        <w:t xml:space="preserve">一、药品加工市场的消费需求变化</w:t>
      </w:r>
    </w:p>
    <w:p>
      <w:pPr>
        <w:spacing w:before="75" w:after="0"/>
      </w:pPr>
      <w:r>
        <w:rPr/>
        <w:t xml:space="preserve">二、药品加工行业的需求情况分析</w:t>
      </w:r>
    </w:p>
    <w:p>
      <w:pPr>
        <w:spacing w:before="75" w:after="0"/>
      </w:pPr>
      <w:r>
        <w:rPr/>
        <w:t xml:space="preserve">三、2025年药品加工品牌市场消费需求分析</w:t>
      </w:r>
    </w:p>
    <w:p>
      <w:pPr>
        <w:spacing w:before="75" w:after="0"/>
      </w:pPr>
      <w:r>
        <w:rPr/>
        <w:t xml:space="preserve">第二节 药品加工消费市场状况分析</w:t>
      </w:r>
    </w:p>
    <w:p>
      <w:pPr>
        <w:spacing w:before="75" w:after="0"/>
      </w:pPr>
      <w:r>
        <w:rPr/>
        <w:t xml:space="preserve">一、药品加工行业消费特点</w:t>
      </w:r>
    </w:p>
    <w:p>
      <w:pPr>
        <w:spacing w:before="75" w:after="0"/>
      </w:pPr>
      <w:r>
        <w:rPr/>
        <w:t xml:space="preserve">二、药品加工行业消费方式分析</w:t>
      </w:r>
    </w:p>
    <w:p>
      <w:pPr>
        <w:spacing w:before="75" w:after="0"/>
      </w:pPr>
      <w:r>
        <w:rPr/>
        <w:t xml:space="preserve">三、药品加工行业消费结构分析</w:t>
      </w:r>
    </w:p>
    <w:p>
      <w:pPr>
        <w:spacing w:before="75" w:after="0"/>
      </w:pPr>
      <w:r>
        <w:rPr/>
        <w:t xml:space="preserve">四、药品加工行业消费的市场变化</w:t>
      </w:r>
    </w:p>
    <w:p>
      <w:pPr>
        <w:spacing w:before="75" w:after="0"/>
      </w:pPr>
      <w:r>
        <w:rPr/>
        <w:t xml:space="preserve">五、药品加工市场的消费方向</w:t>
      </w:r>
    </w:p>
    <w:p>
      <w:pPr>
        <w:spacing w:before="75" w:after="0"/>
      </w:pPr>
      <w:r>
        <w:rPr/>
        <w:t xml:space="preserve">第三节 药品加工行业产品的品牌市场调查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五、药品加工行业品牌忠诚度调查</w:t>
      </w:r>
    </w:p>
    <w:p>
      <w:pPr>
        <w:spacing w:before="75" w:after="0"/>
      </w:pPr>
      <w:r>
        <w:rPr/>
        <w:t xml:space="preserve">六、药品加工行业品牌市场占有率调查</w:t>
      </w:r>
    </w:p>
    <w:p>
      <w:pPr>
        <w:spacing w:before="75" w:after="0"/>
      </w:pPr>
      <w:r>
        <w:rPr/>
        <w:t xml:space="preserve">七、消费者的消费理念调研</w:t>
      </w:r>
    </w:p>
    <w:p>
      <w:pPr>
        <w:spacing w:before="75" w:after="0"/>
      </w:pPr>
      <w:r>
        <w:rPr>
          <w:b w:val="1"/>
          <w:bCs w:val="1"/>
        </w:rPr>
        <w:t xml:space="preserve">第十一章 中国药品加工行业投资策略分析</w:t>
      </w:r>
    </w:p>
    <w:p>
      <w:pPr>
        <w:spacing w:before="75" w:after="0"/>
      </w:pPr>
      <w:r>
        <w:rPr/>
        <w:t xml:space="preserve">第一节 2023-2025年中国药品加工行业投资环境分析</w:t>
      </w:r>
    </w:p>
    <w:p>
      <w:pPr>
        <w:spacing w:before="75" w:after="0"/>
      </w:pPr>
      <w:r>
        <w:rPr/>
        <w:t xml:space="preserve">第二节 2023-2025年中国药品加工行业投资收益分析</w:t>
      </w:r>
    </w:p>
    <w:p>
      <w:pPr>
        <w:spacing w:before="75" w:after="0"/>
      </w:pPr>
      <w:r>
        <w:rPr/>
        <w:t xml:space="preserve">第三节 2023-2025年中国药品加工行业产品投资方向</w:t>
      </w:r>
    </w:p>
    <w:p>
      <w:pPr>
        <w:spacing w:before="75" w:after="0"/>
      </w:pPr>
      <w:r>
        <w:rPr/>
        <w:t xml:space="preserve">第四节 2026-2031年中国药品加工行业投资收益预测</w:t>
      </w:r>
    </w:p>
    <w:p>
      <w:pPr>
        <w:spacing w:before="75" w:after="0"/>
      </w:pPr>
      <w:r>
        <w:rPr/>
        <w:t xml:space="preserve">一、2026-2031年中国药品加工行业利润总额预测</w:t>
      </w:r>
    </w:p>
    <w:p>
      <w:pPr>
        <w:spacing w:before="75" w:after="0"/>
      </w:pPr>
      <w:r>
        <w:rPr/>
        <w:t xml:space="preserve">二、2026-2031年中国药品加工行业总资产预测</w:t>
      </w:r>
    </w:p>
    <w:p>
      <w:pPr>
        <w:spacing w:before="75" w:after="0"/>
      </w:pPr>
      <w:r>
        <w:rPr>
          <w:b w:val="1"/>
          <w:bCs w:val="1"/>
        </w:rPr>
        <w:t xml:space="preserve">第十二章 中国药品加工行业投资风险分析</w:t>
      </w:r>
    </w:p>
    <w:p>
      <w:pPr>
        <w:spacing w:before="75" w:after="0"/>
      </w:pPr>
      <w:r>
        <w:rPr/>
        <w:t xml:space="preserve">第一节 中国药品加工行业内部风险分析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中国药品加工行业外部风险分析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药品加工行业发展趋势与投资战略研究</w:t>
      </w:r>
    </w:p>
    <w:p>
      <w:pPr>
        <w:spacing w:before="75" w:after="0"/>
      </w:pPr>
      <w:r>
        <w:rPr/>
        <w:t xml:space="preserve">第一节 药品加工市场发展潜力分析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2026-2031年药品加工行业市场策略分析</w:t>
      </w:r>
    </w:p>
    <w:p>
      <w:pPr>
        <w:spacing w:before="75" w:after="0"/>
      </w:pPr>
      <w:r>
        <w:rPr/>
        <w:t xml:space="preserve">第一节 药品加工行业营销策略分析及建议</w:t>
      </w:r>
    </w:p>
    <w:p>
      <w:pPr>
        <w:spacing w:before="75" w:after="0"/>
      </w:pPr>
      <w:r>
        <w:rPr/>
        <w:t xml:space="preserve">一、药品加工行业营销模式</w:t>
      </w:r>
    </w:p>
    <w:p>
      <w:pPr>
        <w:spacing w:before="75" w:after="0"/>
      </w:pPr>
      <w:r>
        <w:rPr/>
        <w:t xml:space="preserve">二、药品加工行业营销策略</w:t>
      </w:r>
    </w:p>
    <w:p>
      <w:pPr>
        <w:spacing w:before="75" w:after="0"/>
      </w:pPr>
      <w:r>
        <w:rPr/>
        <w:t xml:space="preserve">三、外销与内销优势分析</w:t>
      </w:r>
    </w:p>
    <w:p>
      <w:pPr>
        <w:spacing w:before="75" w:after="0"/>
      </w:pPr>
      <w:r>
        <w:rPr/>
        <w:t xml:space="preserve">第二节 药品加工行业企业经营发展分析及建议</w:t>
      </w:r>
    </w:p>
    <w:p>
      <w:pPr>
        <w:spacing w:before="75" w:after="0"/>
      </w:pPr>
      <w:r>
        <w:rPr/>
        <w:t xml:space="preserve">一、药品加工行业经营模式</w:t>
      </w:r>
    </w:p>
    <w:p>
      <w:pPr>
        <w:spacing w:before="75" w:after="0"/>
      </w:pPr>
      <w:r>
        <w:rPr/>
        <w:t xml:space="preserve">二、企业核心竞争力构建策略</w:t>
      </w:r>
    </w:p>
    <w:p>
      <w:pPr>
        <w:spacing w:before="75" w:after="0"/>
      </w:pPr>
      <w:r>
        <w:rPr/>
        <w:t xml:space="preserve">三、数字化转型与智能化升级路径</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图表：药品加工产业链分析</w:t>
      </w:r>
    </w:p>
    <w:p>
      <w:pPr>
        <w:spacing w:before="75" w:after="0"/>
      </w:pPr>
      <w:r>
        <w:rPr/>
        <w:t xml:space="preserve">图表：国际药品加工市场规模</w:t>
      </w:r>
    </w:p>
    <w:p>
      <w:pPr>
        <w:spacing w:before="75" w:after="0"/>
      </w:pPr>
      <w:r>
        <w:rPr/>
        <w:t xml:space="preserve">图表：国际药品加工生命周期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图表：中国工业增加值及其增度</w:t>
      </w:r>
    </w:p>
    <w:p>
      <w:pPr>
        <w:spacing w:before="75" w:after="0"/>
      </w:pPr>
      <w:r>
        <w:rPr/>
        <w:t xml:space="preserve">图表：中国城镇居民可支配收入情况</w:t>
      </w:r>
    </w:p>
    <w:p>
      <w:pPr>
        <w:spacing w:before="75" w:after="0"/>
      </w:pPr>
      <w:r>
        <w:rPr/>
        <w:t xml:space="preserve">图表：2024-2025年中国药品加工市场规模</w:t>
      </w:r>
    </w:p>
    <w:p>
      <w:pPr>
        <w:spacing w:before="75" w:after="0"/>
      </w:pPr>
      <w:r>
        <w:rPr/>
        <w:t xml:space="preserve">图表：2024-2025年我国药品加工需求情况</w:t>
      </w:r>
    </w:p>
    <w:p>
      <w:pPr>
        <w:spacing w:before="75" w:after="0"/>
      </w:pPr>
      <w:r>
        <w:rPr/>
        <w:t xml:space="preserve">图表：2026-2031年中国药品加工市场规模预测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2026-2031年药品加工产业深度调研及未来发展现状趋势预测报告</dc:title>
  <dc:description>2026-2031年药品加工产业深度调研及未来发展现状趋势预测报告</dc:description>
  <dc:subject>2026-2031年药品加工产业深度调研及未来发展现状趋势预测报告</dc:subject>
  <cp:keywords>研究报告</cp:keywords>
  <cp:category>研究报告</cp:category>
  <cp:lastModifiedBy>北京中道泰和信息咨询有限公司</cp:lastModifiedBy>
  <dcterms:created xsi:type="dcterms:W3CDTF">2026-03-23T11:47:49+08:00</dcterms:created>
  <dcterms:modified xsi:type="dcterms:W3CDTF">2026-03-23T11:47:49+08:00</dcterms:modified>
</cp:coreProperties>
</file>

<file path=docProps/custom.xml><?xml version="1.0" encoding="utf-8"?>
<Properties xmlns="http://schemas.openxmlformats.org/officeDocument/2006/custom-properties" xmlns:vt="http://schemas.openxmlformats.org/officeDocument/2006/docPropsVTypes"/>
</file>