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2026-2031年中国高端泵阀行业市场深度分析与投资战略预测报告</w:t>
      </w:r>
    </w:p>
    <w:p>
      <w:pPr>
        <w:spacing w:after="150"/>
      </w:pPr>
      <w:r>
        <w:rPr>
          <w:b w:val="1"/>
          <w:bCs w:val="1"/>
        </w:rPr>
        <w:t xml:space="preserve">报告简介</w:t>
      </w:r>
    </w:p>
    <w:p>
      <w:pPr>
        <w:spacing w:after="150"/>
      </w:pPr>
      <w:r>
        <w:rPr/>
        <w:t xml:space="preserve">高端泵阀作为现代工业的关键设备，广泛应用于石油、化工、核电、市政供水等多个领域，其技术水平和产品质量直接关系到工业生产的效率与安全。近年来，随着国内工业的快速发展和技术的不断进步，高端泵阀行业取得了显著的突破，不仅在技术上逐渐实现国产化替代，还在国际市场上展现出一定的竞争力。</w:t>
      </w:r>
    </w:p>
    <w:p>
      <w:pPr>
        <w:spacing w:after="150"/>
      </w:pPr>
      <w:r>
        <w:rPr/>
        <w:t xml:space="preserve">目前，高端泵阀行业呈现出多元化的发展趋势。一方面，传统泵阀企业通过技术创新和产品升级，不断提升产品的性能和可靠性。例如，激光熔覆技术在高端泵阀产品中的应用，显著提高了产品的耐磨性和耐腐蚀性，延长了使用寿命。另一方面，一些新兴企业凭借灵活的经营模式和先进的技术理念，迅速在市场中占据一席之地。同时，随着智能制造和人工智能技术的不断发展，高端泵阀行业也在积极探索智能化生产和运维的新模式。未来几年，高端泵阀行业将继续保持良好的发展态势。在技术层面，企业将进一步加大对新材料、新工艺的研发投入，推动产品向更高性能、更智能化方向发展。在市场层面，随着国内基础设施建设的持续推进和工业升级的加速，对高端泵阀的需求将持续增长。此外，随着“一带一路”倡议的深入实施，国内高端泵阀企业也将迎来更多的国际市场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泵阀行业研究单位等公布和提供的大量资料。报告对我国高端泵阀行业的供需状况、发展现状、子行业发展变化等进行了分析，重点分析了国内外高端泵阀行业的发展现状、如何面对行业的发展挑战、行业的发展建议、行业竞争力，以及行业的投资分析和趋势预测等等。报告还综合了高端泵阀行业的整体发展动态，对行业在产品方面提供了参考建议和具体解决办法。报告对于高端泵阀产品生产企业、经销商、行业管理部门以及拟进入该行业的投资者具有重要的参考价值，对于研究我国高端泵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高端泵阀在全球产业链中的战略地位</w:t>
      </w:r>
    </w:p>
    <w:p>
      <w:pPr>
        <w:spacing w:before="75" w:after="0"/>
      </w:pPr>
      <w:r>
        <w:rPr/>
        <w:t xml:space="preserve">二、  中国“十五五”规划下的行业机遇</w:t>
      </w:r>
    </w:p>
    <w:p>
      <w:pPr>
        <w:spacing w:before="75" w:after="0"/>
      </w:pPr>
      <w:r>
        <w:rPr/>
        <w:t xml:space="preserve">第二节  研究目标与范围</w:t>
      </w:r>
    </w:p>
    <w:p>
      <w:pPr>
        <w:spacing w:before="75" w:after="0"/>
      </w:pPr>
      <w:r>
        <w:rPr/>
        <w:t xml:space="preserve">一、  时间跨度界定(2026-2031年)</w:t>
      </w:r>
    </w:p>
    <w:p>
      <w:pPr>
        <w:spacing w:before="75" w:after="0"/>
      </w:pPr>
      <w:r>
        <w:rPr/>
        <w:t xml:space="preserve">二、  地理与产品范畴界定</w:t>
      </w:r>
    </w:p>
    <w:p>
      <w:pPr>
        <w:spacing w:before="75" w:after="0"/>
      </w:pPr>
      <w:r>
        <w:rPr/>
        <w:t xml:space="preserve">第三节  报告结构说明</w:t>
      </w:r>
    </w:p>
    <w:p>
      <w:pPr>
        <w:spacing w:before="75" w:after="0"/>
      </w:pPr>
      <w:r>
        <w:rPr/>
        <w:t xml:space="preserve">一、  四级章节逻辑框架</w:t>
      </w:r>
    </w:p>
    <w:p>
      <w:pPr>
        <w:spacing w:before="75" w:after="0"/>
      </w:pPr>
      <w:r>
        <w:rPr/>
        <w:t xml:space="preserve">二、  数据来源与方法论概述</w:t>
      </w:r>
    </w:p>
    <w:p>
      <w:pPr>
        <w:spacing w:before="75" w:after="0"/>
      </w:pPr>
      <w:r>
        <w:rPr>
          <w:b w:val="1"/>
          <w:bCs w:val="1"/>
        </w:rPr>
        <w:t xml:space="preserve">第二章 研究方法与数据来源</w:t>
      </w:r>
    </w:p>
    <w:p>
      <w:pPr>
        <w:spacing w:before="75" w:after="0"/>
      </w:pPr>
      <w:r>
        <w:rPr/>
        <w:t xml:space="preserve">第一节  研究设计</w:t>
      </w:r>
    </w:p>
    <w:p>
      <w:pPr>
        <w:spacing w:before="75" w:after="0"/>
      </w:pPr>
      <w:r>
        <w:rPr/>
        <w:t xml:space="preserve">一、  定量与定性结合方法</w:t>
      </w:r>
    </w:p>
    <w:p>
      <w:pPr>
        <w:spacing w:before="75" w:after="0"/>
      </w:pPr>
      <w:r>
        <w:rPr/>
        <w:t xml:space="preserve">二、  swot与pestel分析框架</w:t>
      </w:r>
    </w:p>
    <w:p>
      <w:pPr>
        <w:spacing w:before="75" w:after="0"/>
      </w:pPr>
      <w:r>
        <w:rPr/>
        <w:t xml:space="preserve">第二节  数据收集与验证</w:t>
      </w:r>
    </w:p>
    <w:p>
      <w:pPr>
        <w:spacing w:before="75" w:after="0"/>
      </w:pPr>
      <w:r>
        <w:rPr/>
        <w:t xml:space="preserve">一、  一手数据来源</w:t>
      </w:r>
    </w:p>
    <w:p>
      <w:pPr>
        <w:spacing w:before="75" w:after="0"/>
      </w:pPr>
      <w:r>
        <w:rPr/>
        <w:t xml:space="preserve">二、  二手数据整合</w:t>
      </w:r>
    </w:p>
    <w:p>
      <w:pPr>
        <w:spacing w:before="75" w:after="0"/>
      </w:pPr>
      <w:r>
        <w:rPr/>
        <w:t xml:space="preserve">第三节  技术工具应用</w:t>
      </w:r>
    </w:p>
    <w:p>
      <w:pPr>
        <w:spacing w:before="75" w:after="0"/>
      </w:pPr>
      <w:r>
        <w:rPr/>
        <w:t xml:space="preserve">一、  ai驱动的大数据分析</w:t>
      </w:r>
    </w:p>
    <w:p>
      <w:pPr>
        <w:spacing w:before="75" w:after="0"/>
      </w:pPr>
      <w:r>
        <w:rPr/>
        <w:t xml:space="preserve">二、  数据可信度保障机制</w:t>
      </w:r>
    </w:p>
    <w:p>
      <w:pPr>
        <w:spacing w:before="75" w:after="0"/>
      </w:pPr>
      <w:r>
        <w:rPr>
          <w:b w:val="1"/>
          <w:bCs w:val="1"/>
        </w:rPr>
        <w:t xml:space="preserve">第三章 全球高端泵阀行业发展综述</w:t>
      </w:r>
    </w:p>
    <w:p>
      <w:pPr>
        <w:spacing w:before="75" w:after="0"/>
      </w:pPr>
      <w:r>
        <w:rPr/>
        <w:t xml:space="preserve">第一节  全球市场规模与增长趋势</w:t>
      </w:r>
    </w:p>
    <w:p>
      <w:pPr>
        <w:spacing w:before="75" w:after="0"/>
      </w:pPr>
      <w:r>
        <w:rPr/>
        <w:t xml:space="preserve">一、  2020-2024年历史数据分析</w:t>
      </w:r>
    </w:p>
    <w:p>
      <w:pPr>
        <w:spacing w:before="75" w:after="0"/>
      </w:pPr>
      <w:r>
        <w:rPr/>
        <w:t xml:space="preserve">二、  2026-2031年复合增长率预测</w:t>
      </w:r>
    </w:p>
    <w:p>
      <w:pPr>
        <w:spacing w:before="75" w:after="0"/>
      </w:pPr>
      <w:r>
        <w:rPr/>
        <w:t xml:space="preserve">第二节  区域市场格局</w:t>
      </w:r>
    </w:p>
    <w:p>
      <w:pPr>
        <w:spacing w:before="75" w:after="0"/>
      </w:pPr>
      <w:r>
        <w:rPr/>
        <w:t xml:space="preserve">一、  北美市场：技术创新主导</w:t>
      </w:r>
    </w:p>
    <w:p>
      <w:pPr>
        <w:spacing w:before="75" w:after="0"/>
      </w:pPr>
      <w:r>
        <w:rPr/>
        <w:t xml:space="preserve">二、  欧洲市场：绿色法规驱动</w:t>
      </w:r>
    </w:p>
    <w:p>
      <w:pPr>
        <w:spacing w:before="75" w:after="0"/>
      </w:pPr>
      <w:r>
        <w:rPr/>
        <w:t xml:space="preserve">三、  亚太市场：中国引领增长</w:t>
      </w:r>
    </w:p>
    <w:p>
      <w:pPr>
        <w:spacing w:before="75" w:after="0"/>
      </w:pPr>
      <w:r>
        <w:rPr/>
        <w:t xml:space="preserve">第三节  国际竞争动态</w:t>
      </w:r>
    </w:p>
    <w:p>
      <w:pPr>
        <w:spacing w:before="75" w:after="0"/>
      </w:pPr>
      <w:r>
        <w:rPr/>
        <w:t xml:space="preserve">一、  头部企业战略布局</w:t>
      </w:r>
    </w:p>
    <w:p>
      <w:pPr>
        <w:spacing w:before="75" w:after="0"/>
      </w:pPr>
      <w:r>
        <w:rPr/>
        <w:t xml:space="preserve">二、  贸易摩擦对供应链的影响</w:t>
      </w:r>
    </w:p>
    <w:p>
      <w:pPr>
        <w:spacing w:before="75" w:after="0"/>
      </w:pPr>
      <w:r>
        <w:rPr>
          <w:b w:val="1"/>
          <w:bCs w:val="1"/>
        </w:rPr>
        <w:t xml:space="preserve">第四章 中国高端泵阀行业宏观环境分析</w:t>
      </w:r>
    </w:p>
    <w:p>
      <w:pPr>
        <w:spacing w:before="75" w:after="0"/>
      </w:pPr>
      <w:r>
        <w:rPr/>
        <w:t xml:space="preserve">第一节  政策环境</w:t>
      </w:r>
    </w:p>
    <w:p>
      <w:pPr>
        <w:spacing w:before="75" w:after="0"/>
      </w:pPr>
      <w:r>
        <w:rPr/>
        <w:t xml:space="preserve">一、  “十五五”规划要点解读</w:t>
      </w:r>
    </w:p>
    <w:p>
      <w:pPr>
        <w:spacing w:before="75" w:after="0"/>
      </w:pPr>
      <w:r>
        <w:rPr/>
        <w:t xml:space="preserve">二、  双碳目标下的行业标准升级</w:t>
      </w:r>
    </w:p>
    <w:p>
      <w:pPr>
        <w:spacing w:before="75" w:after="0"/>
      </w:pPr>
      <w:r>
        <w:rPr/>
        <w:t xml:space="preserve">第二节  经济环境</w:t>
      </w:r>
    </w:p>
    <w:p>
      <w:pPr>
        <w:spacing w:before="75" w:after="0"/>
      </w:pPr>
      <w:r>
        <w:rPr/>
        <w:t xml:space="preserve">一、  gdp增长与工业投资关联性</w:t>
      </w:r>
    </w:p>
    <w:p>
      <w:pPr>
        <w:spacing w:before="75" w:after="0"/>
      </w:pPr>
      <w:r>
        <w:rPr/>
        <w:t xml:space="preserve">二、  2025年通胀与汇率波动影响</w:t>
      </w:r>
    </w:p>
    <w:p>
      <w:pPr>
        <w:spacing w:before="75" w:after="0"/>
      </w:pPr>
      <w:r>
        <w:rPr/>
        <w:t xml:space="preserve">第三节  社会环境</w:t>
      </w:r>
    </w:p>
    <w:p>
      <w:pPr>
        <w:spacing w:before="75" w:after="0"/>
      </w:pPr>
      <w:r>
        <w:rPr/>
        <w:t xml:space="preserve">一、  智能制造人才缺口分析</w:t>
      </w:r>
    </w:p>
    <w:p>
      <w:pPr>
        <w:spacing w:before="75" w:after="0"/>
      </w:pPr>
      <w:r>
        <w:rPr/>
        <w:t xml:space="preserve">二、  esg(环境、社会、治理)压力</w:t>
      </w:r>
    </w:p>
    <w:p>
      <w:pPr>
        <w:spacing w:before="75" w:after="0"/>
      </w:pPr>
      <w:r>
        <w:rPr/>
        <w:t xml:space="preserve">第四节  技术环境</w:t>
      </w:r>
    </w:p>
    <w:p>
      <w:pPr>
        <w:spacing w:before="75" w:after="0"/>
      </w:pPr>
      <w:r>
        <w:rPr/>
        <w:t xml:space="preserve">一、  工业4.0融合趋势</w:t>
      </w:r>
    </w:p>
    <w:p>
      <w:pPr>
        <w:spacing w:before="75" w:after="0"/>
      </w:pPr>
      <w:r>
        <w:rPr/>
        <w:t xml:space="preserve">二、  专利创新指数评估</w:t>
      </w:r>
    </w:p>
    <w:p>
      <w:pPr>
        <w:spacing w:before="75" w:after="0"/>
      </w:pPr>
      <w:r>
        <w:rPr>
          <w:b w:val="1"/>
          <w:bCs w:val="1"/>
        </w:rPr>
        <w:t xml:space="preserve">第五章 中国高端泵阀行业现状分析</w:t>
      </w:r>
    </w:p>
    <w:p>
      <w:pPr>
        <w:spacing w:before="75" w:after="0"/>
      </w:pPr>
      <w:r>
        <w:rPr/>
        <w:t xml:space="preserve">第一节  市场规模与结构</w:t>
      </w:r>
    </w:p>
    <w:p>
      <w:pPr>
        <w:spacing w:before="75" w:after="0"/>
      </w:pPr>
      <w:r>
        <w:rPr/>
        <w:t xml:space="preserve">一、  2025年实时数据总览</w:t>
      </w:r>
    </w:p>
    <w:p>
      <w:pPr>
        <w:spacing w:before="75" w:after="0"/>
      </w:pPr>
      <w:r>
        <w:rPr/>
        <w:t xml:space="preserve">二、  细分产品占比分析</w:t>
      </w:r>
    </w:p>
    <w:p>
      <w:pPr>
        <w:spacing w:before="75" w:after="0"/>
      </w:pPr>
      <w:r>
        <w:rPr/>
        <w:t xml:space="preserve">第二节  产能与供需平衡</w:t>
      </w:r>
    </w:p>
    <w:p>
      <w:pPr>
        <w:spacing w:before="75" w:after="0"/>
      </w:pPr>
      <w:r>
        <w:rPr/>
        <w:t xml:space="preserve">一、  产能利用率区域差异</w:t>
      </w:r>
    </w:p>
    <w:p>
      <w:pPr>
        <w:spacing w:before="75" w:after="0"/>
      </w:pPr>
      <w:r>
        <w:rPr/>
        <w:t xml:space="preserve">二、  进口替代进度评估</w:t>
      </w:r>
    </w:p>
    <w:p>
      <w:pPr>
        <w:spacing w:before="75" w:after="0"/>
      </w:pPr>
      <w:r>
        <w:rPr/>
        <w:t xml:space="preserve">第三节  行业痛点诊断</w:t>
      </w:r>
    </w:p>
    <w:p>
      <w:pPr>
        <w:spacing w:before="75" w:after="0"/>
      </w:pPr>
      <w:r>
        <w:rPr/>
        <w:t xml:space="preserve">一、  技术卡脖子问题</w:t>
      </w:r>
    </w:p>
    <w:p>
      <w:pPr>
        <w:spacing w:before="75" w:after="0"/>
      </w:pPr>
      <w:r>
        <w:rPr/>
        <w:t xml:space="preserve">二、  成本控制挑战</w:t>
      </w:r>
    </w:p>
    <w:p>
      <w:pPr>
        <w:spacing w:before="75" w:after="0"/>
      </w:pPr>
      <w:r>
        <w:rPr>
          <w:b w:val="1"/>
          <w:bCs w:val="1"/>
        </w:rPr>
        <w:t xml:space="preserve">第六章 高端泵阀细分产品市场深度分析</w:t>
      </w:r>
    </w:p>
    <w:p>
      <w:pPr>
        <w:spacing w:before="75" w:after="0"/>
      </w:pPr>
      <w:r>
        <w:rPr/>
        <w:t xml:space="preserve">第一节  高端阀门市场</w:t>
      </w:r>
    </w:p>
    <w:p>
      <w:pPr>
        <w:spacing w:before="75" w:after="0"/>
      </w:pPr>
      <w:r>
        <w:rPr/>
        <w:t xml:space="preserve">一、  控制阀</w:t>
      </w:r>
    </w:p>
    <w:p>
      <w:pPr>
        <w:spacing w:before="75" w:after="0"/>
      </w:pPr>
      <w:r>
        <w:rPr/>
        <w:t xml:space="preserve">1.  技术参数与创新方向</w:t>
      </w:r>
    </w:p>
    <w:p>
      <w:pPr>
        <w:spacing w:before="75" w:after="0"/>
      </w:pPr>
      <w:r>
        <w:rPr/>
        <w:t xml:space="preserve">2.  应用场景需求对比</w:t>
      </w:r>
    </w:p>
    <w:p>
      <w:pPr>
        <w:spacing w:before="75" w:after="0"/>
      </w:pPr>
      <w:r>
        <w:rPr/>
        <w:t xml:space="preserve">二、  安全阀</w:t>
      </w:r>
    </w:p>
    <w:p>
      <w:pPr>
        <w:spacing w:before="75" w:after="0"/>
      </w:pPr>
      <w:r>
        <w:rPr/>
        <w:t xml:space="preserve">1.  材料升级趋势</w:t>
      </w:r>
    </w:p>
    <w:p>
      <w:pPr>
        <w:spacing w:before="75" w:after="0"/>
      </w:pPr>
      <w:r>
        <w:rPr/>
        <w:t xml:space="preserve">2.  市场份额分布</w:t>
      </w:r>
    </w:p>
    <w:p>
      <w:pPr>
        <w:spacing w:before="75" w:after="0"/>
      </w:pPr>
      <w:r>
        <w:rPr/>
        <w:t xml:space="preserve">第二节  高端泵市场</w:t>
      </w:r>
    </w:p>
    <w:p>
      <w:pPr>
        <w:spacing w:before="75" w:after="0"/>
      </w:pPr>
      <w:r>
        <w:rPr/>
        <w:t xml:space="preserve">一、  离心泵</w:t>
      </w:r>
    </w:p>
    <w:p>
      <w:pPr>
        <w:spacing w:before="75" w:after="0"/>
      </w:pPr>
      <w:r>
        <w:rPr/>
        <w:t xml:space="preserve">1.  能效标准分析</w:t>
      </w:r>
    </w:p>
    <w:p>
      <w:pPr>
        <w:spacing w:before="75" w:after="0"/>
      </w:pPr>
      <w:r>
        <w:rPr/>
        <w:t xml:space="preserve">2.  新兴应用领域</w:t>
      </w:r>
    </w:p>
    <w:p>
      <w:pPr>
        <w:spacing w:before="75" w:after="0"/>
      </w:pPr>
      <w:r>
        <w:rPr/>
        <w:t xml:space="preserve">二、  隔膜泵</w:t>
      </w:r>
    </w:p>
    <w:p>
      <w:pPr>
        <w:spacing w:before="75" w:after="0"/>
      </w:pPr>
      <w:r>
        <w:rPr/>
        <w:t xml:space="preserve">1.  化工与医药领域渗透率</w:t>
      </w:r>
    </w:p>
    <w:p>
      <w:pPr>
        <w:spacing w:before="75" w:after="0"/>
      </w:pPr>
      <w:r>
        <w:rPr/>
        <w:t xml:space="preserve">2.  智能化改造案例</w:t>
      </w:r>
    </w:p>
    <w:p>
      <w:pPr>
        <w:spacing w:before="75" w:after="0"/>
      </w:pPr>
      <w:r>
        <w:rPr/>
        <w:t xml:space="preserve">第三节  其他细分产品</w:t>
      </w:r>
    </w:p>
    <w:p>
      <w:pPr>
        <w:spacing w:before="75" w:after="0"/>
      </w:pPr>
      <w:r>
        <w:rPr/>
        <w:t xml:space="preserve">一、  计量泵</w:t>
      </w:r>
    </w:p>
    <w:p>
      <w:pPr>
        <w:spacing w:before="75" w:after="0"/>
      </w:pPr>
      <w:r>
        <w:rPr/>
        <w:t xml:space="preserve">二、  真空泵</w:t>
      </w:r>
    </w:p>
    <w:p>
      <w:pPr>
        <w:spacing w:before="75" w:after="0"/>
      </w:pPr>
      <w:r>
        <w:rPr>
          <w:b w:val="1"/>
          <w:bCs w:val="1"/>
        </w:rPr>
        <w:t xml:space="preserve">第七章 应用领域需求分析</w:t>
      </w:r>
    </w:p>
    <w:p>
      <w:pPr>
        <w:spacing w:before="75" w:after="0"/>
      </w:pPr>
      <w:r>
        <w:rPr/>
        <w:t xml:space="preserve">第一节  传统工业领域</w:t>
      </w:r>
    </w:p>
    <w:p>
      <w:pPr>
        <w:spacing w:before="75" w:after="0"/>
      </w:pPr>
      <w:r>
        <w:rPr/>
        <w:t xml:space="preserve">一、  石油化工</w:t>
      </w:r>
    </w:p>
    <w:p>
      <w:pPr>
        <w:spacing w:before="75" w:after="0"/>
      </w:pPr>
      <w:r>
        <w:rPr/>
        <w:t xml:space="preserve">1.  泵阀在炼化中的角色</w:t>
      </w:r>
    </w:p>
    <w:p>
      <w:pPr>
        <w:spacing w:before="75" w:after="0"/>
      </w:pPr>
      <w:r>
        <w:rPr/>
        <w:t xml:space="preserve">2.  安全标准升级影响</w:t>
      </w:r>
    </w:p>
    <w:p>
      <w:pPr>
        <w:spacing w:before="75" w:after="0"/>
      </w:pPr>
      <w:r>
        <w:rPr/>
        <w:t xml:space="preserve">二、  电力行业</w:t>
      </w:r>
    </w:p>
    <w:p>
      <w:pPr>
        <w:spacing w:before="75" w:after="0"/>
      </w:pPr>
      <w:r>
        <w:rPr/>
        <w:t xml:space="preserve">1.  核电与火电需求对比</w:t>
      </w:r>
    </w:p>
    <w:p>
      <w:pPr>
        <w:spacing w:before="75" w:after="0"/>
      </w:pPr>
      <w:r>
        <w:rPr/>
        <w:t xml:space="preserve">2.  再生能源配套设备</w:t>
      </w:r>
    </w:p>
    <w:p>
      <w:pPr>
        <w:spacing w:before="75" w:after="0"/>
      </w:pPr>
      <w:r>
        <w:rPr/>
        <w:t xml:space="preserve">第二节  新兴战略领域</w:t>
      </w:r>
    </w:p>
    <w:p>
      <w:pPr>
        <w:spacing w:before="75" w:after="0"/>
      </w:pPr>
      <w:r>
        <w:rPr/>
        <w:t xml:space="preserve">一、  新能源(锂电、氢能)</w:t>
      </w:r>
    </w:p>
    <w:p>
      <w:pPr>
        <w:spacing w:before="75" w:after="0"/>
      </w:pPr>
      <w:r>
        <w:rPr/>
        <w:t xml:space="preserve">1.  锂电池生产中的泵阀应用</w:t>
      </w:r>
    </w:p>
    <w:p>
      <w:pPr>
        <w:spacing w:before="75" w:after="0"/>
      </w:pPr>
      <w:r>
        <w:rPr/>
        <w:t xml:space="preserve">2.  氢能储运技术要求</w:t>
      </w:r>
    </w:p>
    <w:p>
      <w:pPr>
        <w:spacing w:before="75" w:after="0"/>
      </w:pPr>
      <w:r>
        <w:rPr/>
        <w:t xml:space="preserve">二、  水处理与环保</w:t>
      </w:r>
    </w:p>
    <w:p>
      <w:pPr>
        <w:spacing w:before="75" w:after="0"/>
      </w:pPr>
      <w:r>
        <w:rPr/>
        <w:t xml:space="preserve">1.  海水淡化泵阀市场</w:t>
      </w:r>
    </w:p>
    <w:p>
      <w:pPr>
        <w:spacing w:before="75" w:after="0"/>
      </w:pPr>
      <w:r>
        <w:rPr/>
        <w:t xml:space="preserve">2.  政策补贴驱动分析</w:t>
      </w:r>
    </w:p>
    <w:p>
      <w:pPr>
        <w:spacing w:before="75" w:after="0"/>
      </w:pPr>
      <w:r>
        <w:rPr>
          <w:b w:val="1"/>
          <w:bCs w:val="1"/>
        </w:rPr>
        <w:t xml:space="preserve">第八章 产业上中下游链接深度分析</w:t>
      </w:r>
    </w:p>
    <w:p>
      <w:pPr>
        <w:spacing w:before="75" w:after="0"/>
      </w:pPr>
      <w:r>
        <w:rPr/>
        <w:t xml:space="preserve">第一节  上游：原材料与零部件供应</w:t>
      </w:r>
    </w:p>
    <w:p>
      <w:pPr>
        <w:spacing w:before="75" w:after="0"/>
      </w:pPr>
      <w:r>
        <w:rPr/>
        <w:t xml:space="preserve">一、  关键材料分析</w:t>
      </w:r>
    </w:p>
    <w:p>
      <w:pPr>
        <w:spacing w:before="75" w:after="0"/>
      </w:pPr>
      <w:r>
        <w:rPr/>
        <w:t xml:space="preserve">1.  特种钢材市场格局</w:t>
      </w:r>
    </w:p>
    <w:p>
      <w:pPr>
        <w:spacing w:before="75" w:after="0"/>
      </w:pPr>
      <w:r>
        <w:rPr/>
        <w:t xml:space="preserve">2.  复合材料创新进展</w:t>
      </w:r>
    </w:p>
    <w:p>
      <w:pPr>
        <w:spacing w:before="75" w:after="0"/>
      </w:pPr>
      <w:r>
        <w:rPr/>
        <w:t xml:space="preserve">二、  零部件供应链</w:t>
      </w:r>
    </w:p>
    <w:p>
      <w:pPr>
        <w:spacing w:before="75" w:after="0"/>
      </w:pPr>
      <w:r>
        <w:rPr/>
        <w:t xml:space="preserve">1.  进口依赖度评估</w:t>
      </w:r>
    </w:p>
    <w:p>
      <w:pPr>
        <w:spacing w:before="75" w:after="0"/>
      </w:pPr>
      <w:r>
        <w:rPr/>
        <w:t xml:space="preserve">2.  本土化替代路径</w:t>
      </w:r>
    </w:p>
    <w:p>
      <w:pPr>
        <w:spacing w:before="75" w:after="0"/>
      </w:pPr>
      <w:r>
        <w:rPr/>
        <w:t xml:space="preserve">第二节  中游：制造与集成</w:t>
      </w:r>
    </w:p>
    <w:p>
      <w:pPr>
        <w:spacing w:before="75" w:after="0"/>
      </w:pPr>
      <w:r>
        <w:rPr/>
        <w:t xml:space="preserve">一、  生产技术与流程</w:t>
      </w:r>
    </w:p>
    <w:p>
      <w:pPr>
        <w:spacing w:before="75" w:after="0"/>
      </w:pPr>
      <w:r>
        <w:rPr/>
        <w:t xml:space="preserve">1.  智能制造工厂案例</w:t>
      </w:r>
    </w:p>
    <w:p>
      <w:pPr>
        <w:spacing w:before="75" w:after="0"/>
      </w:pPr>
      <w:r>
        <w:rPr/>
        <w:t xml:space="preserve">2.  质量控制体系</w:t>
      </w:r>
    </w:p>
    <w:p>
      <w:pPr>
        <w:spacing w:before="75" w:after="0"/>
      </w:pPr>
      <w:r>
        <w:rPr/>
        <w:t xml:space="preserve">二、  产业集群分布</w:t>
      </w:r>
    </w:p>
    <w:p>
      <w:pPr>
        <w:spacing w:before="75" w:after="0"/>
      </w:pPr>
      <w:r>
        <w:rPr/>
        <w:t xml:space="preserve">1.  长三角 vs 珠三角对比</w:t>
      </w:r>
    </w:p>
    <w:p>
      <w:pPr>
        <w:spacing w:before="75" w:after="0"/>
      </w:pPr>
      <w:r>
        <w:rPr/>
        <w:t xml:space="preserve">2.  产业园区政策支持</w:t>
      </w:r>
    </w:p>
    <w:p>
      <w:pPr>
        <w:spacing w:before="75" w:after="0"/>
      </w:pPr>
      <w:r>
        <w:rPr/>
        <w:t xml:space="preserve">第三节  下游：应用与销售渠道</w:t>
      </w:r>
    </w:p>
    <w:p>
      <w:pPr>
        <w:spacing w:before="75" w:after="0"/>
      </w:pPr>
      <w:r>
        <w:rPr/>
        <w:t xml:space="preserve">一、  终端用户行业合作模式</w:t>
      </w:r>
    </w:p>
    <w:p>
      <w:pPr>
        <w:spacing w:before="75" w:after="0"/>
      </w:pPr>
      <w:r>
        <w:rPr/>
        <w:t xml:space="preserve">1.  直销与分销占比</w:t>
      </w:r>
    </w:p>
    <w:p>
      <w:pPr>
        <w:spacing w:before="75" w:after="0"/>
      </w:pPr>
      <w:r>
        <w:rPr/>
        <w:t xml:space="preserve">2.  定制化服务趋势</w:t>
      </w:r>
    </w:p>
    <w:p>
      <w:pPr>
        <w:spacing w:before="75" w:after="0"/>
      </w:pPr>
      <w:r>
        <w:rPr/>
        <w:t xml:space="preserve">二、  出口市场分析</w:t>
      </w:r>
    </w:p>
    <w:p>
      <w:pPr>
        <w:spacing w:before="75" w:after="0"/>
      </w:pPr>
      <w:r>
        <w:rPr/>
        <w:t xml:space="preserve">1.  “一带一路”沿线需求</w:t>
      </w:r>
    </w:p>
    <w:p>
      <w:pPr>
        <w:spacing w:before="75" w:after="0"/>
      </w:pPr>
      <w:r>
        <w:rPr/>
        <w:t xml:space="preserve">2.  贸易壁垒应对策略</w:t>
      </w:r>
    </w:p>
    <w:p>
      <w:pPr>
        <w:spacing w:before="75" w:after="0"/>
      </w:pPr>
      <w:r>
        <w:rPr>
          <w:b w:val="1"/>
          <w:bCs w:val="1"/>
        </w:rPr>
        <w:t xml:space="preserve">第九章 技术发展与创新趋势</w:t>
      </w:r>
    </w:p>
    <w:p>
      <w:pPr>
        <w:spacing w:before="75" w:after="0"/>
      </w:pPr>
      <w:r>
        <w:rPr/>
        <w:t xml:space="preserve">第一节  材料科学突破</w:t>
      </w:r>
    </w:p>
    <w:p>
      <w:pPr>
        <w:spacing w:before="75" w:after="0"/>
      </w:pPr>
      <w:r>
        <w:rPr/>
        <w:t xml:space="preserve">一、  耐腐蚀合金应用</w:t>
      </w:r>
    </w:p>
    <w:p>
      <w:pPr>
        <w:spacing w:before="75" w:after="0"/>
      </w:pPr>
      <w:r>
        <w:rPr/>
        <w:t xml:space="preserve">二、  轻量化材料进展</w:t>
      </w:r>
    </w:p>
    <w:p>
      <w:pPr>
        <w:spacing w:before="75" w:after="0"/>
      </w:pPr>
      <w:r>
        <w:rPr/>
        <w:t xml:space="preserve">第二节  智能化与数字化</w:t>
      </w:r>
    </w:p>
    <w:p>
      <w:pPr>
        <w:spacing w:before="75" w:after="0"/>
      </w:pPr>
      <w:r>
        <w:rPr/>
        <w:t xml:space="preserve">一、  iot在泵阀监控中的实践</w:t>
      </w:r>
    </w:p>
    <w:p>
      <w:pPr>
        <w:spacing w:before="75" w:after="0"/>
      </w:pPr>
      <w:r>
        <w:rPr/>
        <w:t xml:space="preserve">二、  ai预测性维护案例</w:t>
      </w:r>
    </w:p>
    <w:p>
      <w:pPr>
        <w:spacing w:before="75" w:after="0"/>
      </w:pPr>
      <w:r>
        <w:rPr/>
        <w:t xml:space="preserve">第三节  绿色技术前沿</w:t>
      </w:r>
    </w:p>
    <w:p>
      <w:pPr>
        <w:spacing w:before="75" w:after="0"/>
      </w:pPr>
      <w:r>
        <w:rPr/>
        <w:t xml:space="preserve">一、  节能设计创新</w:t>
      </w:r>
    </w:p>
    <w:p>
      <w:pPr>
        <w:spacing w:before="75" w:after="0"/>
      </w:pPr>
      <w:r>
        <w:rPr/>
        <w:t xml:space="preserve">二、  碳足迹评估方法</w:t>
      </w:r>
    </w:p>
    <w:p>
      <w:pPr>
        <w:spacing w:before="75" w:after="0"/>
      </w:pPr>
      <w:r>
        <w:rPr>
          <w:b w:val="1"/>
          <w:bCs w:val="1"/>
        </w:rPr>
        <w:t xml:space="preserve">第十章 重点政策与合规性深度分析</w:t>
      </w:r>
    </w:p>
    <w:p>
      <w:pPr>
        <w:spacing w:before="75" w:after="0"/>
      </w:pPr>
      <w:r>
        <w:rPr/>
        <w:t xml:space="preserve">第一节  产业核心政策影响追踪</w:t>
      </w:r>
    </w:p>
    <w:p>
      <w:pPr>
        <w:spacing w:before="75" w:after="0"/>
      </w:pPr>
      <w:r>
        <w:rPr/>
        <w:t xml:space="preserve">第二节  环境、健康与安全(ehs)法规升级</w:t>
      </w:r>
    </w:p>
    <w:p>
      <w:pPr>
        <w:spacing w:before="75" w:after="0"/>
      </w:pPr>
      <w:r>
        <w:rPr/>
        <w:t xml:space="preserve">第三节  国际贸易规则与市场准入</w:t>
      </w:r>
    </w:p>
    <w:p>
      <w:pPr>
        <w:spacing w:before="75" w:after="0"/>
      </w:pPr>
      <w:r>
        <w:rPr>
          <w:b w:val="1"/>
          <w:bCs w:val="1"/>
        </w:rPr>
        <w:t xml:space="preserve">第十一章 经济驱动因素量化分析</w:t>
      </w:r>
    </w:p>
    <w:p>
      <w:pPr>
        <w:spacing w:before="75" w:after="0"/>
      </w:pPr>
      <w:r>
        <w:rPr/>
        <w:t xml:space="preserve">第一节  宏观经济指标关联模型</w:t>
      </w:r>
    </w:p>
    <w:p>
      <w:pPr>
        <w:spacing w:before="75" w:after="0"/>
      </w:pPr>
      <w:r>
        <w:rPr/>
        <w:t xml:space="preserve">一、  gdp增长与泵阀需求弹性</w:t>
      </w:r>
    </w:p>
    <w:p>
      <w:pPr>
        <w:spacing w:before="75" w:after="0"/>
      </w:pPr>
      <w:r>
        <w:rPr/>
        <w:t xml:space="preserve">二、  工业投资增速预测</w:t>
      </w:r>
    </w:p>
    <w:p>
      <w:pPr>
        <w:spacing w:before="75" w:after="0"/>
      </w:pPr>
      <w:r>
        <w:rPr/>
        <w:t xml:space="preserve">第二节  细分驱动因子</w:t>
      </w:r>
    </w:p>
    <w:p>
      <w:pPr>
        <w:spacing w:before="75" w:after="0"/>
      </w:pPr>
      <w:r>
        <w:rPr/>
        <w:t xml:space="preserve">一、  新能源投资热潮</w:t>
      </w:r>
    </w:p>
    <w:p>
      <w:pPr>
        <w:spacing w:before="75" w:after="0"/>
      </w:pPr>
      <w:r>
        <w:rPr/>
        <w:t xml:space="preserve">二、  基建复苏带动效应</w:t>
      </w:r>
    </w:p>
    <w:p>
      <w:pPr>
        <w:spacing w:before="75" w:after="0"/>
      </w:pPr>
      <w:r>
        <w:rPr>
          <w:b w:val="1"/>
          <w:bCs w:val="1"/>
        </w:rPr>
        <w:t xml:space="preserve">第十二章 区域市场竞争力分析</w:t>
      </w:r>
    </w:p>
    <w:p>
      <w:pPr>
        <w:spacing w:before="75" w:after="0"/>
      </w:pPr>
      <w:r>
        <w:rPr/>
        <w:t xml:space="preserve">第一节  华北地区</w:t>
      </w:r>
    </w:p>
    <w:p>
      <w:pPr>
        <w:spacing w:before="75" w:after="0"/>
      </w:pPr>
      <w:r>
        <w:rPr/>
        <w:t xml:space="preserve">一、  京津冀协同发展机遇</w:t>
      </w:r>
    </w:p>
    <w:p>
      <w:pPr>
        <w:spacing w:before="75" w:after="0"/>
      </w:pPr>
      <w:r>
        <w:rPr/>
        <w:t xml:space="preserve">二、  主要企业分布</w:t>
      </w:r>
    </w:p>
    <w:p>
      <w:pPr>
        <w:spacing w:before="75" w:after="0"/>
      </w:pPr>
      <w:r>
        <w:rPr/>
        <w:t xml:space="preserve">第二节  华东地区</w:t>
      </w:r>
    </w:p>
    <w:p>
      <w:pPr>
        <w:spacing w:before="75" w:after="0"/>
      </w:pPr>
      <w:r>
        <w:rPr/>
        <w:t xml:space="preserve">一、  长三角创新集群优势</w:t>
      </w:r>
    </w:p>
    <w:p>
      <w:pPr>
        <w:spacing w:before="75" w:after="0"/>
      </w:pPr>
      <w:r>
        <w:rPr/>
        <w:t xml:space="preserve">二、  出口基地竞争力</w:t>
      </w:r>
    </w:p>
    <w:p>
      <w:pPr>
        <w:spacing w:before="75" w:after="0"/>
      </w:pPr>
      <w:r>
        <w:rPr/>
        <w:t xml:space="preserve">第三节  华南地区</w:t>
      </w:r>
    </w:p>
    <w:p>
      <w:pPr>
        <w:spacing w:before="75" w:after="0"/>
      </w:pPr>
      <w:r>
        <w:rPr/>
        <w:t xml:space="preserve">一、  珠三角制造升级</w:t>
      </w:r>
    </w:p>
    <w:p>
      <w:pPr>
        <w:spacing w:before="75" w:after="0"/>
      </w:pPr>
      <w:r>
        <w:rPr/>
        <w:t xml:space="preserve">二、  东南亚市场桥头堡</w:t>
      </w:r>
    </w:p>
    <w:p>
      <w:pPr>
        <w:spacing w:before="75" w:after="0"/>
      </w:pPr>
      <w:r>
        <w:rPr/>
        <w:t xml:space="preserve">第四节  中西部地区</w:t>
      </w:r>
    </w:p>
    <w:p>
      <w:pPr>
        <w:spacing w:before="75" w:after="0"/>
      </w:pPr>
      <w:r>
        <w:rPr/>
        <w:t xml:space="preserve">一、  产业转移趋势</w:t>
      </w:r>
    </w:p>
    <w:p>
      <w:pPr>
        <w:spacing w:before="75" w:after="0"/>
      </w:pPr>
      <w:r>
        <w:rPr/>
        <w:t xml:space="preserve">二、  政策红利分析</w:t>
      </w:r>
    </w:p>
    <w:p>
      <w:pPr>
        <w:spacing w:before="75" w:after="0"/>
      </w:pPr>
      <w:r>
        <w:rPr>
          <w:b w:val="1"/>
          <w:bCs w:val="1"/>
        </w:rPr>
        <w:t xml:space="preserve">第十三章 竞争格局与企业战略</w:t>
      </w:r>
    </w:p>
    <w:p>
      <w:pPr>
        <w:spacing w:before="75" w:after="0"/>
      </w:pPr>
      <w:r>
        <w:rPr/>
        <w:t xml:space="preserve">第一节  市场份额分析</w:t>
      </w:r>
    </w:p>
    <w:p>
      <w:pPr>
        <w:spacing w:before="75" w:after="0"/>
      </w:pPr>
      <w:r>
        <w:rPr/>
        <w:t xml:space="preserve">一、  2025年top 10企业排名</w:t>
      </w:r>
    </w:p>
    <w:p>
      <w:pPr>
        <w:spacing w:before="75" w:after="0"/>
      </w:pPr>
      <w:r>
        <w:rPr/>
        <w:t xml:space="preserve">二、  外资 vs 本土企业对比</w:t>
      </w:r>
    </w:p>
    <w:p>
      <w:pPr>
        <w:spacing w:before="75" w:after="0"/>
      </w:pPr>
      <w:r>
        <w:rPr/>
        <w:t xml:space="preserve">第二节  竞争策略</w:t>
      </w:r>
    </w:p>
    <w:p>
      <w:pPr>
        <w:spacing w:before="75" w:after="0"/>
      </w:pPr>
      <w:r>
        <w:rPr/>
        <w:t xml:space="preserve">一、  价格战与差异化平衡</w:t>
      </w:r>
    </w:p>
    <w:p>
      <w:pPr>
        <w:spacing w:before="75" w:after="0"/>
      </w:pPr>
      <w:r>
        <w:rPr/>
        <w:t xml:space="preserve">二、  并购重组案例分析</w:t>
      </w:r>
    </w:p>
    <w:p>
      <w:pPr>
        <w:spacing w:before="75" w:after="0"/>
      </w:pPr>
      <w:r>
        <w:rPr>
          <w:b w:val="1"/>
          <w:bCs w:val="1"/>
        </w:rPr>
        <w:t xml:space="preserve">第十四章 重点泵阀企业案例分析</w:t>
      </w:r>
    </w:p>
    <w:p>
      <w:pPr>
        <w:spacing w:before="75" w:after="0"/>
      </w:pPr>
      <w:r>
        <w:rPr/>
        <w:t xml:space="preserve">第一节  中核苏阀：技术创新领导者</w:t>
      </w:r>
    </w:p>
    <w:p>
      <w:pPr>
        <w:spacing w:before="75" w:after="0"/>
      </w:pPr>
      <w:r>
        <w:rPr/>
        <w:t xml:space="preserve">一、  产品矩阵与市场定位</w:t>
      </w:r>
    </w:p>
    <w:p>
      <w:pPr>
        <w:spacing w:before="75" w:after="0"/>
      </w:pPr>
      <w:r>
        <w:rPr/>
        <w:t xml:space="preserve">二、  国际化扩张路径</w:t>
      </w:r>
    </w:p>
    <w:p>
      <w:pPr>
        <w:spacing w:before="75" w:after="0"/>
      </w:pPr>
      <w:r>
        <w:rPr/>
        <w:t xml:space="preserve">第二节  纽威股份：绿色转型标杆</w:t>
      </w:r>
    </w:p>
    <w:p>
      <w:pPr>
        <w:spacing w:before="75" w:after="0"/>
      </w:pPr>
      <w:r>
        <w:rPr/>
        <w:t xml:space="preserve">一、  esg实践评估</w:t>
      </w:r>
    </w:p>
    <w:p>
      <w:pPr>
        <w:spacing w:before="75" w:after="0"/>
      </w:pPr>
      <w:r>
        <w:rPr/>
        <w:t xml:space="preserve">二、  供应链优化策略</w:t>
      </w:r>
    </w:p>
    <w:p>
      <w:pPr>
        <w:spacing w:before="75" w:after="0"/>
      </w:pPr>
      <w:r>
        <w:rPr/>
        <w:t xml:space="preserve">第三节  江苏神通：细分市场专家</w:t>
      </w:r>
    </w:p>
    <w:p>
      <w:pPr>
        <w:spacing w:before="75" w:after="0"/>
      </w:pPr>
      <w:r>
        <w:rPr/>
        <w:t xml:space="preserve">一、  利基领域占有率</w:t>
      </w:r>
    </w:p>
    <w:p>
      <w:pPr>
        <w:spacing w:before="75" w:after="0"/>
      </w:pPr>
      <w:r>
        <w:rPr/>
        <w:t xml:space="preserve">二、  研发投入效益</w:t>
      </w:r>
    </w:p>
    <w:p>
      <w:pPr>
        <w:spacing w:before="75" w:after="0"/>
      </w:pPr>
      <w:r>
        <w:rPr>
          <w:b w:val="1"/>
          <w:bCs w:val="1"/>
        </w:rPr>
        <w:t xml:space="preserve">第十五章 相关锂电材料企业分析</w:t>
      </w:r>
    </w:p>
    <w:p>
      <w:pPr>
        <w:spacing w:before="75" w:after="0"/>
      </w:pPr>
      <w:r>
        <w:rPr/>
        <w:t xml:space="preserve">第一节  宁德时代</w:t>
      </w:r>
    </w:p>
    <w:p>
      <w:pPr>
        <w:spacing w:before="75" w:after="0"/>
      </w:pPr>
      <w:r>
        <w:rPr/>
        <w:t xml:space="preserve">一、  企业概况与市场地位</w:t>
      </w:r>
    </w:p>
    <w:p>
      <w:pPr>
        <w:spacing w:before="75" w:after="0"/>
      </w:pPr>
      <w:r>
        <w:rPr/>
        <w:t xml:space="preserve">二、  泵阀采购需求分析</w:t>
      </w:r>
    </w:p>
    <w:p>
      <w:pPr>
        <w:spacing w:before="75" w:after="0"/>
      </w:pPr>
      <w:r>
        <w:rPr/>
        <w:t xml:space="preserve">1.  电解液处理泵阀规格</w:t>
      </w:r>
    </w:p>
    <w:p>
      <w:pPr>
        <w:spacing w:before="75" w:after="0"/>
      </w:pPr>
      <w:r>
        <w:rPr/>
        <w:t xml:space="preserve">2.  2025年采购量预测</w:t>
      </w:r>
    </w:p>
    <w:p>
      <w:pPr>
        <w:spacing w:before="75" w:after="0"/>
      </w:pPr>
      <w:r>
        <w:rPr/>
        <w:t xml:space="preserve">三、  对泵阀行业的技术要求</w:t>
      </w:r>
    </w:p>
    <w:p>
      <w:pPr>
        <w:spacing w:before="75" w:after="0"/>
      </w:pPr>
      <w:r>
        <w:rPr/>
        <w:t xml:space="preserve">第二节  比亚迪</w:t>
      </w:r>
    </w:p>
    <w:p>
      <w:pPr>
        <w:spacing w:before="75" w:after="0"/>
      </w:pPr>
      <w:r>
        <w:rPr/>
        <w:t xml:space="preserve">一、  垂直整合战略</w:t>
      </w:r>
    </w:p>
    <w:p>
      <w:pPr>
        <w:spacing w:before="75" w:after="0"/>
      </w:pPr>
      <w:r>
        <w:rPr/>
        <w:t xml:space="preserve">二、  泵阀供应商合作模式</w:t>
      </w:r>
    </w:p>
    <w:p>
      <w:pPr>
        <w:spacing w:before="75" w:after="0"/>
      </w:pPr>
      <w:r>
        <w:rPr/>
        <w:t xml:space="preserve">1.  自研 vs 外包比例</w:t>
      </w:r>
    </w:p>
    <w:p>
      <w:pPr>
        <w:spacing w:before="75" w:after="0"/>
      </w:pPr>
      <w:r>
        <w:rPr/>
        <w:t xml:space="preserve">2.  创新需求</w:t>
      </w:r>
    </w:p>
    <w:p>
      <w:pPr>
        <w:spacing w:before="75" w:after="0"/>
      </w:pPr>
      <w:r>
        <w:rPr/>
        <w:t xml:space="preserve">第三节  国轩高科</w:t>
      </w:r>
    </w:p>
    <w:p>
      <w:pPr>
        <w:spacing w:before="75" w:after="0"/>
      </w:pPr>
      <w:r>
        <w:rPr/>
        <w:t xml:space="preserve">一、  产能扩张计划</w:t>
      </w:r>
    </w:p>
    <w:p>
      <w:pPr>
        <w:spacing w:before="75" w:after="0"/>
      </w:pPr>
      <w:r>
        <w:rPr/>
        <w:t xml:space="preserve">二、  泵阀应用痛点</w:t>
      </w:r>
    </w:p>
    <w:p>
      <w:pPr>
        <w:spacing w:before="75" w:after="0"/>
      </w:pPr>
      <w:r>
        <w:rPr/>
        <w:t xml:space="preserve">1.  安全阀在电池装配中的角色</w:t>
      </w:r>
    </w:p>
    <w:p>
      <w:pPr>
        <w:spacing w:before="75" w:after="0"/>
      </w:pPr>
      <w:r>
        <w:rPr/>
        <w:t xml:space="preserve">2.  成本敏感度分析</w:t>
      </w:r>
    </w:p>
    <w:p>
      <w:pPr>
        <w:spacing w:before="75" w:after="0"/>
      </w:pPr>
      <w:r>
        <w:rPr/>
        <w:t xml:space="preserve">第四节  亿纬锂能</w:t>
      </w:r>
    </w:p>
    <w:p>
      <w:pPr>
        <w:spacing w:before="75" w:after="0"/>
      </w:pPr>
      <w:r>
        <w:rPr/>
        <w:t xml:space="preserve">一、  国际化布局</w:t>
      </w:r>
    </w:p>
    <w:p>
      <w:pPr>
        <w:spacing w:before="75" w:after="0"/>
      </w:pPr>
      <w:r>
        <w:rPr/>
        <w:t xml:space="preserve">二、  泵阀供应链风险</w:t>
      </w:r>
    </w:p>
    <w:p>
      <w:pPr>
        <w:spacing w:before="75" w:after="0"/>
      </w:pPr>
      <w:r>
        <w:rPr/>
        <w:t xml:space="preserve">1.  进口设备依赖度</w:t>
      </w:r>
    </w:p>
    <w:p>
      <w:pPr>
        <w:spacing w:before="75" w:after="0"/>
      </w:pPr>
      <w:r>
        <w:rPr/>
        <w:t xml:space="preserve">2.  本土替代机遇</w:t>
      </w:r>
    </w:p>
    <w:p>
      <w:pPr>
        <w:spacing w:before="75" w:after="0"/>
      </w:pPr>
      <w:r>
        <w:rPr/>
        <w:t xml:space="preserve">第五节  孚能科技</w:t>
      </w:r>
    </w:p>
    <w:p>
      <w:pPr>
        <w:spacing w:before="75" w:after="0"/>
      </w:pPr>
      <w:r>
        <w:rPr/>
        <w:t xml:space="preserve">一、  技术路线</w:t>
      </w:r>
    </w:p>
    <w:p>
      <w:pPr>
        <w:spacing w:before="75" w:after="0"/>
      </w:pPr>
      <w:r>
        <w:rPr/>
        <w:t xml:space="preserve">二、  泵阀需求演变</w:t>
      </w:r>
    </w:p>
    <w:p>
      <w:pPr>
        <w:spacing w:before="75" w:after="0"/>
      </w:pPr>
      <w:r>
        <w:rPr/>
        <w:t xml:space="preserve">1.  新材料对泵阀兼容性要求</w:t>
      </w:r>
    </w:p>
    <w:p>
      <w:pPr>
        <w:spacing w:before="75" w:after="0"/>
      </w:pPr>
      <w:r>
        <w:rPr/>
        <w:t xml:space="preserve">2.  2026-2031年采购趋势</w:t>
      </w:r>
    </w:p>
    <w:p>
      <w:pPr>
        <w:spacing w:before="75" w:after="0"/>
      </w:pPr>
      <w:r>
        <w:rPr>
          <w:b w:val="1"/>
          <w:bCs w:val="1"/>
        </w:rPr>
        <w:t xml:space="preserve">第十六章 供应链风险管理</w:t>
      </w:r>
    </w:p>
    <w:p>
      <w:pPr>
        <w:spacing w:before="75" w:after="0"/>
      </w:pPr>
      <w:r>
        <w:rPr/>
        <w:t xml:space="preserve">第一节  关键风险识别</w:t>
      </w:r>
    </w:p>
    <w:p>
      <w:pPr>
        <w:spacing w:before="75" w:after="0"/>
      </w:pPr>
      <w:r>
        <w:rPr/>
        <w:t xml:space="preserve">一、  原材料价格波动</w:t>
      </w:r>
    </w:p>
    <w:p>
      <w:pPr>
        <w:spacing w:before="75" w:after="0"/>
      </w:pPr>
      <w:r>
        <w:rPr/>
        <w:t xml:space="preserve">二、  地缘政治冲击</w:t>
      </w:r>
    </w:p>
    <w:p>
      <w:pPr>
        <w:spacing w:before="75" w:after="0"/>
      </w:pPr>
      <w:r>
        <w:rPr/>
        <w:t xml:space="preserve">第二节  韧性构建策略</w:t>
      </w:r>
    </w:p>
    <w:p>
      <w:pPr>
        <w:spacing w:before="75" w:after="0"/>
      </w:pPr>
      <w:r>
        <w:rPr/>
        <w:t xml:space="preserve">一、  多元化供应商网络</w:t>
      </w:r>
    </w:p>
    <w:p>
      <w:pPr>
        <w:spacing w:before="75" w:after="0"/>
      </w:pPr>
      <w:r>
        <w:rPr/>
        <w:t xml:space="preserve">二、  库存优化模型</w:t>
      </w:r>
    </w:p>
    <w:p>
      <w:pPr>
        <w:spacing w:before="75" w:after="0"/>
      </w:pPr>
      <w:r>
        <w:rPr>
          <w:b w:val="1"/>
          <w:bCs w:val="1"/>
        </w:rPr>
        <w:t xml:space="preserve">第十七章 成本结构与盈利模型</w:t>
      </w:r>
    </w:p>
    <w:p>
      <w:pPr>
        <w:spacing w:before="75" w:after="0"/>
      </w:pPr>
      <w:r>
        <w:rPr/>
        <w:t xml:space="preserve">第一节  成本要素分解</w:t>
      </w:r>
    </w:p>
    <w:p>
      <w:pPr>
        <w:spacing w:before="75" w:after="0"/>
      </w:pPr>
      <w:r>
        <w:rPr/>
        <w:t xml:space="preserve">一、  原材料占比</w:t>
      </w:r>
    </w:p>
    <w:p>
      <w:pPr>
        <w:spacing w:before="75" w:after="0"/>
      </w:pPr>
      <w:r>
        <w:rPr/>
        <w:t xml:space="preserve">二、  研发与制造成本</w:t>
      </w:r>
    </w:p>
    <w:p>
      <w:pPr>
        <w:spacing w:before="75" w:after="0"/>
      </w:pPr>
      <w:r>
        <w:rPr/>
        <w:t xml:space="preserve">第二节  盈利能力预测</w:t>
      </w:r>
    </w:p>
    <w:p>
      <w:pPr>
        <w:spacing w:before="75" w:after="0"/>
      </w:pPr>
      <w:r>
        <w:rPr/>
        <w:t xml:space="preserve">一、  2026-2031年毛利率趋势</w:t>
      </w:r>
    </w:p>
    <w:p>
      <w:pPr>
        <w:spacing w:before="75" w:after="0"/>
      </w:pPr>
      <w:r>
        <w:rPr/>
        <w:t xml:space="preserve">二、  规模效应分析</w:t>
      </w:r>
    </w:p>
    <w:p>
      <w:pPr>
        <w:spacing w:before="75" w:after="0"/>
      </w:pPr>
      <w:r>
        <w:rPr>
          <w:b w:val="1"/>
          <w:bCs w:val="1"/>
        </w:rPr>
        <w:t xml:space="preserve">第十八章 时事热点影响预判</w:t>
      </w:r>
    </w:p>
    <w:p>
      <w:pPr>
        <w:spacing w:before="75" w:after="0"/>
      </w:pPr>
      <w:r>
        <w:rPr/>
        <w:t xml:space="preserve">第一节  能源转型加速</w:t>
      </w:r>
    </w:p>
    <w:p>
      <w:pPr>
        <w:spacing w:before="75" w:after="0"/>
      </w:pPr>
      <w:r>
        <w:rPr/>
        <w:t xml:space="preserve">一、  2025年光伏制氢政策</w:t>
      </w:r>
    </w:p>
    <w:p>
      <w:pPr>
        <w:spacing w:before="75" w:after="0"/>
      </w:pPr>
      <w:r>
        <w:rPr/>
        <w:t xml:space="preserve">二、  对泵阀需求的拉动效应</w:t>
      </w:r>
    </w:p>
    <w:p>
      <w:pPr>
        <w:spacing w:before="75" w:after="0"/>
      </w:pPr>
      <w:r>
        <w:rPr/>
        <w:t xml:space="preserve">第二节  中美科技竞争</w:t>
      </w:r>
    </w:p>
    <w:p>
      <w:pPr>
        <w:spacing w:before="75" w:after="0"/>
      </w:pPr>
      <w:r>
        <w:rPr/>
        <w:t xml:space="preserve">一、  芯片禁令间接影响</w:t>
      </w:r>
    </w:p>
    <w:p>
      <w:pPr>
        <w:spacing w:before="75" w:after="0"/>
      </w:pPr>
      <w:r>
        <w:rPr/>
        <w:t xml:space="preserve">二、  自主可控战略机遇</w:t>
      </w:r>
    </w:p>
    <w:p>
      <w:pPr>
        <w:spacing w:before="75" w:after="0"/>
      </w:pPr>
      <w:r>
        <w:rPr/>
        <w:t xml:space="preserve">第三节  疫情后全球供应链重构</w:t>
      </w:r>
    </w:p>
    <w:p>
      <w:pPr>
        <w:spacing w:before="75" w:after="0"/>
      </w:pPr>
      <w:r>
        <w:rPr/>
        <w:t xml:space="preserve">一、  区域化生产趋势</w:t>
      </w:r>
    </w:p>
    <w:p>
      <w:pPr>
        <w:spacing w:before="75" w:after="0"/>
      </w:pPr>
      <w:r>
        <w:rPr/>
        <w:t xml:space="preserve">二、  泵阀行业应对措施</w:t>
      </w:r>
    </w:p>
    <w:p>
      <w:pPr>
        <w:spacing w:before="75" w:after="0"/>
      </w:pPr>
      <w:r>
        <w:rPr>
          <w:b w:val="1"/>
          <w:bCs w:val="1"/>
        </w:rPr>
        <w:t xml:space="preserve">第十九章 技术创新前沿展望</w:t>
      </w:r>
    </w:p>
    <w:p>
      <w:pPr>
        <w:spacing w:before="75" w:after="0"/>
      </w:pPr>
      <w:r>
        <w:rPr/>
        <w:t xml:space="preserve">第一节  颠覆性技术</w:t>
      </w:r>
    </w:p>
    <w:p>
      <w:pPr>
        <w:spacing w:before="75" w:after="0"/>
      </w:pPr>
      <w:r>
        <w:rPr/>
        <w:t xml:space="preserve">一、  数字孪生应用</w:t>
      </w:r>
    </w:p>
    <w:p>
      <w:pPr>
        <w:spacing w:before="75" w:after="0"/>
      </w:pPr>
      <w:r>
        <w:rPr/>
        <w:t xml:space="preserve">二、  3d打印定制化生产</w:t>
      </w:r>
    </w:p>
    <w:p>
      <w:pPr>
        <w:spacing w:before="75" w:after="0"/>
      </w:pPr>
      <w:r>
        <w:rPr/>
        <w:t xml:space="preserve">第二节  可持续创新</w:t>
      </w:r>
    </w:p>
    <w:p>
      <w:pPr>
        <w:spacing w:before="75" w:after="0"/>
      </w:pPr>
      <w:r>
        <w:rPr/>
        <w:t xml:space="preserve">一、  零泄漏技术突破</w:t>
      </w:r>
    </w:p>
    <w:p>
      <w:pPr>
        <w:spacing w:before="75" w:after="0"/>
      </w:pPr>
      <w:r>
        <w:rPr/>
        <w:t xml:space="preserve">二、  循环经济模式</w:t>
      </w:r>
    </w:p>
    <w:p>
      <w:pPr>
        <w:spacing w:before="75" w:after="0"/>
      </w:pPr>
      <w:r>
        <w:rPr>
          <w:b w:val="1"/>
          <w:bCs w:val="1"/>
        </w:rPr>
        <w:t xml:space="preserve">第二十章 2026-2031年市场预测</w:t>
      </w:r>
    </w:p>
    <w:p>
      <w:pPr>
        <w:spacing w:before="75" w:after="0"/>
      </w:pPr>
      <w:r>
        <w:rPr/>
        <w:t xml:space="preserve">第一节  定量预测模型</w:t>
      </w:r>
    </w:p>
    <w:p>
      <w:pPr>
        <w:spacing w:before="75" w:after="0"/>
      </w:pPr>
      <w:r>
        <w:rPr/>
        <w:t xml:space="preserve">一、  市场规模预测</w:t>
      </w:r>
    </w:p>
    <w:p>
      <w:pPr>
        <w:spacing w:before="75" w:after="0"/>
      </w:pPr>
      <w:r>
        <w:rPr/>
        <w:t xml:space="preserve">二、  增长率情景分析</w:t>
      </w:r>
    </w:p>
    <w:p>
      <w:pPr>
        <w:spacing w:before="75" w:after="0"/>
      </w:pPr>
      <w:r>
        <w:rPr/>
        <w:t xml:space="preserve">第二节  定性趋势判断</w:t>
      </w:r>
    </w:p>
    <w:p>
      <w:pPr>
        <w:spacing w:before="75" w:after="0"/>
      </w:pPr>
      <w:r>
        <w:rPr/>
        <w:t xml:space="preserve">一、  行业集中度提升</w:t>
      </w:r>
    </w:p>
    <w:p>
      <w:pPr>
        <w:spacing w:before="75" w:after="0"/>
      </w:pPr>
      <w:r>
        <w:rPr/>
        <w:t xml:space="preserve">二、  应用领域多元化</w:t>
      </w:r>
    </w:p>
    <w:p>
      <w:pPr>
        <w:spacing w:before="75" w:after="0"/>
      </w:pPr>
      <w:r>
        <w:rPr>
          <w:b w:val="1"/>
          <w:bCs w:val="1"/>
        </w:rPr>
        <w:t xml:space="preserve">第二十一章 投资机会与战略建议</w:t>
      </w:r>
    </w:p>
    <w:p>
      <w:pPr>
        <w:spacing w:before="75" w:after="0"/>
      </w:pPr>
      <w:r>
        <w:rPr/>
        <w:t xml:space="preserve">21.1 高增长潜力市场评估</w:t>
      </w:r>
    </w:p>
    <w:p>
      <w:pPr>
        <w:spacing w:before="75" w:after="0"/>
      </w:pPr>
      <w:r>
        <w:rPr/>
        <w:t xml:space="preserve">21.1.1 新能源领域配套设备市场</w:t>
      </w:r>
    </w:p>
    <w:p>
      <w:pPr>
        <w:spacing w:before="75" w:after="0"/>
      </w:pPr>
      <w:r>
        <w:rPr/>
        <w:t xml:space="preserve">21.1.2 智能化与服务化转型市场</w:t>
      </w:r>
    </w:p>
    <w:p>
      <w:pPr>
        <w:spacing w:before="75" w:after="0"/>
      </w:pPr>
      <w:r>
        <w:rPr/>
        <w:t xml:space="preserve">21.2 企业战略选择框架</w:t>
      </w:r>
    </w:p>
    <w:p>
      <w:pPr>
        <w:spacing w:before="75" w:after="0"/>
      </w:pPr>
      <w:r>
        <w:rPr/>
        <w:t xml:space="preserve">21.2.1 技术领先型路径</w:t>
      </w:r>
    </w:p>
    <w:p>
      <w:pPr>
        <w:spacing w:before="75" w:after="0"/>
      </w:pPr>
      <w:r>
        <w:rPr/>
        <w:t xml:space="preserve">21.2.2 市场聚焦型路径</w:t>
      </w:r>
    </w:p>
    <w:p>
      <w:pPr>
        <w:spacing w:before="75" w:after="0"/>
      </w:pPr>
      <w:r>
        <w:rPr/>
        <w:t xml:space="preserve">21.2.3 生态合作型路径</w:t>
      </w:r>
    </w:p>
    <w:p>
      <w:pPr>
        <w:spacing w:before="75" w:after="0"/>
      </w:pPr>
      <w:r>
        <w:rPr>
          <w:b w:val="1"/>
          <w:bCs w:val="1"/>
        </w:rPr>
        <w:t xml:space="preserve">第二十二章 风险与挑战对策</w:t>
      </w:r>
    </w:p>
    <w:p>
      <w:pPr>
        <w:spacing w:before="75" w:after="0"/>
      </w:pPr>
      <w:r>
        <w:rPr/>
        <w:t xml:space="preserve">22.1 宏观风险</w:t>
      </w:r>
    </w:p>
    <w:p>
      <w:pPr>
        <w:spacing w:before="75" w:after="0"/>
      </w:pPr>
      <w:r>
        <w:rPr/>
        <w:t xml:space="preserve">22.1.1 经济下行压力</w:t>
      </w:r>
    </w:p>
    <w:p>
      <w:pPr>
        <w:spacing w:before="75" w:after="0"/>
      </w:pPr>
      <w:r>
        <w:rPr/>
        <w:t xml:space="preserve">22.1.2 法规变动应对</w:t>
      </w:r>
    </w:p>
    <w:p>
      <w:pPr>
        <w:spacing w:before="75" w:after="0"/>
      </w:pPr>
      <w:r>
        <w:rPr/>
        <w:t xml:space="preserve">22.2 微观挑战</w:t>
      </w:r>
    </w:p>
    <w:p>
      <w:pPr>
        <w:spacing w:before="75" w:after="0"/>
      </w:pPr>
      <w:r>
        <w:rPr/>
        <w:t xml:space="preserve">22.2.1 技术人才短缺</w:t>
      </w:r>
    </w:p>
    <w:p>
      <w:pPr>
        <w:spacing w:before="75" w:after="0"/>
      </w:pPr>
      <w:r>
        <w:rPr/>
        <w:t xml:space="preserve">22.2.2 竞争同质化</w:t>
      </w:r>
    </w:p>
    <w:p>
      <w:pPr>
        <w:spacing w:before="75" w:after="0"/>
      </w:pPr>
      <w:r>
        <w:rPr>
          <w:b w:val="1"/>
          <w:bCs w:val="1"/>
        </w:rPr>
        <w:t xml:space="preserve">第二十三章 结论与行业前瞻</w:t>
      </w:r>
    </w:p>
    <w:p>
      <w:pPr>
        <w:spacing w:before="75" w:after="0"/>
      </w:pPr>
      <w:r>
        <w:rPr/>
        <w:t xml:space="preserve">23.1 核心研究发现</w:t>
      </w:r>
    </w:p>
    <w:p>
      <w:pPr>
        <w:spacing w:before="75" w:after="0"/>
      </w:pPr>
      <w:r>
        <w:rPr/>
        <w:t xml:space="preserve">23.1.1 行业转型关键点</w:t>
      </w:r>
    </w:p>
    <w:p>
      <w:pPr>
        <w:spacing w:before="75" w:after="0"/>
      </w:pPr>
      <w:r>
        <w:rPr/>
        <w:t xml:space="preserve">23.1.2 2030年远景展望</w:t>
      </w:r>
    </w:p>
    <w:p>
      <w:pPr>
        <w:spacing w:before="75" w:after="0"/>
      </w:pPr>
      <w:r>
        <w:rPr/>
        <w:t xml:space="preserve">23.2 战略启示</w:t>
      </w:r>
    </w:p>
    <w:p>
      <w:pPr>
        <w:spacing w:before="75" w:after="0"/>
      </w:pPr>
      <w:r>
        <w:rPr/>
        <w:t xml:space="preserve">23.2.1 政府层面建议</w:t>
      </w:r>
    </w:p>
    <w:p>
      <w:pPr>
        <w:spacing w:before="75" w:after="0"/>
      </w:pPr>
      <w:r>
        <w:rPr/>
        <w:t xml:space="preserve">23.2.2 企业行动指南</w:t>
      </w:r>
    </w:p>
    <w:p>
      <w:pPr>
        <w:spacing w:before="75" w:after="0"/>
      </w:pPr>
      <w:r>
        <w:rPr>
          <w:b w:val="1"/>
          <w:bCs w:val="1"/>
        </w:rPr>
        <w:t xml:space="preserve">图表目录</w:t>
      </w:r>
    </w:p>
    <w:p>
      <w:pPr>
        <w:spacing w:before="75" w:after="0"/>
      </w:pPr>
      <w:r>
        <w:rPr/>
        <w:t xml:space="preserve">图表：全球泵阀市场规模趋势(2020-2030)</w:t>
      </w:r>
    </w:p>
    <w:p>
      <w:pPr>
        <w:spacing w:before="75" w:after="0"/>
      </w:pPr>
      <w:r>
        <w:rPr/>
        <w:t xml:space="preserve">图表：中国高端泵阀细分产品结构(2025)</w:t>
      </w:r>
    </w:p>
    <w:p>
      <w:pPr>
        <w:spacing w:before="75" w:after="0"/>
      </w:pPr>
      <w:r>
        <w:rPr/>
        <w:t xml:space="preserve">图表：产业上中下游关键指标对比</w:t>
      </w:r>
    </w:p>
    <w:p>
      <w:pPr>
        <w:spacing w:before="75" w:after="0"/>
      </w:pPr>
      <w:r>
        <w:rPr/>
        <w:t xml:space="preserve">图表：锂电材料企业泵阀需求预测</w:t>
      </w:r>
    </w:p>
    <w:p>
      <w:pPr>
        <w:spacing w:before="75" w:after="0"/>
      </w:pPr>
      <w:r>
        <w:rPr/>
        <w:t xml:space="preserve">图表：区域市场竞争力评分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2026-2031年中国高端泵阀行业市场深度分析与投资战略预测报告</dc:title>
  <dc:description>2026-2031年中国高端泵阀行业市场深度分析与投资战略预测报告</dc:description>
  <dc:subject>2026-2031年中国高端泵阀行业市场深度分析与投资战略预测报告</dc:subject>
  <cp:keywords>研究报告</cp:keywords>
  <cp:category>研究报告</cp:category>
  <cp:lastModifiedBy>北京中道泰和信息咨询有限公司</cp:lastModifiedBy>
  <dcterms:created xsi:type="dcterms:W3CDTF">2026-03-23T11:54:25+08:00</dcterms:created>
  <dcterms:modified xsi:type="dcterms:W3CDTF">2026-03-23T11:54:25+08:00</dcterms:modified>
</cp:coreProperties>
</file>

<file path=docProps/custom.xml><?xml version="1.0" encoding="utf-8"?>
<Properties xmlns="http://schemas.openxmlformats.org/officeDocument/2006/custom-properties" xmlns:vt="http://schemas.openxmlformats.org/officeDocument/2006/docPropsVTypes"/>
</file>