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2026-2031年中国医美行业市场分析及发展前景预测报告</w:t>
      </w:r>
    </w:p>
    <w:p>
      <w:pPr>
        <w:spacing w:after="150"/>
      </w:pPr>
      <w:r>
        <w:rPr>
          <w:b w:val="1"/>
          <w:bCs w:val="1"/>
        </w:rPr>
        <w:t xml:space="preserve">报告简介</w:t>
      </w:r>
    </w:p>
    <w:p>
      <w:pPr>
        <w:spacing w:after="150"/>
      </w:pPr>
      <w:r>
        <w:rPr/>
        <w:t xml:space="preserve">近年来，随着人们生活水平的提高和对美的追求，医疗美容(医美)行业在中国迅速发展。医美行业不仅涵盖了传统的整形手术，还包含了非手术、微创治疗等多种项目，满足了不同消费者的需求。从激光美容到注射填充，从面部年轻化到身体塑形，医美技术的进步为消费者提供了更多选择。</w:t>
      </w:r>
    </w:p>
    <w:p>
      <w:pPr>
        <w:spacing w:after="150"/>
      </w:pPr>
      <w:r>
        <w:rPr/>
        <w:t xml:space="preserve">目前，中国医美行业呈现出多元化和专业化的发展趋势。一方面，消费者对医美项目的安全性和产品质量的关注度不断提高，正品溯源成为影响消费决策的重要因素。另一方面，男性医美需求者数量持续增加，消费潜力不断释放，从植发到面部年轻化等项目的需求日益增长。此外，随着科技的进步，AI技术逐渐应用于医美领域，从术前模拟到术后追踪，提升了精准度和客户满意度。随着消费者对个性化需求的深度挖掘，医美项目将更加注重定制化，从皮肤护理到全身塑形，提供全方位的解决方案。同时，监管机构对医美行业的规范将更加严格，确保产品从研发到上市的全链条合规，保障消费者权益。此外，随着非手术、微创治疗的需求增长，医美领域的持续研究与开发将催生新型、先进的再生类注射产品材料和工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医美行业进行了长期追踪，结合我们对医美相关企业的调查研究，对我国医美行业发展现状与前景、市场竞争格局与形势、赢利水平与企业发展、投资策略与风险预警、发展趋势与规划建议等进行深入研究，并重点分析了医美行业的前景与风险。报告揭示了医美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医美行业发展概述</w:t>
      </w:r>
    </w:p>
    <w:p>
      <w:pPr>
        <w:spacing w:before="75" w:after="0"/>
      </w:pPr>
      <w:r>
        <w:rPr/>
        <w:t xml:space="preserve">第一节 医美的概念</w:t>
      </w:r>
    </w:p>
    <w:p>
      <w:pPr>
        <w:spacing w:before="75" w:after="0"/>
      </w:pPr>
      <w:r>
        <w:rPr/>
        <w:t xml:space="preserve">一、医美的定义</w:t>
      </w:r>
    </w:p>
    <w:p>
      <w:pPr>
        <w:spacing w:before="75" w:after="0"/>
      </w:pPr>
      <w:r>
        <w:rPr/>
        <w:t xml:space="preserve">二、医美的应用</w:t>
      </w:r>
    </w:p>
    <w:p>
      <w:pPr>
        <w:spacing w:before="75" w:after="0"/>
      </w:pPr>
      <w:r>
        <w:rPr/>
        <w:t xml:space="preserve">三、医美在国民经济中的地位</w:t>
      </w:r>
    </w:p>
    <w:p>
      <w:pPr>
        <w:spacing w:before="75" w:after="0"/>
      </w:pPr>
      <w:r>
        <w:rPr/>
        <w:t xml:space="preserve">第二节 我国医美市场概况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中国医美行业整体运行现状分析</w:t>
      </w:r>
    </w:p>
    <w:p>
      <w:pPr>
        <w:spacing w:before="75" w:after="0"/>
      </w:pPr>
      <w:r>
        <w:rPr/>
        <w:t xml:space="preserve">第一节 医美行业产业链概况</w:t>
      </w:r>
    </w:p>
    <w:p>
      <w:pPr>
        <w:spacing w:before="75" w:after="0"/>
      </w:pPr>
      <w:r>
        <w:rPr/>
        <w:t xml:space="preserve">一、医美行业上游发展现状</w:t>
      </w:r>
    </w:p>
    <w:p>
      <w:pPr>
        <w:spacing w:before="75" w:after="0"/>
      </w:pPr>
      <w:r>
        <w:rPr/>
        <w:t xml:space="preserve">二、医美行业上游发展趋势</w:t>
      </w:r>
    </w:p>
    <w:p>
      <w:pPr>
        <w:spacing w:before="75" w:after="0"/>
      </w:pPr>
      <w:r>
        <w:rPr/>
        <w:t xml:space="preserve">三、医美行业下游发展现状</w:t>
      </w:r>
    </w:p>
    <w:p>
      <w:pPr>
        <w:spacing w:before="75" w:after="0"/>
      </w:pPr>
      <w:r>
        <w:rPr/>
        <w:t xml:space="preserve">四、医美行业下游发展趋势</w:t>
      </w:r>
    </w:p>
    <w:p>
      <w:pPr>
        <w:spacing w:before="75" w:after="0"/>
      </w:pPr>
      <w:r>
        <w:rPr/>
        <w:t xml:space="preserve">第二节 医美行业市场供需情况分析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2023-2025年国内医美行业发展现状</w:t>
      </w:r>
    </w:p>
    <w:p>
      <w:pPr>
        <w:spacing w:before="75" w:after="0"/>
      </w:pPr>
      <w:r>
        <w:rPr/>
        <w:t xml:space="preserve">一、医美行业产销状况分析</w:t>
      </w:r>
    </w:p>
    <w:p>
      <w:pPr>
        <w:spacing w:before="75" w:after="0"/>
      </w:pPr>
      <w:r>
        <w:rPr/>
        <w:t xml:space="preserve">二、医美行业市场盈利能力分析</w:t>
      </w:r>
    </w:p>
    <w:p>
      <w:pPr>
        <w:spacing w:before="75" w:after="0"/>
      </w:pPr>
      <w:r>
        <w:rPr>
          <w:b w:val="1"/>
          <w:bCs w:val="1"/>
        </w:rPr>
        <w:t xml:space="preserve">第四章 医美行业区域市场分析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中国医美行业市场竞争分析</w:t>
      </w:r>
    </w:p>
    <w:p>
      <w:pPr>
        <w:spacing w:before="75" w:after="0"/>
      </w:pPr>
      <w:r>
        <w:rPr/>
        <w:t xml:space="preserve">第一节 医美行业上下游市场分析</w:t>
      </w:r>
    </w:p>
    <w:p>
      <w:pPr>
        <w:spacing w:before="75" w:after="0"/>
      </w:pPr>
      <w:r>
        <w:rPr/>
        <w:t xml:space="preserve">一、医美行业产业链简介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医美行业市场供需分析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医美行业竞争力分析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医美行业市场集中度分析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2025年中国医美行业竞争格局分析</w:t>
      </w:r>
    </w:p>
    <w:p>
      <w:pPr>
        <w:spacing w:before="75" w:after="0"/>
      </w:pPr>
      <w:r>
        <w:rPr/>
        <w:t xml:space="preserve">第一节 医美行业集中度分析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2023-2025年医美行业竞争格局分析</w:t>
      </w:r>
    </w:p>
    <w:p>
      <w:pPr>
        <w:spacing w:before="75" w:after="0"/>
      </w:pPr>
      <w:r>
        <w:rPr/>
        <w:t xml:space="preserve">一、国内外医美竞争分析</w:t>
      </w:r>
    </w:p>
    <w:p>
      <w:pPr>
        <w:spacing w:before="75" w:after="0"/>
      </w:pPr>
      <w:r>
        <w:rPr/>
        <w:t xml:space="preserve">二、我国医美市场竞争分析</w:t>
      </w:r>
    </w:p>
    <w:p>
      <w:pPr>
        <w:spacing w:before="75" w:after="0"/>
      </w:pPr>
      <w:r>
        <w:rPr/>
        <w:t xml:space="preserve">三、国内主要医美企业动向</w:t>
      </w:r>
    </w:p>
    <w:p>
      <w:pPr>
        <w:spacing w:before="75" w:after="0"/>
      </w:pPr>
      <w:r>
        <w:rPr/>
        <w:t xml:space="preserve">四、国内行业竞争趋势发展分析</w:t>
      </w:r>
    </w:p>
    <w:p>
      <w:pPr>
        <w:spacing w:before="75" w:after="0"/>
      </w:pPr>
      <w:r>
        <w:rPr>
          <w:b w:val="1"/>
          <w:bCs w:val="1"/>
        </w:rPr>
        <w:t xml:space="preserve">第七章 2025年医美企业分析</w:t>
      </w:r>
    </w:p>
    <w:p>
      <w:pPr>
        <w:spacing w:before="75" w:after="0"/>
      </w:pPr>
      <w:r>
        <w:rPr/>
        <w:t xml:space="preserve">第一节 爱美客技术发展股份有限公司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华熙生物科技股份有限公司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昊海生物科技股份有限公司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华东医药股份有限公司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江苏吴中医药发展股份有限公司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复锐医疗科技有限公司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四环医药控股集团有限公司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锦波生物医药股份有限公司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贝泰妮生物科技集团股份有限公司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鲁商健康产业发展股份有限公司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未来医美行业发展预测分析</w:t>
      </w:r>
    </w:p>
    <w:p>
      <w:pPr>
        <w:spacing w:before="75" w:after="0"/>
      </w:pPr>
      <w:r>
        <w:rPr/>
        <w:t xml:space="preserve">第一节 2026-2031年医美行业市场预测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2026-2031年中国医美行业供需预测</w:t>
      </w:r>
    </w:p>
    <w:p>
      <w:pPr>
        <w:spacing w:before="75" w:after="0"/>
      </w:pPr>
      <w:r>
        <w:rPr/>
        <w:t xml:space="preserve">一、中国医美供给预测</w:t>
      </w:r>
    </w:p>
    <w:p>
      <w:pPr>
        <w:spacing w:before="75" w:after="0"/>
      </w:pPr>
      <w:r>
        <w:rPr/>
        <w:t xml:space="preserve">二、中国医美需求预测</w:t>
      </w:r>
    </w:p>
    <w:p>
      <w:pPr>
        <w:spacing w:before="75" w:after="0"/>
      </w:pPr>
      <w:r>
        <w:rPr/>
        <w:t xml:space="preserve">三、中国医美供需平衡预测</w:t>
      </w:r>
    </w:p>
    <w:p>
      <w:pPr>
        <w:spacing w:before="75" w:after="0"/>
      </w:pPr>
      <w:r>
        <w:rPr/>
        <w:t xml:space="preserve">第三节 2026-2031年医美行业发展前景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消费市场对医美行业的影响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医美行业投资分析与预测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对医美行业投资机会与风险分析</w:t>
      </w:r>
    </w:p>
    <w:p>
      <w:pPr>
        <w:spacing w:before="75" w:after="0"/>
      </w:pPr>
      <w:r>
        <w:rPr/>
        <w:t xml:space="preserve">第一节 医美行业投资机会分析</w:t>
      </w:r>
    </w:p>
    <w:p>
      <w:pPr>
        <w:spacing w:before="75" w:after="0"/>
      </w:pPr>
      <w:r>
        <w:rPr/>
        <w:t xml:space="preserve">一、医美投资项目分析</w:t>
      </w:r>
    </w:p>
    <w:p>
      <w:pPr>
        <w:spacing w:before="75" w:after="0"/>
      </w:pPr>
      <w:r>
        <w:rPr/>
        <w:t xml:space="preserve">二、可以投资的医美模式</w:t>
      </w:r>
    </w:p>
    <w:p>
      <w:pPr>
        <w:spacing w:before="75" w:after="0"/>
      </w:pPr>
      <w:r>
        <w:rPr/>
        <w:t xml:space="preserve">三、2025年医美投资机会</w:t>
      </w:r>
    </w:p>
    <w:p>
      <w:pPr>
        <w:spacing w:before="75" w:after="0"/>
      </w:pPr>
      <w:r>
        <w:rPr/>
        <w:t xml:space="preserve">四、2025年医美投资新方向</w:t>
      </w:r>
    </w:p>
    <w:p>
      <w:pPr>
        <w:spacing w:before="75" w:after="0"/>
      </w:pPr>
      <w:r>
        <w:rPr/>
        <w:t xml:space="preserve">五、2026-2031年医美行业投资的建议</w:t>
      </w:r>
    </w:p>
    <w:p>
      <w:pPr>
        <w:spacing w:before="75" w:after="0"/>
      </w:pPr>
      <w:r>
        <w:rPr/>
        <w:t xml:space="preserve">第二节 影响医美行业发展的主要因素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医美行业投资风险及控制策略分析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医美行业研究结论及建议</w:t>
      </w:r>
    </w:p>
    <w:p>
      <w:pPr>
        <w:spacing w:before="75" w:after="0"/>
      </w:pPr>
      <w:r>
        <w:rPr/>
        <w:t xml:space="preserve">第二节 医美细分行业研究结论及建议</w:t>
      </w:r>
    </w:p>
    <w:p>
      <w:pPr>
        <w:spacing w:before="75" w:after="0"/>
      </w:pPr>
      <w:r>
        <w:rPr/>
        <w:t xml:space="preserve">第三节 医美行业竞争策略总结及建议</w:t>
      </w:r>
    </w:p>
    <w:p>
      <w:pPr>
        <w:spacing w:before="75" w:after="0"/>
      </w:pPr>
      <w:r>
        <w:rPr>
          <w:b w:val="1"/>
          <w:bCs w:val="1"/>
        </w:rPr>
        <w:t xml:space="preserve">图表目录</w:t>
      </w:r>
    </w:p>
    <w:p>
      <w:pPr>
        <w:spacing w:before="75" w:after="0"/>
      </w:pPr>
      <w:r>
        <w:rPr/>
        <w:t xml:space="preserve">图表：医美产业链分析</w:t>
      </w:r>
    </w:p>
    <w:p>
      <w:pPr>
        <w:spacing w:before="75" w:after="0"/>
      </w:pPr>
      <w:r>
        <w:rPr/>
        <w:t xml:space="preserve">图表：医美行业生命周期</w:t>
      </w:r>
    </w:p>
    <w:p>
      <w:pPr>
        <w:spacing w:before="75" w:after="0"/>
      </w:pPr>
      <w:r>
        <w:rPr/>
        <w:t xml:space="preserve">图表：2023-2025年中国医美行业市场规模</w:t>
      </w:r>
    </w:p>
    <w:p>
      <w:pPr>
        <w:spacing w:before="75" w:after="0"/>
      </w:pPr>
      <w:r>
        <w:rPr/>
        <w:t xml:space="preserve">图表：2023-2025年全球医美产业市场规模</w:t>
      </w:r>
    </w:p>
    <w:p>
      <w:pPr>
        <w:spacing w:before="75" w:after="0"/>
      </w:pPr>
      <w:r>
        <w:rPr/>
        <w:t xml:space="preserve">图表：2023-2025年医美重要数据指标比较</w:t>
      </w:r>
    </w:p>
    <w:p>
      <w:pPr>
        <w:spacing w:before="75" w:after="0"/>
      </w:pPr>
      <w:r>
        <w:rPr/>
        <w:t xml:space="preserve">图表：2023-2025年中国医美行业利润情况分析</w:t>
      </w:r>
    </w:p>
    <w:p>
      <w:pPr>
        <w:spacing w:before="75" w:after="0"/>
      </w:pPr>
      <w:r>
        <w:rPr/>
        <w:t xml:space="preserve">图表：2023-2025年中国医美行业资产情况分析</w:t>
      </w:r>
    </w:p>
    <w:p>
      <w:pPr>
        <w:spacing w:before="75" w:after="0"/>
      </w:pPr>
      <w:r>
        <w:rPr/>
        <w:t xml:space="preserve">图表：2023-2025年中国医美竞争力分析</w:t>
      </w:r>
    </w:p>
    <w:p>
      <w:pPr>
        <w:spacing w:before="75" w:after="0"/>
      </w:pPr>
      <w:r>
        <w:rPr/>
        <w:t xml:space="preserve">图表：2026-2031年中国医美市场前景预测</w:t>
      </w:r>
    </w:p>
    <w:p>
      <w:pPr>
        <w:spacing w:before="75" w:after="0"/>
      </w:pPr>
      <w:r>
        <w:rPr/>
        <w:t xml:space="preserve">图表：2026-2031年中国医美发展前景预测</w:t>
      </w:r>
    </w:p>
    <w:p>
      <w:pPr>
        <w:spacing w:before="75" w:after="0"/>
      </w:pPr>
      <w:r>
        <w:rPr/>
        <w:t xml:space="preserve">图表：2023-2025年医美行业销售成本分析</w:t>
      </w:r>
    </w:p>
    <w:p>
      <w:pPr>
        <w:spacing w:before="75" w:after="0"/>
      </w:pPr>
      <w:r>
        <w:rPr/>
        <w:t xml:space="preserve">图表：2023-2025年医美行业销售费用分析</w:t>
      </w:r>
    </w:p>
    <w:p>
      <w:pPr>
        <w:spacing w:before="75" w:after="0"/>
      </w:pPr>
      <w:r>
        <w:rPr/>
        <w:t xml:space="preserve">图表：2023-2025年医美行业管理费用分析</w:t>
      </w:r>
    </w:p>
    <w:p>
      <w:pPr>
        <w:spacing w:before="75" w:after="0"/>
      </w:pPr>
      <w:r>
        <w:rPr/>
        <w:t xml:space="preserve">图表：2023-2025年医美行业财务费用分析</w:t>
      </w:r>
    </w:p>
    <w:p>
      <w:pPr>
        <w:spacing w:before="75" w:after="0"/>
      </w:pPr>
      <w:r>
        <w:rPr/>
        <w:t xml:space="preserve">图表：2023-2025年医美行业成本费用利润率分析</w:t>
      </w:r>
    </w:p>
    <w:p>
      <w:pPr>
        <w:spacing w:before="75" w:after="0"/>
      </w:pPr>
      <w:r>
        <w:rPr/>
        <w:t xml:space="preserve">图表：2022-2024年医美行业总资产利润率分析</w:t>
      </w:r>
    </w:p>
    <w:p>
      <w:pPr>
        <w:spacing w:before="75" w:after="0"/>
      </w:pPr>
      <w:r>
        <w:rPr/>
        <w:t xml:space="preserve">图表：2023-2025年医美行业资产分析</w:t>
      </w:r>
    </w:p>
    <w:p>
      <w:pPr>
        <w:spacing w:before="75" w:after="0"/>
      </w:pPr>
      <w:r>
        <w:rPr/>
        <w:t xml:space="preserve">图表：2023-2025年医美行业负债分析</w:t>
      </w:r>
    </w:p>
    <w:p>
      <w:pPr>
        <w:spacing w:before="75" w:after="0"/>
      </w:pPr>
      <w:r>
        <w:rPr/>
        <w:t xml:space="preserve">图表：2025-2025年医美行业偿债能力分析</w:t>
      </w:r>
    </w:p>
    <w:p>
      <w:pPr>
        <w:spacing w:before="75" w:after="0"/>
      </w:pPr>
      <w:r>
        <w:rPr/>
        <w:t xml:space="preserve">图表：2023-2025年居民消费价格涨跌幅度</w:t>
      </w:r>
    </w:p>
    <w:p>
      <w:pPr>
        <w:spacing w:before="75" w:after="0"/>
      </w:pPr>
      <w:r>
        <w:rPr/>
        <w:t xml:space="preserve">图表：2024年居民消费价格比上年涨跌幅度</w:t>
      </w:r>
    </w:p>
    <w:p>
      <w:pPr>
        <w:spacing w:before="75" w:after="0"/>
      </w:pPr>
      <w:r>
        <w:rPr/>
        <w:t xml:space="preserve">图表：2026-2031年医美行业发展规模预测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2026-2031年中国医美行业市场分析及发展前景预测报告</dc:title>
  <dc:description>2026-2031年中国医美行业市场分析及发展前景预测报告</dc:description>
  <dc:subject>2026-2031年中国医美行业市场分析及发展前景预测报告</dc:subject>
  <cp:keywords>研究报告</cp:keywords>
  <cp:category>研究报告</cp:category>
  <cp:lastModifiedBy>北京中道泰和信息咨询有限公司</cp:lastModifiedBy>
  <dcterms:created xsi:type="dcterms:W3CDTF">2026-03-23T11:59:26+08:00</dcterms:created>
  <dcterms:modified xsi:type="dcterms:W3CDTF">2026-03-23T11:59:26+08:00</dcterms:modified>
</cp:coreProperties>
</file>

<file path=docProps/custom.xml><?xml version="1.0" encoding="utf-8"?>
<Properties xmlns="http://schemas.openxmlformats.org/officeDocument/2006/custom-properties" xmlns:vt="http://schemas.openxmlformats.org/officeDocument/2006/docPropsVTypes"/>
</file>