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2026-2031年中国智能灌溉系统行业深度调研与投资战略规划报告</w:t>
      </w:r>
    </w:p>
    <w:p>
      <w:pPr>
        <w:spacing w:after="150"/>
      </w:pPr>
      <w:r>
        <w:rPr>
          <w:b w:val="1"/>
          <w:bCs w:val="1"/>
        </w:rPr>
        <w:t xml:space="preserve">报告简介</w:t>
      </w:r>
    </w:p>
    <w:p>
      <w:pPr>
        <w:spacing w:after="150"/>
      </w:pPr>
      <w:r>
        <w:rPr/>
        <w:t xml:space="preserve">智能灌溉系统是基于物联网、人工智能与精密控制技术构建的现代农业生产性服务体系，涵盖环境感知、数据传输、智能决策、精准执行及远程管理全链条环节，是支撑节水农业、精准农业与绿色发展的关键基础设施。当前，产业已从单点自动化走向闭环智能化，技术架构呈现\"感知-决策-管控-服务\"四层演进特征：土壤湿度传感器、气象监测站与无人机多光谱成像构成多源数据感知网络;边缘计算与机器学习算法实现作物需水量的动态预测与灌溉策略的智能生成;电动球阀、压力补偿滴头与水肥一体化设备构成精准执行单元;云平台与移动交互终端支撑远程监管与运维。应用场景从温室大棚、设施农业向大田作物、经济林果全面拓展，区域布局呈现\"东部引领、中西部增速领先\"的差异化格局。但产业仍面临技术稳定性、系统集成兼容性、投资成本门槛与专业人才短缺等深层结构性挑战，制约规模化推广效能。</w:t>
      </w:r>
    </w:p>
    <w:p>
      <w:pPr>
        <w:spacing w:after="150"/>
      </w:pPr>
      <w:r>
        <w:rPr/>
        <w:t xml:space="preserve">未来五年，技术革命与制度创新将重塑产业增长范式。智能化水平将持续提升，AI算法从单一阈值判断向多因子耦合决策演进，数字孪生技术实现灌溉过程虚拟仿真与优化，5G+边缘计算架构支撑毫秒级响应与跨区域协同。绿色可持续成为刚性约束，水肥一体化与循环农业模式深度融合，光伏零碳供电系统降低能源依赖，增氧灌溉技术改善土壤微生态。产业组织从设备销售向\"硬件+软件+数据服务\"生态运营转型，头部企业通过并购上游传感器供应商与下游农服组织构建垂直整合生态，平台化运营模式降低中小农户采纳门槛。区域发展战略深度体现\"因地制宜、错位协同\"，东部科技资源富集区聚焦算法研发与智能装备创新，中西部农业主产区依托规模优势发展规模化应用与数据服务，形成\"东研西产\"协同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溉系统行业研究单位等公布和提供的大量资料。报告对我国智能灌溉系统行业的供需状况、发展现状、子行业发展变化等进行了分析，重点分析了国内外智能灌溉系统行业的发展现状、如何面对行业的发展挑战、行业的发展建议、行业竞争力，以及行业的投资分析和趋势预测等等。报告还综合了智能灌溉系统行业的整体发展动态，对行业在产品方面提供了参考建议和具体解决办法。报告对于智能灌溉系统产品生产企业、经销商、行业管理部门以及拟进入该行业的投资者具有重要的参考价值，对于研究我国智能灌溉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行业总论与战略定位</w:t>
      </w:r>
    </w:p>
    <w:p>
      <w:pPr>
        <w:spacing w:before="75" w:after="0"/>
      </w:pPr>
      <w:r>
        <w:rPr/>
        <w:t xml:space="preserve">第一节 报告研究体系与方法论</w:t>
      </w:r>
    </w:p>
    <w:p>
      <w:pPr>
        <w:spacing w:before="75" w:after="0"/>
      </w:pPr>
      <w:r>
        <w:rPr/>
        <w:t xml:space="preserve">一、研究背景与产业价值界定</w:t>
      </w:r>
    </w:p>
    <w:p>
      <w:pPr>
        <w:spacing w:before="75" w:after="0"/>
      </w:pPr>
      <w:r>
        <w:rPr/>
        <w:t xml:space="preserve">二、多维度研究框架与数据采集方法</w:t>
      </w:r>
    </w:p>
    <w:p>
      <w:pPr>
        <w:spacing w:before="75" w:after="0"/>
      </w:pPr>
      <w:r>
        <w:rPr/>
        <w:t xml:space="preserve">三、报告核心结论与战略洞察摘要</w:t>
      </w:r>
    </w:p>
    <w:p>
      <w:pPr>
        <w:spacing w:before="75" w:after="0"/>
      </w:pPr>
      <w:r>
        <w:rPr/>
        <w:t xml:space="preserve">第二节 智能灌溉系统行业战略定位</w:t>
      </w:r>
    </w:p>
    <w:p>
      <w:pPr>
        <w:spacing w:before="75" w:after="0"/>
      </w:pPr>
      <w:r>
        <w:rPr/>
        <w:t xml:space="preserve">一、在现代农业强国建设中的战略支点作用</w:t>
      </w:r>
    </w:p>
    <w:p>
      <w:pPr>
        <w:spacing w:before="75" w:after="0"/>
      </w:pPr>
      <w:r>
        <w:rPr/>
        <w:t xml:space="preserve">二、与\"双碳\"目标、粮食安全战略的协同关系</w:t>
      </w:r>
    </w:p>
    <w:p>
      <w:pPr>
        <w:spacing w:before="75" w:after="0"/>
      </w:pPr>
      <w:r>
        <w:rPr/>
        <w:t xml:space="preserve">三、产业链重构中的价值创造节点分析</w:t>
      </w:r>
    </w:p>
    <w:p>
      <w:pPr>
        <w:spacing w:before="75" w:after="0"/>
      </w:pPr>
      <w:r>
        <w:rPr/>
        <w:t xml:space="preserve">第三节 研究范畴与关键概念界定</w:t>
      </w:r>
    </w:p>
    <w:p>
      <w:pPr>
        <w:spacing w:before="75" w:after="0"/>
      </w:pPr>
      <w:r>
        <w:rPr/>
        <w:t xml:space="preserve">一、智能灌溉系统的技术定义与分类标准</w:t>
      </w:r>
    </w:p>
    <w:p>
      <w:pPr>
        <w:spacing w:before="75" w:after="0"/>
      </w:pPr>
      <w:r>
        <w:rPr/>
        <w:t xml:space="preserve">二、核心应用场景与边界划分</w:t>
      </w:r>
    </w:p>
    <w:p>
      <w:pPr>
        <w:spacing w:before="75" w:after="0"/>
      </w:pPr>
      <w:r>
        <w:rPr/>
        <w:t xml:space="preserve">三、行业统计口径与数据来源说明</w:t>
      </w:r>
    </w:p>
    <w:p>
      <w:pPr>
        <w:spacing w:before="75" w:after="0"/>
      </w:pPr>
      <w:r>
        <w:rPr>
          <w:b w:val="1"/>
          <w:bCs w:val="1"/>
        </w:rPr>
        <w:t xml:space="preserve">第二章 全球智能灌溉系统发展格局与经验借鉴</w:t>
      </w:r>
    </w:p>
    <w:p>
      <w:pPr>
        <w:spacing w:before="75" w:after="0"/>
      </w:pPr>
      <w:r>
        <w:rPr/>
        <w:t xml:space="preserve">第一节 全球产业发展现状与规模分析</w:t>
      </w:r>
    </w:p>
    <w:p>
      <w:pPr>
        <w:spacing w:before="75" w:after="0"/>
      </w:pPr>
      <w:r>
        <w:rPr/>
        <w:t xml:space="preserve">一、2020-2025年全球市场规模及区域分布特征</w:t>
      </w:r>
    </w:p>
    <w:p>
      <w:pPr>
        <w:spacing w:before="75" w:after="0"/>
      </w:pPr>
      <w:r>
        <w:rPr/>
        <w:t xml:space="preserve">二、发达国家技术成熟度与模式创新路径</w:t>
      </w:r>
    </w:p>
    <w:p>
      <w:pPr>
        <w:spacing w:before="75" w:after="0"/>
      </w:pPr>
      <w:r>
        <w:rPr/>
        <w:t xml:space="preserve">三、新兴市场增长动能与差异化需求</w:t>
      </w:r>
    </w:p>
    <w:p>
      <w:pPr>
        <w:spacing w:before="75" w:after="0"/>
      </w:pPr>
      <w:r>
        <w:rPr/>
        <w:t xml:space="preserve">第二节 国际领先国家发展模式深度剖析</w:t>
      </w:r>
    </w:p>
    <w:p>
      <w:pPr>
        <w:spacing w:before="75" w:after="0"/>
      </w:pPr>
      <w:r>
        <w:rPr/>
        <w:t xml:space="preserve">一、美国精准农业体系下的灌溉智能化经验</w:t>
      </w:r>
    </w:p>
    <w:p>
      <w:pPr>
        <w:spacing w:before="75" w:after="0"/>
      </w:pPr>
      <w:r>
        <w:rPr/>
        <w:t xml:space="preserve">二、以色列节水技术驱动的灌溉系统演进</w:t>
      </w:r>
    </w:p>
    <w:p>
      <w:pPr>
        <w:spacing w:before="75" w:after="0"/>
      </w:pPr>
      <w:r>
        <w:rPr/>
        <w:t xml:space="preserve">三、荷兰设施农业与智能灌溉融合模式</w:t>
      </w:r>
    </w:p>
    <w:p>
      <w:pPr>
        <w:spacing w:before="75" w:after="0"/>
      </w:pPr>
      <w:r>
        <w:rPr/>
        <w:t xml:space="preserve">四、日本小型智能灌溉设备社会化服务网络</w:t>
      </w:r>
    </w:p>
    <w:p>
      <w:pPr>
        <w:spacing w:before="75" w:after="0"/>
      </w:pPr>
      <w:r>
        <w:rPr/>
        <w:t xml:space="preserve">第三节 全球产业链分工与竞争格局</w:t>
      </w:r>
    </w:p>
    <w:p>
      <w:pPr>
        <w:spacing w:before="75" w:after="0"/>
      </w:pPr>
      <w:r>
        <w:rPr/>
        <w:t xml:space="preserve">一、核心技术专利布局与国际竞争态势</w:t>
      </w:r>
    </w:p>
    <w:p>
      <w:pPr>
        <w:spacing w:before="75" w:after="0"/>
      </w:pPr>
      <w:r>
        <w:rPr/>
        <w:t xml:space="preserve">二、跨国企业市场策略与本土化实践</w:t>
      </w:r>
    </w:p>
    <w:p>
      <w:pPr>
        <w:spacing w:before="75" w:after="0"/>
      </w:pPr>
      <w:r>
        <w:rPr/>
        <w:t xml:space="preserve">三、全球供应链重构对中国的影响与启示</w:t>
      </w:r>
    </w:p>
    <w:p>
      <w:pPr>
        <w:spacing w:before="75" w:after="0"/>
      </w:pPr>
      <w:r>
        <w:rPr>
          <w:b w:val="1"/>
          <w:bCs w:val="1"/>
        </w:rPr>
        <w:t xml:space="preserve">第三章 中国智能灌溉系统行业宏观政策环境分析</w:t>
      </w:r>
    </w:p>
    <w:p>
      <w:pPr>
        <w:spacing w:before="75" w:after="0"/>
      </w:pPr>
      <w:r>
        <w:rPr/>
        <w:t xml:space="preserve">第一节 国家顶层战略与政策体系梳理</w:t>
      </w:r>
    </w:p>
    <w:p>
      <w:pPr>
        <w:spacing w:before="75" w:after="0"/>
      </w:pPr>
      <w:r>
        <w:rPr/>
        <w:t xml:space="preserve">一、\"十五五\"规划农业现代化政策前瞻</w:t>
      </w:r>
    </w:p>
    <w:p>
      <w:pPr>
        <w:spacing w:before="75" w:after="0"/>
      </w:pPr>
      <w:r>
        <w:rPr/>
        <w:t xml:space="preserve">二、2025年中央一号文件关于智慧农业的量化目标解读</w:t>
      </w:r>
    </w:p>
    <w:p>
      <w:pPr>
        <w:spacing w:before="75" w:after="0"/>
      </w:pPr>
      <w:r>
        <w:rPr/>
        <w:t xml:space="preserve">三、数字乡村建设战略与灌溉基础设施数字化要求</w:t>
      </w:r>
    </w:p>
    <w:p>
      <w:pPr>
        <w:spacing w:before="75" w:after="0"/>
      </w:pPr>
      <w:r>
        <w:rPr/>
        <w:t xml:space="preserve">第二节 水利与农业部门专项政策分析</w:t>
      </w:r>
    </w:p>
    <w:p>
      <w:pPr>
        <w:spacing w:before="75" w:after="0"/>
      </w:pPr>
      <w:r>
        <w:rPr/>
        <w:t xml:space="preserve">一、高标准农田建设中的智能灌溉配置标准</w:t>
      </w:r>
    </w:p>
    <w:p>
      <w:pPr>
        <w:spacing w:before="75" w:after="0"/>
      </w:pPr>
      <w:r>
        <w:rPr/>
        <w:t xml:space="preserve">二、节水行动方案下的技术推广补贴政策</w:t>
      </w:r>
    </w:p>
    <w:p>
      <w:pPr>
        <w:spacing w:before="75" w:after="0"/>
      </w:pPr>
      <w:r>
        <w:rPr/>
        <w:t xml:space="preserve">三、农业水价综合改革对智能灌溉市场驱动机制</w:t>
      </w:r>
    </w:p>
    <w:p>
      <w:pPr>
        <w:spacing w:before="75" w:after="0"/>
      </w:pPr>
      <w:r>
        <w:rPr/>
        <w:t xml:space="preserve">第三节 科技、财政与区域政策协同效应</w:t>
      </w:r>
    </w:p>
    <w:p>
      <w:pPr>
        <w:spacing w:before="75" w:after="0"/>
      </w:pPr>
      <w:r>
        <w:rPr/>
        <w:t xml:space="preserve">一、农业科技重大专项对核心技术的资助方向</w:t>
      </w:r>
    </w:p>
    <w:p>
      <w:pPr>
        <w:spacing w:before="75" w:after="0"/>
      </w:pPr>
      <w:r>
        <w:rPr/>
        <w:t xml:space="preserve">二、农机购置补贴目录调整与智能设备覆盖范围</w:t>
      </w:r>
    </w:p>
    <w:p>
      <w:pPr>
        <w:spacing w:before="75" w:after="0"/>
      </w:pPr>
      <w:r>
        <w:rPr/>
        <w:t xml:space="preserve">三、主产区(东北、黄淮海、长江中下游)差异化政策支持</w:t>
      </w:r>
    </w:p>
    <w:p>
      <w:pPr>
        <w:spacing w:before="75" w:after="0"/>
      </w:pPr>
      <w:r>
        <w:rPr>
          <w:b w:val="1"/>
          <w:bCs w:val="1"/>
        </w:rPr>
        <w:t xml:space="preserve">第四章 2026-2031年中国智能灌溉系统市场供需全景分析</w:t>
      </w:r>
    </w:p>
    <w:p>
      <w:pPr>
        <w:spacing w:before="75" w:after="0"/>
      </w:pPr>
      <w:r>
        <w:rPr/>
        <w:t xml:space="preserve">第一节 市场供给端发展现状与能力评估</w:t>
      </w:r>
    </w:p>
    <w:p>
      <w:pPr>
        <w:spacing w:before="75" w:after="0"/>
      </w:pPr>
      <w:r>
        <w:rPr/>
        <w:t xml:space="preserve">一、2025年行业产能、产量及产能利用率数据</w:t>
      </w:r>
    </w:p>
    <w:p>
      <w:pPr>
        <w:spacing w:before="75" w:after="0"/>
      </w:pPr>
      <w:r>
        <w:rPr/>
        <w:t xml:space="preserve">二、核心零部件(控制器、传感器、电磁阀)国产化率水平</w:t>
      </w:r>
    </w:p>
    <w:p>
      <w:pPr>
        <w:spacing w:before="75" w:after="0"/>
      </w:pPr>
      <w:r>
        <w:rPr/>
        <w:t xml:space="preserve">三、系统集成商技术成熟度与服务能力分级</w:t>
      </w:r>
    </w:p>
    <w:p>
      <w:pPr>
        <w:spacing w:before="75" w:after="0"/>
      </w:pPr>
      <w:r>
        <w:rPr/>
        <w:t xml:space="preserve">第二节 市场需求端规模与结构特征</w:t>
      </w:r>
    </w:p>
    <w:p>
      <w:pPr>
        <w:spacing w:before="75" w:after="0"/>
      </w:pPr>
      <w:r>
        <w:rPr/>
        <w:t xml:space="preserve">一、2025年市场规模及近年复合增长率(cagr)测算</w:t>
      </w:r>
    </w:p>
    <w:p>
      <w:pPr>
        <w:spacing w:before="75" w:after="0"/>
      </w:pPr>
      <w:r>
        <w:rPr/>
        <w:t xml:space="preserve">二、按应用领域(大田作物、设施农业、果园茶园、园林绿化)需求占比</w:t>
      </w:r>
    </w:p>
    <w:p>
      <w:pPr>
        <w:spacing w:before="75" w:after="0"/>
      </w:pPr>
      <w:r>
        <w:rPr/>
        <w:t xml:space="preserve">三、按区域(华北、华东、华南、西北、东北)需求规模与增长潜力排名</w:t>
      </w:r>
    </w:p>
    <w:p>
      <w:pPr>
        <w:spacing w:before="75" w:after="0"/>
      </w:pPr>
      <w:r>
        <w:rPr/>
        <w:t xml:space="preserve">第三节 供需平衡分析与缺口预测</w:t>
      </w:r>
    </w:p>
    <w:p>
      <w:pPr>
        <w:spacing w:before="75" w:after="0"/>
      </w:pPr>
      <w:r>
        <w:rPr/>
        <w:t xml:space="preserve">一、高端产品供需缺口及进口依赖度评估</w:t>
      </w:r>
    </w:p>
    <w:p>
      <w:pPr>
        <w:spacing w:before="75" w:after="0"/>
      </w:pPr>
      <w:r>
        <w:rPr/>
        <w:t xml:space="preserve">二、中低端市场产能过剩风险与企业库存周期</w:t>
      </w:r>
    </w:p>
    <w:p>
      <w:pPr>
        <w:spacing w:before="75" w:after="0"/>
      </w:pPr>
      <w:r>
        <w:rPr/>
        <w:t xml:space="preserve">三、2026-2031年供需动态平衡预测模型</w:t>
      </w:r>
    </w:p>
    <w:p>
      <w:pPr>
        <w:spacing w:before="75" w:after="0"/>
      </w:pPr>
      <w:r>
        <w:rPr>
          <w:b w:val="1"/>
          <w:bCs w:val="1"/>
        </w:rPr>
        <w:t xml:space="preserve">第五章 智能灌溉系统核心技术演进与创新能力评估</w:t>
      </w:r>
    </w:p>
    <w:p>
      <w:pPr>
        <w:spacing w:before="75" w:after="0"/>
      </w:pPr>
      <w:r>
        <w:rPr/>
        <w:t xml:space="preserve">第一节 关键硬件技术突破与应用现状</w:t>
      </w:r>
    </w:p>
    <w:p>
      <w:pPr>
        <w:spacing w:before="75" w:after="0"/>
      </w:pPr>
      <w:r>
        <w:rPr/>
        <w:t xml:space="preserve">一、土壤墒情/气象多参数传感器精度提升路径</w:t>
      </w:r>
    </w:p>
    <w:p>
      <w:pPr>
        <w:spacing w:before="75" w:after="0"/>
      </w:pPr>
      <w:r>
        <w:rPr/>
        <w:t xml:space="preserve">二、低功耗广域网(lpwan)通信模组成本下降趋势</w:t>
      </w:r>
    </w:p>
    <w:p>
      <w:pPr>
        <w:spacing w:before="75" w:after="0"/>
      </w:pPr>
      <w:r>
        <w:rPr/>
        <w:t xml:space="preserve">三、智能水肥一体化执行机构响应速度与可靠性指标</w:t>
      </w:r>
    </w:p>
    <w:p>
      <w:pPr>
        <w:spacing w:before="75" w:after="0"/>
      </w:pPr>
      <w:r>
        <w:rPr/>
        <w:t xml:space="preserve">第二节 软件平台与算法创新深度</w:t>
      </w:r>
    </w:p>
    <w:p>
      <w:pPr>
        <w:spacing w:before="75" w:after="0"/>
      </w:pPr>
      <w:r>
        <w:rPr/>
        <w:t xml:space="preserve">一、基于ai的作物需水模型训练数据量与准确率对比</w:t>
      </w:r>
    </w:p>
    <w:p>
      <w:pPr>
        <w:spacing w:before="75" w:after="0"/>
      </w:pPr>
      <w:r>
        <w:rPr/>
        <w:t xml:space="preserve">二、边缘计算在灌溉决策中的时延优化效果</w:t>
      </w:r>
    </w:p>
    <w:p>
      <w:pPr>
        <w:spacing w:before="75" w:after="0"/>
      </w:pPr>
      <w:r>
        <w:rPr/>
        <w:t xml:space="preserve">三、数字孪生技术在灌区管理中的试点案例与效能评估</w:t>
      </w:r>
    </w:p>
    <w:p>
      <w:pPr>
        <w:spacing w:before="75" w:after="0"/>
      </w:pPr>
      <w:r>
        <w:rPr/>
        <w:t xml:space="preserve">第三节 前沿技术融合发展趋势</w:t>
      </w:r>
    </w:p>
    <w:p>
      <w:pPr>
        <w:spacing w:before="75" w:after="0"/>
      </w:pPr>
      <w:r>
        <w:rPr/>
        <w:t xml:space="preserve">一、北斗高精度定位在变量灌溉中的应用渗透率</w:t>
      </w:r>
    </w:p>
    <w:p>
      <w:pPr>
        <w:spacing w:before="75" w:after="0"/>
      </w:pPr>
      <w:r>
        <w:rPr/>
        <w:t xml:space="preserve">二、5g+aiot融合架构下的大规模设备接入能力</w:t>
      </w:r>
    </w:p>
    <w:p>
      <w:pPr>
        <w:spacing w:before="75" w:after="0"/>
      </w:pPr>
      <w:r>
        <w:rPr/>
        <w:t xml:space="preserve">三、区块链技术在农业用水权交易中的探索实践</w:t>
      </w:r>
    </w:p>
    <w:p>
      <w:pPr>
        <w:spacing w:before="75" w:after="0"/>
      </w:pPr>
      <w:r>
        <w:rPr>
          <w:b w:val="1"/>
          <w:bCs w:val="1"/>
        </w:rPr>
        <w:t xml:space="preserve">第六章 智能灌溉系统产业链深度解构与价值分析</w:t>
      </w:r>
    </w:p>
    <w:p>
      <w:pPr>
        <w:spacing w:before="75" w:after="0"/>
      </w:pPr>
      <w:r>
        <w:rPr/>
        <w:t xml:space="preserve">第一节 上游核心元器件供应链分析</w:t>
      </w:r>
    </w:p>
    <w:p>
      <w:pPr>
        <w:spacing w:before="75" w:after="0"/>
      </w:pPr>
      <w:r>
        <w:rPr/>
        <w:t xml:space="preserve">一、传感器芯片、mcu控制器市场集中度与供应商格局</w:t>
      </w:r>
    </w:p>
    <w:p>
      <w:pPr>
        <w:spacing w:before="75" w:after="0"/>
      </w:pPr>
      <w:r>
        <w:rPr/>
        <w:t xml:space="preserve">二、电池、太阳能板等能源模块价格走势(2026-2031)</w:t>
      </w:r>
    </w:p>
    <w:p>
      <w:pPr>
        <w:spacing w:before="75" w:after="0"/>
      </w:pPr>
      <w:r>
        <w:rPr/>
        <w:t xml:space="preserve">三、灌溉管材及管件智能化改造的技术要求</w:t>
      </w:r>
    </w:p>
    <w:p>
      <w:pPr>
        <w:spacing w:before="75" w:after="0"/>
      </w:pPr>
      <w:r>
        <w:rPr/>
        <w:t xml:space="preserve">第二节 中游系统集成交付能力评估</w:t>
      </w:r>
    </w:p>
    <w:p>
      <w:pPr>
        <w:spacing w:before="75" w:after="0"/>
      </w:pPr>
      <w:r>
        <w:rPr/>
        <w:t xml:space="preserve">一、硬件组装、软件开发的毛利率水平与成本结构</w:t>
      </w:r>
    </w:p>
    <w:p>
      <w:pPr>
        <w:spacing w:before="75" w:after="0"/>
      </w:pPr>
      <w:r>
        <w:rPr/>
        <w:t xml:space="preserve">二、系统方案设计能力与客户定制化需求匹配度</w:t>
      </w:r>
    </w:p>
    <w:p>
      <w:pPr>
        <w:spacing w:before="75" w:after="0"/>
      </w:pPr>
      <w:r>
        <w:rPr/>
        <w:t xml:space="preserve">三、安装调试、运维服务的标准化程度与收费模式</w:t>
      </w:r>
    </w:p>
    <w:p>
      <w:pPr>
        <w:spacing w:before="75" w:after="0"/>
      </w:pPr>
      <w:r>
        <w:rPr/>
        <w:t xml:space="preserve">第三节 下游应用端价值实现与反馈机制</w:t>
      </w:r>
    </w:p>
    <w:p>
      <w:pPr>
        <w:spacing w:before="75" w:after="0"/>
      </w:pPr>
      <w:r>
        <w:rPr/>
        <w:t xml:space="preserve">一、农户/农企采购决策因素权重排序(价格、效果、服务)</w:t>
      </w:r>
    </w:p>
    <w:p>
      <w:pPr>
        <w:spacing w:before="75" w:after="0"/>
      </w:pPr>
      <w:r>
        <w:rPr/>
        <w:t xml:space="preserve">二、智能灌溉系统投入产出比(roi)实证数据与分析</w:t>
      </w:r>
    </w:p>
    <w:p>
      <w:pPr>
        <w:spacing w:before="75" w:after="0"/>
      </w:pPr>
      <w:r>
        <w:rPr/>
        <w:t xml:space="preserve">三、终端用户使用满意度与二次购买率调研结果</w:t>
      </w:r>
    </w:p>
    <w:p>
      <w:pPr>
        <w:spacing w:before="75" w:after="0"/>
      </w:pPr>
      <w:r>
        <w:rPr>
          <w:b w:val="1"/>
          <w:bCs w:val="1"/>
        </w:rPr>
        <w:t xml:space="preserve">第七章 中国智能灌溉系统市场细分产品深度研究</w:t>
      </w:r>
    </w:p>
    <w:p>
      <w:pPr>
        <w:spacing w:before="75" w:after="0"/>
      </w:pPr>
      <w:r>
        <w:rPr/>
        <w:t xml:space="preserve">第一节 按控制方式分类产品市场分析</w:t>
      </w:r>
    </w:p>
    <w:p>
      <w:pPr>
        <w:spacing w:before="75" w:after="0"/>
      </w:pPr>
      <w:r>
        <w:rPr/>
        <w:t xml:space="preserve">一、时序控制型产品市场容量与价格区间</w:t>
      </w:r>
    </w:p>
    <w:p>
      <w:pPr>
        <w:spacing w:before="75" w:after="0"/>
      </w:pPr>
      <w:r>
        <w:rPr/>
        <w:t xml:space="preserve">二、反馈控制型(基于传感器)产品技术溢价与增长空间</w:t>
      </w:r>
    </w:p>
    <w:p>
      <w:pPr>
        <w:spacing w:before="75" w:after="0"/>
      </w:pPr>
      <w:r>
        <w:rPr/>
        <w:t xml:space="preserve">三、智能决策型(ai驱动)产品市场导入期策略与障碍</w:t>
      </w:r>
    </w:p>
    <w:p>
      <w:pPr>
        <w:spacing w:before="75" w:after="0"/>
      </w:pPr>
      <w:r>
        <w:rPr/>
        <w:t xml:space="preserve">第二节 按应用场景分类产品特征与需求</w:t>
      </w:r>
    </w:p>
    <w:p>
      <w:pPr>
        <w:spacing w:before="75" w:after="0"/>
      </w:pPr>
      <w:r>
        <w:rPr/>
        <w:t xml:space="preserve">一、大田作物智能灌溉系统节水效能与经济性评估</w:t>
      </w:r>
    </w:p>
    <w:p>
      <w:pPr>
        <w:spacing w:before="75" w:after="0"/>
      </w:pPr>
      <w:r>
        <w:rPr/>
        <w:t xml:space="preserve">二、设施农业(温室大棚)水肥一体化系统渗透率数据</w:t>
      </w:r>
    </w:p>
    <w:p>
      <w:pPr>
        <w:spacing w:before="75" w:after="0"/>
      </w:pPr>
      <w:r>
        <w:rPr/>
        <w:t xml:space="preserve">三、丘陵山区经济作物智能滴灌系统适配性与推广难点</w:t>
      </w:r>
    </w:p>
    <w:p>
      <w:pPr>
        <w:spacing w:before="75" w:after="0"/>
      </w:pPr>
      <w:r>
        <w:rPr/>
        <w:t xml:space="preserve">第三节 按灌溉方式分类产品竞争格局</w:t>
      </w:r>
    </w:p>
    <w:p>
      <w:pPr>
        <w:spacing w:before="75" w:after="0"/>
      </w:pPr>
      <w:r>
        <w:rPr/>
        <w:t xml:space="preserve">一、喷灌、微灌、滴灌智能系统的市场份额演变</w:t>
      </w:r>
    </w:p>
    <w:p>
      <w:pPr>
        <w:spacing w:before="75" w:after="0"/>
      </w:pPr>
      <w:r>
        <w:rPr/>
        <w:t xml:space="preserve">二、不同灌溉方式下智能系统投资成本对比(元/亩)</w:t>
      </w:r>
    </w:p>
    <w:p>
      <w:pPr>
        <w:spacing w:before="75" w:after="0"/>
      </w:pPr>
      <w:r>
        <w:rPr/>
        <w:t xml:space="preserve">三、区域适应性选择模型与决策支持工具开发</w:t>
      </w:r>
    </w:p>
    <w:p>
      <w:pPr>
        <w:spacing w:before="75" w:after="0"/>
      </w:pPr>
      <w:r>
        <w:rPr>
          <w:b w:val="1"/>
          <w:bCs w:val="1"/>
        </w:rPr>
        <w:t xml:space="preserve">第八章 区域市场深度调研与增长潜力评估</w:t>
      </w:r>
    </w:p>
    <w:p>
      <w:pPr>
        <w:spacing w:before="75" w:after="0"/>
      </w:pPr>
      <w:r>
        <w:rPr/>
        <w:t xml:space="preserve">第一节 华北地区：京津冀节水农业示范区建设机遇</w:t>
      </w:r>
    </w:p>
    <w:p>
      <w:pPr>
        <w:spacing w:before="75" w:after="0"/>
      </w:pPr>
      <w:r>
        <w:rPr/>
        <w:t xml:space="preserve">一、河北省地下水超采区智能灌溉推广规模与模式</w:t>
      </w:r>
    </w:p>
    <w:p>
      <w:pPr>
        <w:spacing w:before="75" w:after="0"/>
      </w:pPr>
      <w:r>
        <w:rPr/>
        <w:t xml:space="preserve">二、北京市都市型现代农业对高端智能灌溉需求特征</w:t>
      </w:r>
    </w:p>
    <w:p>
      <w:pPr>
        <w:spacing w:before="75" w:after="0"/>
      </w:pPr>
      <w:r>
        <w:rPr/>
        <w:t xml:space="preserve">三、内蒙古干旱半干旱区膜下滴灌智能化升级路径</w:t>
      </w:r>
    </w:p>
    <w:p>
      <w:pPr>
        <w:spacing w:before="75" w:after="0"/>
      </w:pPr>
      <w:r>
        <w:rPr/>
        <w:t xml:space="preserve">第二节 华东地区：数字经济赋能现代农业先行区</w:t>
      </w:r>
    </w:p>
    <w:p>
      <w:pPr>
        <w:spacing w:before="75" w:after="0"/>
      </w:pPr>
      <w:r>
        <w:rPr/>
        <w:t xml:space="preserve">一、山东省寿光设施蔬菜产业集群智能化灌溉覆盖率</w:t>
      </w:r>
    </w:p>
    <w:p>
      <w:pPr>
        <w:spacing w:before="75" w:after="0"/>
      </w:pPr>
      <w:r>
        <w:rPr/>
        <w:t xml:space="preserve">二、江苏省高标准农田数字孪生灌区建设试点进展</w:t>
      </w:r>
    </w:p>
    <w:p>
      <w:pPr>
        <w:spacing w:before="75" w:after="0"/>
      </w:pPr>
      <w:r>
        <w:rPr/>
        <w:t xml:space="preserve">三、浙江省\"数字农业工厂\"标准下的灌溉系统配置要求</w:t>
      </w:r>
    </w:p>
    <w:p>
      <w:pPr>
        <w:spacing w:before="75" w:after="0"/>
      </w:pPr>
      <w:r>
        <w:rPr/>
        <w:t xml:space="preserve">第三节 华南与华中地区：特色经济与粮食主产区需求</w:t>
      </w:r>
    </w:p>
    <w:p>
      <w:pPr>
        <w:spacing w:before="75" w:after="0"/>
      </w:pPr>
      <w:r>
        <w:rPr/>
        <w:t xml:space="preserve">一、广东省热带水果智能灌溉与水肥精准管理实践</w:t>
      </w:r>
    </w:p>
    <w:p>
      <w:pPr>
        <w:spacing w:before="75" w:after="0"/>
      </w:pPr>
      <w:r>
        <w:rPr/>
        <w:t xml:space="preserve">二、湖南省双季稻区智能灌溉对稳产保供的贡献度量化</w:t>
      </w:r>
    </w:p>
    <w:p>
      <w:pPr>
        <w:spacing w:before="75" w:after="0"/>
      </w:pPr>
      <w:r>
        <w:rPr/>
        <w:t xml:space="preserve">三、湖北省泵站灌区智能化改造投资规模与效益分析</w:t>
      </w:r>
    </w:p>
    <w:p>
      <w:pPr>
        <w:spacing w:before="75" w:after="0"/>
      </w:pPr>
      <w:r>
        <w:rPr/>
        <w:t xml:space="preserve">第四节 西北与东北地区：规模化与生态脆弱区应用</w:t>
      </w:r>
    </w:p>
    <w:p>
      <w:pPr>
        <w:spacing w:before="75" w:after="0"/>
      </w:pPr>
      <w:r>
        <w:rPr/>
        <w:t xml:space="preserve">一、新疆棉花智能滴灌系统规模化应用成本分摊机制</w:t>
      </w:r>
    </w:p>
    <w:p>
      <w:pPr>
        <w:spacing w:before="75" w:after="0"/>
      </w:pPr>
      <w:r>
        <w:rPr/>
        <w:t xml:space="preserve">二、东北地区黑土地保护与变量灌溉技术融合模式</w:t>
      </w:r>
    </w:p>
    <w:p>
      <w:pPr>
        <w:spacing w:before="75" w:after="0"/>
      </w:pPr>
      <w:r>
        <w:rPr/>
        <w:t xml:space="preserve">三、西北旱作农业区雨水集蓄智能补灌系统创新应用</w:t>
      </w:r>
    </w:p>
    <w:p>
      <w:pPr>
        <w:spacing w:before="75" w:after="0"/>
      </w:pPr>
      <w:r>
        <w:rPr>
          <w:b w:val="1"/>
          <w:bCs w:val="1"/>
        </w:rPr>
        <w:t xml:space="preserve">第九章 下游应用领域需求特征与采购行为分析</w:t>
      </w:r>
    </w:p>
    <w:p>
      <w:pPr>
        <w:spacing w:before="75" w:after="0"/>
      </w:pPr>
      <w:r>
        <w:rPr/>
        <w:t xml:space="preserve">第一节 种植大户与家庭农场需求分析</w:t>
      </w:r>
    </w:p>
    <w:p>
      <w:pPr>
        <w:spacing w:before="75" w:after="0"/>
      </w:pPr>
      <w:r>
        <w:rPr/>
        <w:t xml:space="preserve">一、经营规模与智能灌溉系统投资意愿相关性分析</w:t>
      </w:r>
    </w:p>
    <w:p>
      <w:pPr>
        <w:spacing w:before="75" w:after="0"/>
      </w:pPr>
      <w:r>
        <w:rPr/>
        <w:t xml:space="preserve">二、对\"硬件+服务\"套餐模式的接受度与支付意愿</w:t>
      </w:r>
    </w:p>
    <w:p>
      <w:pPr>
        <w:spacing w:before="75" w:after="0"/>
      </w:pPr>
      <w:r>
        <w:rPr/>
        <w:t xml:space="preserve">三、金融信贷支持对购买决策的影响系数</w:t>
      </w:r>
    </w:p>
    <w:p>
      <w:pPr>
        <w:spacing w:before="75" w:after="0"/>
      </w:pPr>
      <w:r>
        <w:rPr/>
        <w:t xml:space="preserve">第二节 农业生产企业与合作社需求分析</w:t>
      </w:r>
    </w:p>
    <w:p>
      <w:pPr>
        <w:spacing w:before="75" w:after="0"/>
      </w:pPr>
      <w:r>
        <w:rPr/>
        <w:t xml:space="preserve">一、龙头企业数字农业转型中的灌溉系统集成需求</w:t>
      </w:r>
    </w:p>
    <w:p>
      <w:pPr>
        <w:spacing w:before="75" w:after="0"/>
      </w:pPr>
      <w:r>
        <w:rPr/>
        <w:t xml:space="preserve">二、农民合作社集中采购模式下的议价能力与实施难点</w:t>
      </w:r>
    </w:p>
    <w:p>
      <w:pPr>
        <w:spacing w:before="75" w:after="0"/>
      </w:pPr>
      <w:r>
        <w:rPr/>
        <w:t xml:space="preserve">三、农业生产社会化服务组织在智能灌溉推广中的角色</w:t>
      </w:r>
    </w:p>
    <w:p>
      <w:pPr>
        <w:spacing w:before="75" w:after="0"/>
      </w:pPr>
      <w:r>
        <w:rPr/>
        <w:t xml:space="preserve">第三节 政府与公共机构采购需求分析</w:t>
      </w:r>
    </w:p>
    <w:p>
      <w:pPr>
        <w:spacing w:before="75" w:after="0"/>
      </w:pPr>
      <w:r>
        <w:rPr/>
        <w:t xml:space="preserve">一、高标准农田建设项目中智能灌溉系统招标规模</w:t>
      </w:r>
    </w:p>
    <w:p>
      <w:pPr>
        <w:spacing w:before="75" w:after="0"/>
      </w:pPr>
      <w:r>
        <w:rPr/>
        <w:t xml:space="preserve">二、水利部门灌区现代化改造技术规格与预算分配</w:t>
      </w:r>
    </w:p>
    <w:p>
      <w:pPr>
        <w:spacing w:before="75" w:after="0"/>
      </w:pPr>
      <w:r>
        <w:rPr/>
        <w:t xml:space="preserve">三、园林绿化、市政养护领域智能灌溉采购趋势</w:t>
      </w:r>
    </w:p>
    <w:p>
      <w:pPr>
        <w:spacing w:before="75" w:after="0"/>
      </w:pPr>
      <w:r>
        <w:rPr>
          <w:b w:val="1"/>
          <w:bCs w:val="1"/>
        </w:rPr>
        <w:t xml:space="preserve">第十章 智能灌溉系统行业成本效益与经济评价模型</w:t>
      </w:r>
    </w:p>
    <w:p>
      <w:pPr>
        <w:spacing w:before="75" w:after="0"/>
      </w:pPr>
      <w:r>
        <w:rPr/>
        <w:t xml:space="preserve">第一节 初始投资成本结构深度拆解</w:t>
      </w:r>
    </w:p>
    <w:p>
      <w:pPr>
        <w:spacing w:before="75" w:after="0"/>
      </w:pPr>
      <w:r>
        <w:rPr/>
        <w:t xml:space="preserve">一、硬件设备成本占比(控制器、传感器、阀门、首部枢纽)</w:t>
      </w:r>
    </w:p>
    <w:p>
      <w:pPr>
        <w:spacing w:before="75" w:after="0"/>
      </w:pPr>
      <w:r>
        <w:rPr/>
        <w:t xml:space="preserve">二、工程施工与安装调试费用区域差异</w:t>
      </w:r>
    </w:p>
    <w:p>
      <w:pPr>
        <w:spacing w:before="75" w:after="0"/>
      </w:pPr>
      <w:r>
        <w:rPr/>
        <w:t xml:space="preserve">三、软件平台许可费与年度服务订阅模式对比</w:t>
      </w:r>
    </w:p>
    <w:p>
      <w:pPr>
        <w:spacing w:before="75" w:after="0"/>
      </w:pPr>
      <w:r>
        <w:rPr/>
        <w:t xml:space="preserve">第二节 运营成本节约与产出效益量化</w:t>
      </w:r>
    </w:p>
    <w:p>
      <w:pPr>
        <w:spacing w:before="75" w:after="0"/>
      </w:pPr>
      <w:r>
        <w:rPr/>
        <w:t xml:space="preserve">一、节水、节肥、节药综合效益的测算方法与案例数据</w:t>
      </w:r>
    </w:p>
    <w:p>
      <w:pPr>
        <w:spacing w:before="75" w:after="0"/>
      </w:pPr>
      <w:r>
        <w:rPr/>
        <w:t xml:space="preserve">二、劳动力成本节约与作物品质提升溢价空间</w:t>
      </w:r>
    </w:p>
    <w:p>
      <w:pPr>
        <w:spacing w:before="75" w:after="0"/>
      </w:pPr>
      <w:r>
        <w:rPr/>
        <w:t xml:space="preserve">三、不同作物(粮食、蔬菜、水果)投资回收期对比</w:t>
      </w:r>
    </w:p>
    <w:p>
      <w:pPr>
        <w:spacing w:before="75" w:after="0"/>
      </w:pPr>
      <w:r>
        <w:rPr/>
        <w:t xml:space="preserve">第三节 经济可行性评价指标体系</w:t>
      </w:r>
    </w:p>
    <w:p>
      <w:pPr>
        <w:spacing w:before="75" w:after="0"/>
      </w:pPr>
      <w:r>
        <w:rPr/>
        <w:t xml:space="preserve">一、净现值(npv)、内部收益率(irr)的行业基准值</w:t>
      </w:r>
    </w:p>
    <w:p>
      <w:pPr>
        <w:spacing w:before="75" w:after="0"/>
      </w:pPr>
      <w:r>
        <w:rPr/>
        <w:t xml:space="preserve">二、敏感性分析：水价、电价、农产品价格波动对roi影响</w:t>
      </w:r>
    </w:p>
    <w:p>
      <w:pPr>
        <w:spacing w:before="75" w:after="0"/>
      </w:pPr>
      <w:r>
        <w:rPr/>
        <w:t xml:space="preserve">三、规模化应用与分散农户采用的经济性临界点</w:t>
      </w:r>
    </w:p>
    <w:p>
      <w:pPr>
        <w:spacing w:before="75" w:after="0"/>
      </w:pPr>
      <w:r>
        <w:rPr>
          <w:b w:val="1"/>
          <w:bCs w:val="1"/>
        </w:rPr>
        <w:t xml:space="preserve">第十一章 政策补贴机制实施效果与优化建议</w:t>
      </w:r>
    </w:p>
    <w:p>
      <w:pPr>
        <w:spacing w:before="75" w:after="0"/>
      </w:pPr>
      <w:r>
        <w:rPr/>
        <w:t xml:space="preserve">第一节 中央与地方补贴政策梳理与量化</w:t>
      </w:r>
    </w:p>
    <w:p>
      <w:pPr>
        <w:spacing w:before="75" w:after="0"/>
      </w:pPr>
      <w:r>
        <w:rPr/>
        <w:t xml:space="preserve">一、农机购置补贴中智能灌溉设备目录与补贴额度</w:t>
      </w:r>
    </w:p>
    <w:p>
      <w:pPr>
        <w:spacing w:before="75" w:after="0"/>
      </w:pPr>
      <w:r>
        <w:rPr/>
        <w:t xml:space="preserve">二、水利发展资金对灌区智能化改造的专项支持规模</w:t>
      </w:r>
    </w:p>
    <w:p>
      <w:pPr>
        <w:spacing w:before="75" w:after="0"/>
      </w:pPr>
      <w:r>
        <w:rPr/>
        <w:t xml:space="preserve">三、区域性补贴差异：粮食主产区vs特色农产品优势区</w:t>
      </w:r>
    </w:p>
    <w:p>
      <w:pPr>
        <w:spacing w:before="75" w:after="0"/>
      </w:pPr>
      <w:r>
        <w:rPr/>
        <w:t xml:space="preserve">第二节 补贴模式创新与实践案例</w:t>
      </w:r>
    </w:p>
    <w:p>
      <w:pPr>
        <w:spacing w:before="75" w:after="0"/>
      </w:pPr>
      <w:r>
        <w:rPr/>
        <w:t xml:space="preserve">一、\"先建后补\"与\"贷款贴息\"模式对农户积极性的影响对比</w:t>
      </w:r>
    </w:p>
    <w:p>
      <w:pPr>
        <w:spacing w:before="75" w:after="0"/>
      </w:pPr>
      <w:r>
        <w:rPr/>
        <w:t xml:space="preserve">二、ppp模式在大型灌区智能化项目中的应用与回报机制</w:t>
      </w:r>
    </w:p>
    <w:p>
      <w:pPr>
        <w:spacing w:before="75" w:after="0"/>
      </w:pPr>
      <w:r>
        <w:rPr/>
        <w:t xml:space="preserve">三、农业保险与智能灌溉系统效能挂钩的激励试点</w:t>
      </w:r>
    </w:p>
    <w:p>
      <w:pPr>
        <w:spacing w:before="75" w:after="0"/>
      </w:pPr>
      <w:r>
        <w:rPr/>
        <w:t xml:space="preserve">第三节 政策实施效果评估与优化方向</w:t>
      </w:r>
    </w:p>
    <w:p>
      <w:pPr>
        <w:spacing w:before="75" w:after="0"/>
      </w:pPr>
      <w:r>
        <w:rPr/>
        <w:t xml:space="preserve">一、补贴资金到位率、使用率与农户满意度调研数据</w:t>
      </w:r>
    </w:p>
    <w:p>
      <w:pPr>
        <w:spacing w:before="75" w:after="0"/>
      </w:pPr>
      <w:r>
        <w:rPr/>
        <w:t xml:space="preserve">二、政策退坡时间表设计与市场平滑过渡机制建议</w:t>
      </w:r>
    </w:p>
    <w:p>
      <w:pPr>
        <w:spacing w:before="75" w:after="0"/>
      </w:pPr>
      <w:r>
        <w:rPr/>
        <w:t xml:space="preserve">三、从\"补硬件\"向\"补服务\"转型的政策框架设计</w:t>
      </w:r>
    </w:p>
    <w:p>
      <w:pPr>
        <w:spacing w:before="75" w:after="0"/>
      </w:pPr>
      <w:r>
        <w:rPr>
          <w:b w:val="1"/>
          <w:bCs w:val="1"/>
        </w:rPr>
        <w:t xml:space="preserve">第十二章 智能灌溉系统行业竞争格局与企业能力评价</w:t>
      </w:r>
    </w:p>
    <w:p>
      <w:pPr>
        <w:spacing w:before="75" w:after="0"/>
      </w:pPr>
      <w:r>
        <w:rPr/>
        <w:t xml:space="preserve">第一节 市场集中度与竞争态势量化分析</w:t>
      </w:r>
    </w:p>
    <w:p>
      <w:pPr>
        <w:spacing w:before="75" w:after="0"/>
      </w:pPr>
      <w:r>
        <w:rPr/>
        <w:t xml:space="preserve">一、2025年行业cr5、cr10市场份额与集中度曲线</w:t>
      </w:r>
    </w:p>
    <w:p>
      <w:pPr>
        <w:spacing w:before="75" w:after="0"/>
      </w:pPr>
      <w:r>
        <w:rPr/>
        <w:t xml:space="preserve">二、价格竞争、技术竞争、服务竞争的强度指数评估</w:t>
      </w:r>
    </w:p>
    <w:p>
      <w:pPr>
        <w:spacing w:before="75" w:after="0"/>
      </w:pPr>
      <w:r>
        <w:rPr/>
        <w:t xml:space="preserve">三、潜在进入者威胁与替代品压力矩阵分析</w:t>
      </w:r>
    </w:p>
    <w:p>
      <w:pPr>
        <w:spacing w:before="75" w:after="0"/>
      </w:pPr>
      <w:r>
        <w:rPr/>
        <w:t xml:space="preserve">第二节 企业核心竞争力评价体系</w:t>
      </w:r>
    </w:p>
    <w:p>
      <w:pPr>
        <w:spacing w:before="75" w:after="0"/>
      </w:pPr>
      <w:r>
        <w:rPr/>
        <w:t xml:space="preserve">一、研发投入强度、专利数量与质量对比</w:t>
      </w:r>
    </w:p>
    <w:p>
      <w:pPr>
        <w:spacing w:before="75" w:after="0"/>
      </w:pPr>
      <w:r>
        <w:rPr/>
        <w:t xml:space="preserve">二、渠道覆盖密度</w:t>
      </w:r>
    </w:p>
    <w:p>
      <w:pPr>
        <w:spacing w:before="75" w:after="0"/>
      </w:pPr>
      <w:r>
        <w:rPr/>
        <w:t xml:space="preserve">三、生态合作能力</w:t>
      </w:r>
    </w:p>
    <w:p>
      <w:pPr>
        <w:spacing w:before="75" w:after="0"/>
      </w:pPr>
      <w:r>
        <w:rPr/>
        <w:t xml:space="preserve">第三节 行业并购整合趋势预判</w:t>
      </w:r>
    </w:p>
    <w:p>
      <w:pPr>
        <w:spacing w:before="75" w:after="0"/>
      </w:pPr>
      <w:r>
        <w:rPr/>
        <w:t xml:space="preserve">一、2024-2025年重大并购案例复盘与估值逻辑</w:t>
      </w:r>
    </w:p>
    <w:p>
      <w:pPr>
        <w:spacing w:before="75" w:after="0"/>
      </w:pPr>
      <w:r>
        <w:rPr/>
        <w:t xml:space="preserve">二、垂直整合的动力与障碍</w:t>
      </w:r>
    </w:p>
    <w:p>
      <w:pPr>
        <w:spacing w:before="75" w:after="0"/>
      </w:pPr>
      <w:r>
        <w:rPr/>
        <w:t xml:space="preserve">三、2026-2031年行业整合路线图与竞争格局演变预测</w:t>
      </w:r>
    </w:p>
    <w:p>
      <w:pPr>
        <w:spacing w:before="75" w:after="0"/>
      </w:pPr>
      <w:r>
        <w:rPr>
          <w:b w:val="1"/>
          <w:bCs w:val="1"/>
        </w:rPr>
        <w:t xml:space="preserve">第十三章 2026-2031年行业发展驱动与制约因素深度剖析</w:t>
      </w:r>
    </w:p>
    <w:p>
      <w:pPr>
        <w:spacing w:before="75" w:after="0"/>
      </w:pPr>
      <w:r>
        <w:rPr/>
        <w:t xml:space="preserve">第一节 核心驱动因素量化评估</w:t>
      </w:r>
    </w:p>
    <w:p>
      <w:pPr>
        <w:spacing w:before="75" w:after="0"/>
      </w:pPr>
      <w:r>
        <w:rPr/>
        <w:t xml:space="preserve">一、水资源短缺压力：亩均水资源量下降与灌溉需求刚性增长矛盾</w:t>
      </w:r>
    </w:p>
    <w:p>
      <w:pPr>
        <w:spacing w:before="75" w:after="0"/>
      </w:pPr>
      <w:r>
        <w:rPr/>
        <w:t xml:space="preserve">二、农业劳动力老龄化：60岁以上务农人口占比与自动化替代迫切性</w:t>
      </w:r>
    </w:p>
    <w:p>
      <w:pPr>
        <w:spacing w:before="75" w:after="0"/>
      </w:pPr>
      <w:r>
        <w:rPr/>
        <w:t xml:space="preserve">三、数字基础设施完善：农村地区4g/5g覆盖率提升对设备联网支撑</w:t>
      </w:r>
    </w:p>
    <w:p>
      <w:pPr>
        <w:spacing w:before="75" w:after="0"/>
      </w:pPr>
      <w:r>
        <w:rPr/>
        <w:t xml:space="preserve">第二节 主要制约因素实证研究</w:t>
      </w:r>
    </w:p>
    <w:p>
      <w:pPr>
        <w:spacing w:before="75" w:after="0"/>
      </w:pPr>
      <w:r>
        <w:rPr/>
        <w:t xml:space="preserve">一、初始投资门槛：农户收入与设备成本承受能力缺口分析</w:t>
      </w:r>
    </w:p>
    <w:p>
      <w:pPr>
        <w:spacing w:before="75" w:after="0"/>
      </w:pPr>
      <w:r>
        <w:rPr/>
        <w:t xml:space="preserve">二、技术认知壁垒：农户数字素养与系统操作复杂度匹配度调研</w:t>
      </w:r>
    </w:p>
    <w:p>
      <w:pPr>
        <w:spacing w:before="75" w:after="0"/>
      </w:pPr>
      <w:r>
        <w:rPr/>
        <w:t xml:space="preserve">三、售后服务缺失：设备故障响应时间与配件可及性评价</w:t>
      </w:r>
    </w:p>
    <w:p>
      <w:pPr>
        <w:spacing w:before="75" w:after="0"/>
      </w:pPr>
      <w:r>
        <w:rPr/>
        <w:t xml:space="preserve">第三节 外部环境影响研判</w:t>
      </w:r>
    </w:p>
    <w:p>
      <w:pPr>
        <w:spacing w:before="75" w:after="0"/>
      </w:pPr>
      <w:r>
        <w:rPr/>
        <w:t xml:space="preserve">一、极端气候事件频发对系统稳定性与应急能力的新要求</w:t>
      </w:r>
    </w:p>
    <w:p>
      <w:pPr>
        <w:spacing w:before="75" w:after="0"/>
      </w:pPr>
      <w:r>
        <w:rPr/>
        <w:t xml:space="preserve">二、国际地缘政治对核心芯片、传感器供应链安全的影响</w:t>
      </w:r>
    </w:p>
    <w:p>
      <w:pPr>
        <w:spacing w:before="75" w:after="0"/>
      </w:pPr>
      <w:r>
        <w:rPr/>
        <w:t xml:space="preserve">三、全球粮食价格波动对农业投资意愿的传导机制</w:t>
      </w:r>
    </w:p>
    <w:p>
      <w:pPr>
        <w:spacing w:before="75" w:after="0"/>
      </w:pPr>
      <w:r>
        <w:rPr>
          <w:b w:val="1"/>
          <w:bCs w:val="1"/>
        </w:rPr>
        <w:t xml:space="preserve">第十四章 智能灌溉系统行业风险识别与防范策略体系</w:t>
      </w:r>
    </w:p>
    <w:p>
      <w:pPr>
        <w:spacing w:before="75" w:after="0"/>
      </w:pPr>
      <w:r>
        <w:rPr/>
        <w:t xml:space="preserve">第一节 技术风险识别与评估</w:t>
      </w:r>
    </w:p>
    <w:p>
      <w:pPr>
        <w:spacing w:before="75" w:after="0"/>
      </w:pPr>
      <w:r>
        <w:rPr/>
        <w:t xml:space="preserve">一、技术路线选择错误导致的研发投入沉没成本风险</w:t>
      </w:r>
    </w:p>
    <w:p>
      <w:pPr>
        <w:spacing w:before="75" w:after="0"/>
      </w:pPr>
      <w:r>
        <w:rPr/>
        <w:t xml:space="preserve">二、核心技术依赖进口的\"卡脖子\"风险与国产化替代进展</w:t>
      </w:r>
    </w:p>
    <w:p>
      <w:pPr>
        <w:spacing w:before="75" w:after="0"/>
      </w:pPr>
      <w:r>
        <w:rPr/>
        <w:t xml:space="preserve">三、网络安全漏洞引发的灌区运行瘫痪与数据泄露风险</w:t>
      </w:r>
    </w:p>
    <w:p>
      <w:pPr>
        <w:spacing w:before="75" w:after="0"/>
      </w:pPr>
      <w:r>
        <w:rPr/>
        <w:t xml:space="preserve">第二节 市场风险监测与预警</w:t>
      </w:r>
    </w:p>
    <w:p>
      <w:pPr>
        <w:spacing w:before="75" w:after="0"/>
      </w:pPr>
      <w:r>
        <w:rPr/>
        <w:t xml:space="preserve">一、市场过度竞争引发的价格战与利润侵蚀风险</w:t>
      </w:r>
    </w:p>
    <w:p>
      <w:pPr>
        <w:spacing w:before="75" w:after="0"/>
      </w:pPr>
      <w:r>
        <w:rPr/>
        <w:t xml:space="preserve">二、需求不及预期导致的产能过剩与库存积压风险</w:t>
      </w:r>
    </w:p>
    <w:p>
      <w:pPr>
        <w:spacing w:before="75" w:after="0"/>
      </w:pPr>
      <w:r>
        <w:rPr/>
        <w:t xml:space="preserve">三、政策补贴退坡过快造成的行业增长断崖风险</w:t>
      </w:r>
    </w:p>
    <w:p>
      <w:pPr>
        <w:spacing w:before="75" w:after="0"/>
      </w:pPr>
      <w:r>
        <w:rPr/>
        <w:t xml:space="preserve">第三节 运营风险与合规风险管理</w:t>
      </w:r>
    </w:p>
    <w:p>
      <w:pPr>
        <w:spacing w:before="75" w:after="0"/>
      </w:pPr>
      <w:r>
        <w:rPr/>
        <w:t xml:space="preserve">一、工程项目延期、回款困难等现金流风险</w:t>
      </w:r>
    </w:p>
    <w:p>
      <w:pPr>
        <w:spacing w:before="75" w:after="0"/>
      </w:pPr>
      <w:r>
        <w:rPr/>
        <w:t xml:space="preserve">二、数据合规：农业数据采集、传输、使用的法律边界</w:t>
      </w:r>
    </w:p>
    <w:p>
      <w:pPr>
        <w:spacing w:before="75" w:after="0"/>
      </w:pPr>
      <w:r>
        <w:rPr/>
        <w:t xml:space="preserve">三、产品责任：系统故障导致作物减产的赔偿责任界定</w:t>
      </w:r>
    </w:p>
    <w:p>
      <w:pPr>
        <w:spacing w:before="75" w:after="0"/>
      </w:pPr>
      <w:r>
        <w:rPr>
          <w:b w:val="1"/>
          <w:bCs w:val="1"/>
        </w:rPr>
        <w:t xml:space="preserve">第十五章 智能灌溉系统行业投资吸引力与机会窗口分析</w:t>
      </w:r>
    </w:p>
    <w:p>
      <w:pPr>
        <w:spacing w:before="75" w:after="0"/>
      </w:pPr>
      <w:r>
        <w:rPr/>
        <w:t xml:space="preserve">第一节 细分市场投资吸引力矩阵</w:t>
      </w:r>
    </w:p>
    <w:p>
      <w:pPr>
        <w:spacing w:before="75" w:after="0"/>
      </w:pPr>
      <w:r>
        <w:rPr/>
        <w:t xml:space="preserve">一、按应用场景划分的市场规模-增长率-利润率三维评估</w:t>
      </w:r>
    </w:p>
    <w:p>
      <w:pPr>
        <w:spacing w:before="75" w:after="0"/>
      </w:pPr>
      <w:r>
        <w:rPr/>
        <w:t xml:space="preserve">二、按技术路线划分的成熟度-创新性-商业化前景对比</w:t>
      </w:r>
    </w:p>
    <w:p>
      <w:pPr>
        <w:spacing w:before="75" w:after="0"/>
      </w:pPr>
      <w:r>
        <w:rPr/>
        <w:t xml:space="preserve">三、按区域划分的政策强度-需求迫切度-进入壁垒综合评价</w:t>
      </w:r>
    </w:p>
    <w:p>
      <w:pPr>
        <w:spacing w:before="75" w:after="0"/>
      </w:pPr>
      <w:r>
        <w:rPr/>
        <w:t xml:space="preserve">第二节 产业链关键环节投资价值判断</w:t>
      </w:r>
    </w:p>
    <w:p>
      <w:pPr>
        <w:spacing w:before="75" w:after="0"/>
      </w:pPr>
      <w:r>
        <w:rPr/>
        <w:t xml:space="preserve">一、上游核心传感器：技术壁垒与国产替代投资窗口</w:t>
      </w:r>
    </w:p>
    <w:p>
      <w:pPr>
        <w:spacing w:before="75" w:after="0"/>
      </w:pPr>
      <w:r>
        <w:rPr/>
        <w:t xml:space="preserve">二、中游平台软件：saas模式复用性与客户粘性价值</w:t>
      </w:r>
    </w:p>
    <w:p>
      <w:pPr>
        <w:spacing w:before="75" w:after="0"/>
      </w:pPr>
      <w:r>
        <w:rPr/>
        <w:t xml:space="preserve">三、下游运维服务：存量市场增长与长尾客户价值挖掘</w:t>
      </w:r>
    </w:p>
    <w:p>
      <w:pPr>
        <w:spacing w:before="75" w:after="0"/>
      </w:pPr>
      <w:r>
        <w:rPr/>
        <w:t xml:space="preserve">第三节 投资时机与退出路径设计</w:t>
      </w:r>
    </w:p>
    <w:p>
      <w:pPr>
        <w:spacing w:before="75" w:after="0"/>
      </w:pPr>
      <w:r>
        <w:rPr/>
        <w:t xml:space="preserve">一、2026-2031年行业成长周期中最佳进入时点判断</w:t>
      </w:r>
    </w:p>
    <w:p>
      <w:pPr>
        <w:spacing w:before="75" w:after="0"/>
      </w:pPr>
      <w:r>
        <w:rPr/>
        <w:t xml:space="preserve">二、pre-ipo、并购、产业基金等不同退出方式预期回报率</w:t>
      </w:r>
    </w:p>
    <w:p>
      <w:pPr>
        <w:spacing w:before="75" w:after="0"/>
      </w:pPr>
      <w:r>
        <w:rPr/>
        <w:t xml:space="preserve">三、esg投资理念在智能灌溉赛道中的应用与溢价效应</w:t>
      </w:r>
    </w:p>
    <w:p>
      <w:pPr>
        <w:spacing w:before="75" w:after="0"/>
      </w:pPr>
      <w:r>
        <w:rPr>
          <w:b w:val="1"/>
          <w:bCs w:val="1"/>
        </w:rPr>
        <w:t xml:space="preserve">第十六章 智能灌溉系统行业商业模式创新与生态构建</w:t>
      </w:r>
    </w:p>
    <w:p>
      <w:pPr>
        <w:spacing w:before="75" w:after="0"/>
      </w:pPr>
      <w:r>
        <w:rPr/>
        <w:t xml:space="preserve">第一节 主流商业模式盈利性分析</w:t>
      </w:r>
    </w:p>
    <w:p>
      <w:pPr>
        <w:spacing w:before="75" w:after="0"/>
      </w:pPr>
      <w:r>
        <w:rPr/>
        <w:t xml:space="preserve">一、设备销售模式：毛利率、回款周期与客户获取成本</w:t>
      </w:r>
    </w:p>
    <w:p>
      <w:pPr>
        <w:spacing w:before="75" w:after="0"/>
      </w:pPr>
      <w:r>
        <w:rPr/>
        <w:t xml:space="preserve">二、epc总承包模式：项目制盈利波动性与风险管理</w:t>
      </w:r>
    </w:p>
    <w:p>
      <w:pPr>
        <w:spacing w:before="75" w:after="0"/>
      </w:pPr>
      <w:r>
        <w:rPr/>
        <w:t xml:space="preserve">三、服务订阅模式(saas)：ltv/cac比率与客户留存率</w:t>
      </w:r>
    </w:p>
    <w:p>
      <w:pPr>
        <w:spacing w:before="75" w:after="0"/>
      </w:pPr>
      <w:r>
        <w:rPr/>
        <w:t xml:space="preserve">第二节 创新商业模式探索与实践</w:t>
      </w:r>
    </w:p>
    <w:p>
      <w:pPr>
        <w:spacing w:before="75" w:after="0"/>
      </w:pPr>
      <w:r>
        <w:rPr/>
        <w:t xml:space="preserve">一、\"按服务效果付费\"(pay-for-performance)模式的可行性</w:t>
      </w:r>
    </w:p>
    <w:p>
      <w:pPr>
        <w:spacing w:before="75" w:after="0"/>
      </w:pPr>
      <w:r>
        <w:rPr/>
        <w:t xml:space="preserve">二、设备租赁与融资租赁结合降低农户门槛的案例分析</w:t>
      </w:r>
    </w:p>
    <w:p>
      <w:pPr>
        <w:spacing w:before="75" w:after="0"/>
      </w:pPr>
      <w:r>
        <w:rPr/>
        <w:t xml:space="preserve">三、农业数据增值服务：气象、墒情数据产品化变现路径</w:t>
      </w:r>
    </w:p>
    <w:p>
      <w:pPr>
        <w:spacing w:before="75" w:after="0"/>
      </w:pPr>
      <w:r>
        <w:rPr/>
        <w:t xml:space="preserve">第三节 产业生态构建与竞合关系</w:t>
      </w:r>
    </w:p>
    <w:p>
      <w:pPr>
        <w:spacing w:before="75" w:after="0"/>
      </w:pPr>
      <w:r>
        <w:rPr/>
        <w:t xml:space="preserve">一、智能灌溉企业与农资、农机企业的渠道共享机制</w:t>
      </w:r>
    </w:p>
    <w:p>
      <w:pPr>
        <w:spacing w:before="75" w:after="0"/>
      </w:pPr>
      <w:r>
        <w:rPr/>
        <w:t xml:space="preserve">二、与金融机构合作开发\"灌溉贷\"等专属产品的模式</w:t>
      </w:r>
    </w:p>
    <w:p>
      <w:pPr>
        <w:spacing w:before="75" w:after="0"/>
      </w:pPr>
      <w:r>
        <w:rPr/>
        <w:t xml:space="preserve">三、政府、科研机构、企业、农户四方协同创新平台建设</w:t>
      </w:r>
    </w:p>
    <w:p>
      <w:pPr>
        <w:spacing w:before="75" w:after="0"/>
      </w:pPr>
      <w:r>
        <w:rPr>
          <w:b w:val="1"/>
          <w:bCs w:val="1"/>
        </w:rPr>
        <w:t xml:space="preserve">第十七章 2026-2031年行业趋势预测与情景分析</w:t>
      </w:r>
    </w:p>
    <w:p>
      <w:pPr>
        <w:spacing w:before="75" w:after="0"/>
      </w:pPr>
      <w:r>
        <w:rPr/>
        <w:t xml:space="preserve">第一节 市场规模与增长趋势预测</w:t>
      </w:r>
    </w:p>
    <w:p>
      <w:pPr>
        <w:spacing w:before="75" w:after="0"/>
      </w:pPr>
      <w:r>
        <w:rPr/>
        <w:t xml:space="preserve">一、2026-2031年中国智能灌溉系统市场规模及增长率预测</w:t>
      </w:r>
    </w:p>
    <w:p>
      <w:pPr>
        <w:spacing w:before="75" w:after="0"/>
      </w:pPr>
      <w:r>
        <w:rPr/>
        <w:t xml:space="preserve">二、不同技术路线产品市场结构演变预测</w:t>
      </w:r>
    </w:p>
    <w:p>
      <w:pPr>
        <w:spacing w:before="75" w:after="0"/>
      </w:pPr>
      <w:r>
        <w:rPr/>
        <w:t xml:space="preserve">三、农业灌溉智能化渗透率分阶段目标</w:t>
      </w:r>
    </w:p>
    <w:p>
      <w:pPr>
        <w:spacing w:before="75" w:after="0"/>
      </w:pPr>
      <w:r>
        <w:rPr/>
        <w:t xml:space="preserve">第二节 技术演进趋势与产业化时间表</w:t>
      </w:r>
    </w:p>
    <w:p>
      <w:pPr>
        <w:spacing w:before="75" w:after="0"/>
      </w:pPr>
      <w:r>
        <w:rPr/>
        <w:t xml:space="preserve">一、ai决策系统在大田作物中的商业化普及时间点</w:t>
      </w:r>
    </w:p>
    <w:p>
      <w:pPr>
        <w:spacing w:before="75" w:after="0"/>
      </w:pPr>
      <w:r>
        <w:rPr/>
        <w:t xml:space="preserve">二、低成本、免维护传感器技术突破与量产预期</w:t>
      </w:r>
    </w:p>
    <w:p>
      <w:pPr>
        <w:spacing w:before="75" w:after="0"/>
      </w:pPr>
      <w:r>
        <w:rPr/>
        <w:t xml:space="preserve">三、无人值守灌溉系统技术成熟度与发展路线</w:t>
      </w:r>
    </w:p>
    <w:p>
      <w:pPr>
        <w:spacing w:before="75" w:after="0"/>
      </w:pPr>
      <w:r>
        <w:rPr/>
        <w:t xml:space="preserve">第三节 政策与市场环境演变情景</w:t>
      </w:r>
    </w:p>
    <w:p>
      <w:pPr>
        <w:spacing w:before="75" w:after="0"/>
      </w:pPr>
      <w:r>
        <w:rPr/>
        <w:t xml:space="preserve">一、强政策驱动情景：补贴延续+强制标准下的市场爆发</w:t>
      </w:r>
    </w:p>
    <w:p>
      <w:pPr>
        <w:spacing w:before="75" w:after="0"/>
      </w:pPr>
      <w:r>
        <w:rPr/>
        <w:t xml:space="preserve">二、市场自主驱动情景：补贴退坡后依靠经济性自然渗透</w:t>
      </w:r>
    </w:p>
    <w:p>
      <w:pPr>
        <w:spacing w:before="75" w:after="0"/>
      </w:pPr>
      <w:r>
        <w:rPr/>
        <w:t xml:space="preserve">三、外部冲击情景：极端干旱或技术封锁下的应对策略</w:t>
      </w:r>
    </w:p>
    <w:p>
      <w:pPr>
        <w:spacing w:before="75" w:after="0"/>
      </w:pPr>
      <w:r>
        <w:rPr>
          <w:b w:val="1"/>
          <w:bCs w:val="1"/>
        </w:rPr>
        <w:t xml:space="preserve">第十八章 区域协同发展与跨流域智能灌区建设展望</w:t>
      </w:r>
    </w:p>
    <w:p>
      <w:pPr>
        <w:spacing w:before="75" w:after="0"/>
      </w:pPr>
      <w:r>
        <w:rPr/>
        <w:t xml:space="preserve">第一节 国家级数字灌区建设规划解读</w:t>
      </w:r>
    </w:p>
    <w:p>
      <w:pPr>
        <w:spacing w:before="75" w:after="0"/>
      </w:pPr>
      <w:r>
        <w:rPr/>
        <w:t xml:space="preserve">一、2026-2031年重大水利工程建设中的智能化投资规模</w:t>
      </w:r>
    </w:p>
    <w:p>
      <w:pPr>
        <w:spacing w:before="75" w:after="0"/>
      </w:pPr>
      <w:r>
        <w:rPr/>
        <w:t xml:space="preserve">二、南水北调后续工程沿线智能灌溉系统配套需求</w:t>
      </w:r>
    </w:p>
    <w:p>
      <w:pPr>
        <w:spacing w:before="75" w:after="0"/>
      </w:pPr>
      <w:r>
        <w:rPr/>
        <w:t xml:space="preserve">三、黄河流域、长江流域数字孪生灌区建设试点布局</w:t>
      </w:r>
    </w:p>
    <w:p>
      <w:pPr>
        <w:spacing w:before="75" w:after="0"/>
      </w:pPr>
      <w:r>
        <w:rPr/>
        <w:t xml:space="preserve">第二节 跨区域水资源调配与智能灌溉协同</w:t>
      </w:r>
    </w:p>
    <w:p>
      <w:pPr>
        <w:spacing w:before="75" w:after="0"/>
      </w:pPr>
      <w:r>
        <w:rPr/>
        <w:t xml:space="preserve">一、水权交易市场化对智能灌溉激励的计量与验证</w:t>
      </w:r>
    </w:p>
    <w:p>
      <w:pPr>
        <w:spacing w:before="75" w:after="0"/>
      </w:pPr>
      <w:r>
        <w:rPr/>
        <w:t xml:space="preserve">二、流域内上下游灌区智能调度协同机制设计</w:t>
      </w:r>
    </w:p>
    <w:p>
      <w:pPr>
        <w:spacing w:before="75" w:after="0"/>
      </w:pPr>
      <w:r>
        <w:rPr/>
        <w:t xml:space="preserve">三、非常规水源(再生水、微咸水)智能利用技术体系</w:t>
      </w:r>
    </w:p>
    <w:p>
      <w:pPr>
        <w:spacing w:before="75" w:after="0"/>
      </w:pPr>
      <w:r>
        <w:rPr/>
        <w:t xml:space="preserve">第三节 边疆与特殊生态区应用前景</w:t>
      </w:r>
    </w:p>
    <w:p>
      <w:pPr>
        <w:spacing w:before="75" w:after="0"/>
      </w:pPr>
      <w:r>
        <w:rPr/>
        <w:t xml:space="preserve">一、新疆规模化农业智能灌溉系统升级路径与成本效益</w:t>
      </w:r>
    </w:p>
    <w:p>
      <w:pPr>
        <w:spacing w:before="75" w:after="0"/>
      </w:pPr>
      <w:r>
        <w:rPr/>
        <w:t xml:space="preserve">二、青藏高原生态脆弱区精准补灌技术模式</w:t>
      </w:r>
    </w:p>
    <w:p>
      <w:pPr>
        <w:spacing w:before="75" w:after="0"/>
      </w:pPr>
      <w:r>
        <w:rPr/>
        <w:t xml:space="preserve">三、沿海滩涂盐碱地改良智能灌排系统创新应用</w:t>
      </w:r>
    </w:p>
    <w:p>
      <w:pPr>
        <w:spacing w:before="75" w:after="0"/>
      </w:pPr>
      <w:r>
        <w:rPr>
          <w:b w:val="1"/>
          <w:bCs w:val="1"/>
        </w:rPr>
        <w:t xml:space="preserve">第十九章 智能灌溉系统可持续发展与esg评价体系</w:t>
      </w:r>
    </w:p>
    <w:p>
      <w:pPr>
        <w:spacing w:before="75" w:after="0"/>
      </w:pPr>
      <w:r>
        <w:rPr/>
        <w:t xml:space="preserve">第一节 环境效益(e)量化评估框架</w:t>
      </w:r>
    </w:p>
    <w:p>
      <w:pPr>
        <w:spacing w:before="75" w:after="0"/>
      </w:pPr>
      <w:r>
        <w:rPr/>
        <w:t xml:space="preserve">一、单位面积节水、节能、减碳的核算方法与行业标准</w:t>
      </w:r>
    </w:p>
    <w:p>
      <w:pPr>
        <w:spacing w:before="75" w:after="0"/>
      </w:pPr>
      <w:r>
        <w:rPr/>
        <w:t xml:space="preserve">二、对地下水超采区水位回升的贡献度实证研究</w:t>
      </w:r>
    </w:p>
    <w:p>
      <w:pPr>
        <w:spacing w:before="75" w:after="0"/>
      </w:pPr>
      <w:r>
        <w:rPr/>
        <w:t xml:space="preserve">三、减少农业面源污染(氮磷流失)的生态价值测算</w:t>
      </w:r>
    </w:p>
    <w:p>
      <w:pPr>
        <w:spacing w:before="75" w:after="0"/>
      </w:pPr>
      <w:r>
        <w:rPr/>
        <w:t xml:space="preserve">第二节 社会责任(s)履行效果评价</w:t>
      </w:r>
    </w:p>
    <w:p>
      <w:pPr>
        <w:spacing w:before="75" w:after="0"/>
      </w:pPr>
      <w:r>
        <w:rPr/>
        <w:t xml:space="preserve">一、对小农户生产托管与节水增收的社会价值</w:t>
      </w:r>
    </w:p>
    <w:p>
      <w:pPr>
        <w:spacing w:before="75" w:after="0"/>
      </w:pPr>
      <w:r>
        <w:rPr/>
        <w:t xml:space="preserve">二、系统部署对农村就业结构的影响评估</w:t>
      </w:r>
    </w:p>
    <w:p>
      <w:pPr>
        <w:spacing w:before="75" w:after="0"/>
      </w:pPr>
      <w:r>
        <w:rPr/>
        <w:t xml:space="preserve">三、农户数字技能提升与性别平等促进效果</w:t>
      </w:r>
    </w:p>
    <w:p>
      <w:pPr>
        <w:spacing w:before="75" w:after="0"/>
      </w:pPr>
      <w:r>
        <w:rPr/>
        <w:t xml:space="preserve">第三节 治理结构(g)与行业规范</w:t>
      </w:r>
    </w:p>
    <w:p>
      <w:pPr>
        <w:spacing w:before="75" w:after="0"/>
      </w:pPr>
      <w:r>
        <w:rPr/>
        <w:t xml:space="preserve">一、企业数据治理、知识产权管理合规性评价</w:t>
      </w:r>
    </w:p>
    <w:p>
      <w:pPr>
        <w:spacing w:before="75" w:after="0"/>
      </w:pPr>
      <w:r>
        <w:rPr/>
        <w:t xml:space="preserve">二、行业自律组织(联盟)在标准制定中的作用</w:t>
      </w:r>
    </w:p>
    <w:p>
      <w:pPr>
        <w:spacing w:before="75" w:after="0"/>
      </w:pPr>
      <w:r>
        <w:rPr/>
        <w:t xml:space="preserve">三、esg信息披露对上市企业估值的影响分析</w:t>
      </w:r>
    </w:p>
    <w:p>
      <w:pPr>
        <w:spacing w:before="75" w:after="0"/>
      </w:pPr>
      <w:r>
        <w:rPr>
          <w:b w:val="1"/>
          <w:bCs w:val="1"/>
        </w:rPr>
        <w:t xml:space="preserve">第二十章 2026-2031年行业发展路径与战略实施建议</w:t>
      </w:r>
    </w:p>
    <w:p>
      <w:pPr>
        <w:spacing w:before="75" w:after="0"/>
      </w:pPr>
      <w:r>
        <w:rPr/>
        <w:t xml:space="preserve">第一节 政府层面：政策供给与制度保障</w:t>
      </w:r>
    </w:p>
    <w:p>
      <w:pPr>
        <w:spacing w:before="75" w:after="0"/>
      </w:pPr>
      <w:r>
        <w:rPr/>
        <w:t xml:space="preserve">一、完善补贴退坡机制与市场化替代政策衔接方案</w:t>
      </w:r>
    </w:p>
    <w:p>
      <w:pPr>
        <w:spacing w:before="75" w:after="0"/>
      </w:pPr>
      <w:r>
        <w:rPr/>
        <w:t xml:space="preserve">二、建立全国性智能灌溉系统性能检测与认证平台</w:t>
      </w:r>
    </w:p>
    <w:p>
      <w:pPr>
        <w:spacing w:before="75" w:after="0"/>
      </w:pPr>
      <w:r>
        <w:rPr/>
        <w:t xml:space="preserve">三、推动农业用水权确权、定价与交易制度创新</w:t>
      </w:r>
    </w:p>
    <w:p>
      <w:pPr>
        <w:spacing w:before="75" w:after="0"/>
      </w:pPr>
      <w:r>
        <w:rPr/>
        <w:t xml:space="preserve">第二节 企业层面：能力建设与战略选择</w:t>
      </w:r>
    </w:p>
    <w:p>
      <w:pPr>
        <w:spacing w:before="75" w:after="0"/>
      </w:pPr>
      <w:r>
        <w:rPr/>
        <w:t xml:space="preserve">一、研发投入优先级排序：硬件、软件、算法、数据</w:t>
      </w:r>
    </w:p>
    <w:p>
      <w:pPr>
        <w:spacing w:before="75" w:after="0"/>
      </w:pPr>
      <w:r>
        <w:rPr/>
        <w:t xml:space="preserve">二、市场拓展路径选择：从高端设施农业向大田规模化渗透策略</w:t>
      </w:r>
    </w:p>
    <w:p>
      <w:pPr>
        <w:spacing w:before="75" w:after="0"/>
      </w:pPr>
      <w:r>
        <w:rPr/>
        <w:t xml:space="preserve">三、组织能力建设：从设备制造商向农业服务商转型</w:t>
      </w:r>
    </w:p>
    <w:p>
      <w:pPr>
        <w:spacing w:before="75" w:after="0"/>
      </w:pPr>
      <w:r>
        <w:rPr/>
        <w:t xml:space="preserve">第三节 农户与合作社层面：采用意愿与能力提升</w:t>
      </w:r>
    </w:p>
    <w:p>
      <w:pPr>
        <w:spacing w:before="75" w:after="0"/>
      </w:pPr>
      <w:r>
        <w:rPr/>
        <w:t xml:space="preserve">一、加强示范展示与效果可视化宣传，提升认知度</w:t>
      </w:r>
    </w:p>
    <w:p>
      <w:pPr>
        <w:spacing w:before="75" w:after="0"/>
      </w:pPr>
      <w:r>
        <w:rPr/>
        <w:t xml:space="preserve">二、构建\"政府+企业+金融+保险\"的综合支持包</w:t>
      </w:r>
    </w:p>
    <w:p>
      <w:pPr>
        <w:spacing w:before="75" w:after="0"/>
      </w:pPr>
      <w:r>
        <w:rPr/>
        <w:t xml:space="preserve">三、培育本地化运维服务队伍，解决\"最后一公里\"问题</w:t>
      </w:r>
    </w:p>
    <w:p>
      <w:pPr>
        <w:spacing w:before="75" w:after="0"/>
      </w:pPr>
      <w:r>
        <w:rPr>
          <w:b w:val="1"/>
          <w:bCs w:val="1"/>
        </w:rPr>
        <w:t xml:space="preserve">第二十一章 未来五年重大工程项目与市场机遇研判</w:t>
      </w:r>
    </w:p>
    <w:p>
      <w:pPr>
        <w:spacing w:before="75" w:after="0"/>
      </w:pPr>
      <w:r>
        <w:rPr/>
        <w:t xml:space="preserve">第一节 2026-2031年重大市场机遇窗口期识别</w:t>
      </w:r>
    </w:p>
    <w:p>
      <w:pPr>
        <w:spacing w:before="75" w:after="0"/>
      </w:pPr>
      <w:r>
        <w:rPr/>
        <w:t xml:space="preserve">一、\"十五五\"规划重大项目启动带来的集中采购机遇</w:t>
      </w:r>
    </w:p>
    <w:p>
      <w:pPr>
        <w:spacing w:before="75" w:after="0"/>
      </w:pPr>
      <w:r>
        <w:rPr/>
        <w:t xml:space="preserve">二、主产区应对极端气候的应急灌溉系统建设需求</w:t>
      </w:r>
    </w:p>
    <w:p>
      <w:pPr>
        <w:spacing w:before="75" w:after="0"/>
      </w:pPr>
      <w:r>
        <w:rPr/>
        <w:t xml:space="preserve">三、存量传统灌溉设施智能化改造市场容量测算</w:t>
      </w:r>
    </w:p>
    <w:p>
      <w:pPr>
        <w:spacing w:before="75" w:after="0"/>
      </w:pPr>
      <w:r>
        <w:rPr/>
        <w:t xml:space="preserve">第二节 重点工程项目深度拆解</w:t>
      </w:r>
    </w:p>
    <w:p>
      <w:pPr>
        <w:spacing w:before="75" w:after="0"/>
      </w:pPr>
      <w:r>
        <w:rPr/>
        <w:t xml:space="preserve">一、新一轮千亿斤粮食产能提升工程中的智能灌溉配套</w:t>
      </w:r>
    </w:p>
    <w:p>
      <w:pPr>
        <w:spacing w:before="75" w:after="0"/>
      </w:pPr>
      <w:r>
        <w:rPr/>
        <w:t xml:space="preserve">二、中型灌区续建配套与现代化改造项目技术需求</w:t>
      </w:r>
    </w:p>
    <w:p>
      <w:pPr>
        <w:spacing w:before="75" w:after="0"/>
      </w:pPr>
      <w:r>
        <w:rPr/>
        <w:t xml:space="preserve">三、现代农业产业园、产业集群智能化灌溉系统标准</w:t>
      </w:r>
    </w:p>
    <w:p>
      <w:pPr>
        <w:spacing w:before="75" w:after="0"/>
      </w:pPr>
      <w:r>
        <w:rPr/>
        <w:t xml:space="preserve">第三节 项目投融资模式创新</w:t>
      </w:r>
    </w:p>
    <w:p>
      <w:pPr>
        <w:spacing w:before="75" w:after="0"/>
      </w:pPr>
      <w:r>
        <w:rPr/>
        <w:t xml:space="preserve">一、政府专项债、reits在智能灌溉基础设施中的应用</w:t>
      </w:r>
    </w:p>
    <w:p>
      <w:pPr>
        <w:spacing w:before="75" w:after="0"/>
      </w:pPr>
      <w:r>
        <w:rPr/>
        <w:t xml:space="preserve">二、eod模式与智能灌溉结合</w:t>
      </w:r>
    </w:p>
    <w:p>
      <w:pPr>
        <w:spacing w:before="75" w:after="0"/>
      </w:pPr>
      <w:r>
        <w:rPr/>
        <w:t xml:space="preserve">三、国际合作项目中的设备输出机会</w:t>
      </w:r>
    </w:p>
    <w:p>
      <w:pPr>
        <w:spacing w:before="75" w:after="0"/>
      </w:pPr>
      <w:r>
        <w:rPr>
          <w:b w:val="1"/>
          <w:bCs w:val="1"/>
        </w:rPr>
        <w:t xml:space="preserve">第二十二章 研究结论与战略展望</w:t>
      </w:r>
    </w:p>
    <w:p>
      <w:pPr>
        <w:spacing w:before="75" w:after="0"/>
      </w:pPr>
      <w:r>
        <w:rPr/>
        <w:t xml:space="preserve">第一节 核心研究发现总结</w:t>
      </w:r>
    </w:p>
    <w:p>
      <w:pPr>
        <w:spacing w:before="75" w:after="0"/>
      </w:pPr>
      <w:r>
        <w:rPr/>
        <w:t xml:space="preserve">一、2026-2031年中国智能灌溉系统行业成长性、盈利性、风险性综合评价</w:t>
      </w:r>
    </w:p>
    <w:p>
      <w:pPr>
        <w:spacing w:before="75" w:after="0"/>
      </w:pPr>
      <w:r>
        <w:rPr/>
        <w:t xml:space="preserve">二、技术成熟度、市场成熟度、政策成熟度三维评估矩阵</w:t>
      </w:r>
    </w:p>
    <w:p>
      <w:pPr>
        <w:spacing w:before="75" w:after="0"/>
      </w:pPr>
      <w:r>
        <w:rPr/>
        <w:t xml:space="preserve">三、产业链关键环节强弱项诊断与瓶颈识别</w:t>
      </w:r>
    </w:p>
    <w:p>
      <w:pPr>
        <w:spacing w:before="75" w:after="0"/>
      </w:pPr>
      <w:r>
        <w:rPr/>
        <w:t xml:space="preserve">第二节 中长期发展战略展望</w:t>
      </w:r>
    </w:p>
    <w:p>
      <w:pPr>
        <w:spacing w:before="75" w:after="0"/>
      </w:pPr>
      <w:r>
        <w:rPr/>
        <w:t xml:space="preserve">一、2030-2035年产业发展愿景：全面普及、自主可控、全球领先</w:t>
      </w:r>
    </w:p>
    <w:p>
      <w:pPr>
        <w:spacing w:before="75" w:after="0"/>
      </w:pPr>
      <w:r>
        <w:rPr/>
        <w:t xml:space="preserve">二、从\"智能灌溉\"到\"智慧农业\"生态的演进路径</w:t>
      </w:r>
    </w:p>
    <w:p>
      <w:pPr>
        <w:spacing w:before="75" w:after="0"/>
      </w:pPr>
      <w:r>
        <w:rPr/>
        <w:t xml:space="preserve">三、中国标准、中国技术、中国方案\"走出去\"的战略构想</w:t>
      </w:r>
    </w:p>
    <w:p>
      <w:pPr>
        <w:spacing w:before="75" w:after="0"/>
      </w:pPr>
      <w:r>
        <w:rPr/>
        <w:t xml:space="preserve">第三节 投资建议与风险提示</w:t>
      </w:r>
    </w:p>
    <w:p>
      <w:pPr>
        <w:spacing w:before="75" w:after="0"/>
      </w:pPr>
      <w:r>
        <w:rPr/>
        <w:t xml:space="preserve">一、针对不同风险偏好投资者的资产配置建议</w:t>
      </w:r>
    </w:p>
    <w:p>
      <w:pPr>
        <w:spacing w:before="75" w:after="0"/>
      </w:pPr>
      <w:r>
        <w:rPr/>
        <w:t xml:space="preserve">二、2025-2027年关键投资窗口期把握策略</w:t>
      </w:r>
    </w:p>
    <w:p>
      <w:pPr>
        <w:spacing w:before="75" w:after="0"/>
      </w:pPr>
      <w:r>
        <w:rPr/>
        <w:t xml:space="preserve">三、持续关注的核心风险指标与投后管理要点</w:t>
      </w:r>
    </w:p>
    <w:p>
      <w:pPr>
        <w:spacing w:before="75" w:after="0"/>
      </w:pPr>
      <w:r>
        <w:rPr>
          <w:b w:val="1"/>
          <w:bCs w:val="1"/>
        </w:rPr>
        <w:t xml:space="preserve">图表目录</w:t>
      </w:r>
    </w:p>
    <w:p>
      <w:pPr>
        <w:spacing w:before="75" w:after="0"/>
      </w:pPr>
      <w:r>
        <w:rPr/>
        <w:t xml:space="preserve">图表：2020-2025年全球智能灌溉系统市场规模及增速</w:t>
      </w:r>
    </w:p>
    <w:p>
      <w:pPr>
        <w:spacing w:before="75" w:after="0"/>
      </w:pPr>
      <w:r>
        <w:rPr/>
        <w:t xml:space="preserve">图表：2025年全球智能灌溉系统市场份额区域分布</w:t>
      </w:r>
    </w:p>
    <w:p>
      <w:pPr>
        <w:spacing w:before="75" w:after="0"/>
      </w:pPr>
      <w:r>
        <w:rPr/>
        <w:t xml:space="preserve">图表：2025年中央及地方智能灌溉相关政策文件数量统计</w:t>
      </w:r>
    </w:p>
    <w:p>
      <w:pPr>
        <w:spacing w:before="75" w:after="0"/>
      </w:pPr>
      <w:r>
        <w:rPr/>
        <w:t xml:space="preserve">图表：农机购置补贴政策中智能灌溉设备补贴标准(分区域)</w:t>
      </w:r>
    </w:p>
    <w:p>
      <w:pPr>
        <w:spacing w:before="75" w:after="0"/>
      </w:pPr>
      <w:r>
        <w:rPr/>
        <w:t xml:space="preserve">图表：农业水价综合改革进展与灌溉智能化关联度分析</w:t>
      </w:r>
    </w:p>
    <w:p>
      <w:pPr>
        <w:spacing w:before="75" w:after="0"/>
      </w:pPr>
      <w:r>
        <w:rPr/>
        <w:t xml:space="preserve">图表：2020-2025年中国智能灌溉系统市场规模及预测(2026-2031)</w:t>
      </w:r>
    </w:p>
    <w:p>
      <w:pPr>
        <w:spacing w:before="75" w:after="0"/>
      </w:pPr>
      <w:r>
        <w:rPr/>
        <w:t xml:space="preserve">图表：2025年智能灌溉系统产能、产量、产能利用率数据</w:t>
      </w:r>
    </w:p>
    <w:p>
      <w:pPr>
        <w:spacing w:before="75" w:after="0"/>
      </w:pPr>
      <w:r>
        <w:rPr/>
        <w:t xml:space="preserve">图表：2025年区域市场需求规模及增速排名</w:t>
      </w:r>
    </w:p>
    <w:p>
      <w:pPr>
        <w:spacing w:before="75" w:after="0"/>
      </w:pPr>
      <w:r>
        <w:rPr/>
        <w:t xml:space="preserve">图表：2025年主流土壤墒情传感器参数对比(精度、功耗、成本)</w:t>
      </w:r>
    </w:p>
    <w:p>
      <w:pPr>
        <w:spacing w:before="75" w:after="0"/>
      </w:pPr>
      <w:r>
        <w:rPr/>
        <w:t xml:space="preserve">图表：ai作物需水模型准确率与训练数据量关系曲线</w:t>
      </w:r>
    </w:p>
    <w:p>
      <w:pPr>
        <w:spacing w:before="75" w:after="0"/>
      </w:pPr>
      <w:r>
        <w:rPr/>
        <w:t xml:space="preserve">图表：北斗定位在变量灌溉中的应用渗透率(2023-2025)</w:t>
      </w:r>
    </w:p>
    <w:p>
      <w:pPr>
        <w:spacing w:before="75" w:after="0"/>
      </w:pPr>
      <w:r>
        <w:rPr/>
        <w:t xml:space="preserve">图表：2020-2025年行业专利申请数量与授权率</w:t>
      </w:r>
    </w:p>
    <w:p>
      <w:pPr>
        <w:spacing w:before="75" w:after="0"/>
      </w:pPr>
      <w:r>
        <w:rPr/>
        <w:t xml:space="preserve">图表：智能灌溉系统产业链全景图与价值分布</w:t>
      </w:r>
    </w:p>
    <w:p>
      <w:pPr>
        <w:spacing w:before="75" w:after="0"/>
      </w:pPr>
      <w:r>
        <w:rPr/>
        <w:t xml:space="preserve">图表：2025年上游核心元器件成本占比与供应商集中度</w:t>
      </w:r>
    </w:p>
    <w:p>
      <w:pPr>
        <w:spacing w:before="75" w:after="0"/>
      </w:pPr>
      <w:r>
        <w:rPr/>
        <w:t xml:space="preserve">图表：中游企业毛利率水平与服务收入占比</w:t>
      </w:r>
    </w:p>
    <w:p>
      <w:pPr>
        <w:spacing w:before="75" w:after="0"/>
      </w:pPr>
      <w:r>
        <w:rPr/>
        <w:t xml:space="preserve">图表：下游用户采购决策因素权重分析</w:t>
      </w:r>
    </w:p>
    <w:p>
      <w:pPr>
        <w:spacing w:before="75" w:after="0"/>
      </w:pPr>
      <w:r>
        <w:rPr/>
        <w:t xml:space="preserve">图表：不同作物智能灌溉系统roi对比(投资回收期)</w:t>
      </w:r>
    </w:p>
    <w:p>
      <w:pPr>
        <w:spacing w:before="75" w:after="0"/>
      </w:pPr>
      <w:r>
        <w:rPr/>
        <w:t xml:space="preserve">图表：2025年按控制方式分类的产品市场份额</w:t>
      </w:r>
    </w:p>
    <w:p>
      <w:pPr>
        <w:spacing w:before="75" w:after="0"/>
      </w:pPr>
      <w:r>
        <w:rPr/>
        <w:t xml:space="preserve">图表：2025年按灌溉方式分类的产品市场规模(亿元)</w:t>
      </w:r>
    </w:p>
    <w:p>
      <w:pPr>
        <w:spacing w:before="75" w:after="0"/>
      </w:pPr>
      <w:r>
        <w:rPr/>
        <w:t xml:space="preserve">图表：设施农业智能灌溉系统渗透率(分省份)</w:t>
      </w:r>
    </w:p>
    <w:p>
      <w:pPr>
        <w:spacing w:before="75" w:after="0"/>
      </w:pPr>
      <w:r>
        <w:rPr/>
        <w:t xml:space="preserve">图表：大田作物智能灌溉系统投资成本构成(元/亩)</w:t>
      </w:r>
    </w:p>
    <w:p>
      <w:pPr>
        <w:spacing w:before="75" w:after="0"/>
      </w:pPr>
      <w:r>
        <w:rPr/>
        <w:t xml:space="preserve">图表：区域适应性选择模型决策树</w:t>
      </w:r>
    </w:p>
    <w:p>
      <w:pPr>
        <w:spacing w:before="75" w:after="0"/>
      </w:pPr>
      <w:r>
        <w:rPr/>
        <w:t xml:space="preserve">图表：2025年华北地区智能灌溉系统市场规模与增长</w:t>
      </w:r>
    </w:p>
    <w:p>
      <w:pPr>
        <w:spacing w:before="75" w:after="0"/>
      </w:pPr>
      <w:r>
        <w:rPr/>
        <w:t xml:space="preserve">图表：山东省设施农业智能化覆盖率(2022-2025)</w:t>
      </w:r>
    </w:p>
    <w:p>
      <w:pPr>
        <w:spacing w:before="75" w:after="0"/>
      </w:pPr>
      <w:r>
        <w:rPr/>
        <w:t xml:space="preserve">图表：新疆棉花智能滴灌系统应用规模与节水量</w:t>
      </w:r>
    </w:p>
    <w:p>
      <w:pPr>
        <w:spacing w:before="75" w:after="0"/>
      </w:pPr>
      <w:r>
        <w:rPr/>
        <w:t xml:space="preserve">图表：区域市场增长潜力评估矩阵</w:t>
      </w:r>
    </w:p>
    <w:p>
      <w:pPr>
        <w:spacing w:before="75" w:after="0"/>
      </w:pPr>
      <w:r>
        <w:rPr/>
        <w:t xml:space="preserve">图表：不同区域主流智能灌溉技术路线分布</w:t>
      </w:r>
    </w:p>
    <w:p>
      <w:pPr>
        <w:spacing w:before="75" w:after="0"/>
      </w:pPr>
      <w:r>
        <w:rPr/>
        <w:t xml:space="preserve">图表：不同规模经营主体智能灌溉系统采纳率对比</w:t>
      </w:r>
    </w:p>
    <w:p>
      <w:pPr>
        <w:spacing w:before="75" w:after="0"/>
      </w:pPr>
      <w:r>
        <w:rPr/>
        <w:t xml:space="preserve">图表：农户对\"硬件+服务\"套餐支付意愿分布</w:t>
      </w:r>
    </w:p>
    <w:p>
      <w:pPr>
        <w:spacing w:before="75" w:after="0"/>
      </w:pPr>
      <w:r>
        <w:rPr/>
        <w:t xml:space="preserve">图表：金融信贷对智能灌溉采纳决策的影响系数</w:t>
      </w:r>
    </w:p>
    <w:p>
      <w:pPr>
        <w:spacing w:before="75" w:after="0"/>
      </w:pPr>
      <w:r>
        <w:rPr/>
        <w:t xml:space="preserve">图表：龙头企业数字农业投资中灌溉系统占比</w:t>
      </w:r>
    </w:p>
    <w:p>
      <w:pPr>
        <w:spacing w:before="75" w:after="0"/>
      </w:pPr>
      <w:r>
        <w:rPr/>
        <w:t xml:space="preserve">图表：政府项目采购季节性分布特征</w:t>
      </w:r>
    </w:p>
    <w:p>
      <w:pPr>
        <w:spacing w:before="75" w:after="0"/>
      </w:pPr>
      <w:r>
        <w:rPr/>
        <w:t xml:space="preserve">图表：智能灌溉系统综合效益量化模型</w:t>
      </w:r>
    </w:p>
    <w:p>
      <w:pPr>
        <w:spacing w:before="75" w:after="0"/>
      </w:pPr>
      <w:r>
        <w:rPr/>
        <w:t xml:space="preserve">图表：2025年智能灌溉设备中央与地方补贴标准汇总</w:t>
      </w:r>
    </w:p>
    <w:p>
      <w:pPr>
        <w:spacing w:before="75" w:after="0"/>
      </w:pPr>
      <w:r>
        <w:rPr/>
        <w:t xml:space="preserve">图表：补贴模式对农户采纳意愿的影响对比</w:t>
      </w:r>
    </w:p>
    <w:p>
      <w:pPr>
        <w:spacing w:before="75" w:after="0"/>
      </w:pPr>
      <w:r>
        <w:rPr/>
        <w:t xml:space="preserve">图表：补贴资金拨付流程与时效性评估</w:t>
      </w:r>
    </w:p>
    <w:p>
      <w:pPr>
        <w:spacing w:before="75" w:after="0"/>
      </w:pPr>
      <w:r>
        <w:rPr/>
        <w:t xml:space="preserve">图表：政策退坡情景模拟与市场影响预测</w:t>
      </w:r>
    </w:p>
    <w:p>
      <w:pPr>
        <w:spacing w:before="75" w:after="0"/>
      </w:pPr>
      <w:r>
        <w:rPr/>
        <w:t xml:space="preserve">图表：2026-2031年市场集中度演变预测</w:t>
      </w:r>
    </w:p>
    <w:p>
      <w:pPr>
        <w:spacing w:before="75" w:after="0"/>
      </w:pPr>
      <w:r>
        <w:rPr/>
        <w:t xml:space="preserve">图表：中国亩均水资源量变化趋势(2015-2025)</w:t>
      </w:r>
    </w:p>
    <w:p>
      <w:pPr>
        <w:spacing w:before="75" w:after="0"/>
      </w:pPr>
      <w:r>
        <w:rPr/>
        <w:t xml:space="preserve">图表：农村地区4g/5g基站覆盖率与设备在线率</w:t>
      </w:r>
    </w:p>
    <w:p>
      <w:pPr>
        <w:spacing w:before="75" w:after="0"/>
      </w:pPr>
      <w:r>
        <w:rPr/>
        <w:t xml:space="preserve">图表：极端气候事件频次与智能灌溉应急需求相关性</w:t>
      </w:r>
    </w:p>
    <w:p>
      <w:pPr>
        <w:spacing w:before="75" w:after="0"/>
      </w:pPr>
      <w:r>
        <w:rPr/>
        <w:t xml:space="preserve">图表：智能灌溉系统技术风险概率-影响矩阵</w:t>
      </w:r>
    </w:p>
    <w:p>
      <w:pPr>
        <w:spacing w:before="75" w:after="0"/>
      </w:pPr>
      <w:r>
        <w:rPr/>
        <w:t xml:space="preserve">图表：网络安全漏洞类型与发生频次统计</w:t>
      </w:r>
    </w:p>
    <w:p>
      <w:pPr>
        <w:spacing w:before="75" w:after="0"/>
      </w:pPr>
      <w:r>
        <w:rPr/>
        <w:t xml:space="preserve">图表：行业主要风险指标监测仪表盘</w:t>
      </w:r>
    </w:p>
    <w:p>
      <w:pPr>
        <w:spacing w:before="75" w:after="0"/>
      </w:pPr>
      <w:r>
        <w:rPr/>
        <w:t xml:space="preserve">图表：2026-2031年行业投资最佳进入窗口期判断</w:t>
      </w:r>
    </w:p>
    <w:p>
      <w:pPr>
        <w:spacing w:before="75" w:after="0"/>
      </w:pPr>
      <w:r>
        <w:rPr/>
        <w:t xml:space="preserve">图表：esg评级与上市公司估值溢价关系</w:t>
      </w:r>
    </w:p>
    <w:p>
      <w:pPr>
        <w:spacing w:before="75" w:after="0"/>
      </w:pPr>
      <w:r>
        <w:rPr/>
        <w:t xml:space="preserve">图表：设备租赁模式渗透率与农户门槛降低效果</w:t>
      </w:r>
    </w:p>
    <w:p>
      <w:pPr>
        <w:spacing w:before="75" w:after="0"/>
      </w:pPr>
      <w:r>
        <w:rPr/>
        <w:t xml:space="preserve">图表：四方协同创新平台运行机制</w:t>
      </w:r>
    </w:p>
    <w:p>
      <w:pPr>
        <w:spacing w:before="75" w:after="0"/>
      </w:pPr>
      <w:r>
        <w:rPr/>
        <w:t xml:space="preserve">图表：2026-2031年市场规模预测</w:t>
      </w:r>
    </w:p>
    <w:p>
      <w:pPr>
        <w:spacing w:before="75" w:after="0"/>
      </w:pPr>
      <w:r>
        <w:rPr/>
        <w:t xml:space="preserve">图表：政策与市场环境演变情景树</w:t>
      </w:r>
    </w:p>
    <w:p>
      <w:pPr>
        <w:spacing w:before="75" w:after="0"/>
      </w:pPr>
      <w:r>
        <w:rPr/>
        <w:t xml:space="preserve">图表：跨流域水权交易价格与智能灌溉激励关系</w:t>
      </w:r>
    </w:p>
    <w:p>
      <w:pPr>
        <w:spacing w:before="75" w:after="0"/>
      </w:pPr>
      <w:r>
        <w:rPr/>
        <w:t xml:space="preserve">图表：特殊生态区智能灌溉技术应用潜力评估</w:t>
      </w:r>
    </w:p>
    <w:p>
      <w:pPr>
        <w:spacing w:before="75" w:after="0"/>
      </w:pPr>
      <w:r>
        <w:rPr/>
        <w:t xml:space="preserve">图表：智能灌溉系统环境效益(e)量化评估指标</w:t>
      </w:r>
    </w:p>
    <w:p>
      <w:pPr>
        <w:spacing w:before="75" w:after="0"/>
      </w:pPr>
      <w:r>
        <w:rPr/>
        <w:t xml:space="preserve">图表：esg治理结构对企业融资成本影响分析</w:t>
      </w:r>
    </w:p>
    <w:p>
      <w:pPr>
        <w:spacing w:before="75" w:after="0"/>
      </w:pPr>
      <w:r>
        <w:rPr/>
        <w:t xml:space="preserve">图表：行业可持续发展目标(sdgs)贡献度评估</w:t>
      </w:r>
    </w:p>
    <w:p>
      <w:pPr>
        <w:spacing w:before="75" w:after="0"/>
      </w:pPr>
      <w:r>
        <w:rPr/>
        <w:t xml:space="preserve">图表：政府、企业、农户三方责任与协同机制</w:t>
      </w:r>
    </w:p>
    <w:p>
      <w:pPr>
        <w:spacing w:before="75" w:after="0"/>
      </w:pPr>
      <w:r>
        <w:rPr/>
        <w:t xml:space="preserve">图表：从设备商向服务商转型能力评估模型</w:t>
      </w:r>
    </w:p>
    <w:p>
      <w:pPr>
        <w:spacing w:before="75" w:after="0"/>
      </w:pPr>
      <w:r>
        <w:rPr/>
        <w:t xml:space="preserve">图表：农户数字技能提升培训效果评估</w:t>
      </w:r>
    </w:p>
    <w:p>
      <w:pPr>
        <w:spacing w:before="75" w:after="0"/>
      </w:pPr>
      <w:r>
        <w:rPr/>
        <w:t xml:space="preserve">图表：本地化运维服务网络覆盖率目标</w:t>
      </w:r>
    </w:p>
    <w:p>
      <w:pPr>
        <w:spacing w:before="75" w:after="0"/>
      </w:pPr>
      <w:r>
        <w:rPr/>
        <w:t xml:space="preserve">图表：2026-2031年重大市场机遇窗口期时间轴</w:t>
      </w:r>
    </w:p>
    <w:p>
      <w:pPr>
        <w:spacing w:before="75" w:after="0"/>
      </w:pPr>
      <w:r>
        <w:rPr/>
        <w:t xml:space="preserve">图表：新一轮千亿斤粮食产能提升工程投资分解</w:t>
      </w:r>
    </w:p>
    <w:p>
      <w:pPr>
        <w:spacing w:before="75" w:after="0"/>
      </w:pPr>
      <w:r>
        <w:rPr/>
        <w:t xml:space="preserve">图表：存量传统灌溉设施智能化改造市场容量</w:t>
      </w:r>
    </w:p>
    <w:p>
      <w:pPr>
        <w:spacing w:before="75" w:after="0"/>
      </w:pPr>
      <w:r>
        <w:rPr/>
        <w:t xml:space="preserve">图表：政府专项债、reits项目发行规模预测</w:t>
      </w:r>
    </w:p>
    <w:p>
      <w:pPr>
        <w:spacing w:before="75" w:after="0"/>
      </w:pPr>
      <w:r>
        <w:rPr/>
        <w:t xml:space="preserve">图表：技术、市场、政策成熟度三维评估矩阵</w:t>
      </w:r>
    </w:p>
    <w:p>
      <w:pPr>
        <w:spacing w:before="75" w:after="0"/>
      </w:pPr>
      <w:r>
        <w:rPr/>
        <w:t xml:space="preserve">图表：产业链强弱项诊断与瓶颈识别</w:t>
      </w:r>
    </w:p>
    <w:p>
      <w:pPr>
        <w:spacing w:before="75" w:after="0"/>
      </w:pPr>
      <w:r>
        <w:rPr/>
        <w:t xml:space="preserve">图表：中长期发展战略swot分析</w:t>
      </w:r>
    </w:p>
    <w:p>
      <w:pPr>
        <w:spacing w:before="75" w:after="0"/>
      </w:pPr>
      <w:r>
        <w:rPr/>
        <w:t xml:space="preserve">图表：不同风险偏好投资者资产配置建议矩阵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2026-2031年中国智能灌溉系统行业深度调研与投资战略规划报告</dc:title>
  <dc:description>2026-2031年中国智能灌溉系统行业深度调研与投资战略规划报告</dc:description>
  <dc:subject>2026-2031年中国智能灌溉系统行业深度调研与投资战略规划报告</dc:subject>
  <cp:keywords>研究报告</cp:keywords>
  <cp:category>研究报告</cp:category>
  <cp:lastModifiedBy>北京中道泰和信息咨询有限公司</cp:lastModifiedBy>
  <dcterms:created xsi:type="dcterms:W3CDTF">2026-03-23T12:12:33+08:00</dcterms:created>
  <dcterms:modified xsi:type="dcterms:W3CDTF">2026-03-23T12:12:33+08:00</dcterms:modified>
</cp:coreProperties>
</file>

<file path=docProps/custom.xml><?xml version="1.0" encoding="utf-8"?>
<Properties xmlns="http://schemas.openxmlformats.org/officeDocument/2006/custom-properties" xmlns:vt="http://schemas.openxmlformats.org/officeDocument/2006/docPropsVTypes"/>
</file>