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2026-2031年中国成人用品行业深度分析及投资前景预测报告</w:t>
      </w:r>
    </w:p>
    <w:p>
      <w:pPr>
        <w:spacing w:after="150"/>
      </w:pPr>
      <w:r>
        <w:rPr>
          <w:b w:val="1"/>
          <w:bCs w:val="1"/>
        </w:rPr>
        <w:t xml:space="preserve">报告简介</w:t>
      </w:r>
    </w:p>
    <w:p>
      <w:pPr>
        <w:spacing w:after="150"/>
      </w:pPr>
      <w:r>
        <w:rPr/>
        <w:t xml:space="preserve">成人用品是专为成年人设计的、旨在满足性健康需求及提升性体验的商品总称，其范畴涵盖生理辅助、心理满足与关系增进三大维度。从功能角度，可分为性刺激工具(如震动棒、仿真器具)、性健康辅助品(如润滑剂、延时喷雾)、安全防护用品(如安全套、指套)及特殊需求产品(如SM道具、定制化器具);从使用场景看，既包含个人私密使用场景，也涉及伴侣互动场景。这类产品通常采用医用级硅胶、TPE等安全材质，需符合人体工学设计以降低使用风险。随着性健康观念的普及，其定义已从传统“情趣玩具”扩展至包含性教育工具、康复辅助设备等多元化形态，成为现代人探索性愉悦、维护亲密关系及解决性功能障碍的重要辅助手段，但需严格区分于医疗产品，避免功效夸大宣传。</w:t>
      </w:r>
    </w:p>
    <w:p>
      <w:pPr>
        <w:spacing w:after="150"/>
      </w:pPr>
      <w:r>
        <w:rPr/>
        <w:t xml:space="preserve">成人用品行业研究报告旨在从国家经济和产业发展的战略入手，分析成人用品未来的政策走向和监管体制的发展趋势，挖掘成人用品行业的市场潜力，基于重点细分市场领域的深度研究，提供对产业规模、产业结构、区域结构、市场竞争、产业盈利水平等多个角度市场变化的生动描绘，清晰发展方向。预测未来成人用品业务的市场前景，以帮助客户拨开政策迷雾，寻找成人用品行业的投资商机。报告在大量的分析、预测的基础上，研究了成人用品行业今后的发展与投资策略，为成人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用品相关企业和科研单位等的实地调查，对国内外成人用品行业的供给与需求状况、相关行业的发展状况、市场消费变化等进行了分析。重点研究了主要成人用品品牌的发展状况，以及未来中国成人用品行业将面临的机遇以及企业的应对策略。报告还分析了成人用品市场的竞争格局，行业的发展动向，并对行业相关政策进行了介绍和政策趋向研判，是成人用品生产企业、科研单位、零售企业等单位准确了解目前成人用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行业概述与政策环境</w:t>
      </w:r>
    </w:p>
    <w:p>
      <w:pPr>
        <w:spacing w:before="75" w:after="0"/>
      </w:pPr>
      <w:r>
        <w:rPr/>
        <w:t xml:space="preserve">第一节 行业定义及分类</w:t>
      </w:r>
    </w:p>
    <w:p>
      <w:pPr>
        <w:spacing w:before="75" w:after="0"/>
      </w:pPr>
      <w:r>
        <w:rPr/>
        <w:t xml:space="preserve">一、成人用品行业核心定义</w:t>
      </w:r>
    </w:p>
    <w:p>
      <w:pPr>
        <w:spacing w:before="75" w:after="0"/>
      </w:pPr>
      <w:r>
        <w:rPr/>
        <w:t xml:space="preserve">二、主要产品分类(情趣玩具、计生用品、性健康用品等)</w:t>
      </w:r>
    </w:p>
    <w:p>
      <w:pPr>
        <w:spacing w:before="75" w:after="0"/>
      </w:pPr>
      <w:r>
        <w:rPr/>
        <w:t xml:space="preserve">三、行业产业链结构(原材料供应、生产制造、分销渠道、终端消费)</w:t>
      </w:r>
    </w:p>
    <w:p>
      <w:pPr>
        <w:spacing w:before="75" w:after="0"/>
      </w:pPr>
      <w:r>
        <w:rPr/>
        <w:t xml:space="preserve">第二节 政策环境与监管框架</w:t>
      </w:r>
    </w:p>
    <w:p>
      <w:pPr>
        <w:spacing w:before="75" w:after="0"/>
      </w:pPr>
      <w:r>
        <w:rPr/>
        <w:t xml:space="preserve">一、2023-2025年国家政策演变分析</w:t>
      </w:r>
    </w:p>
    <w:p>
      <w:pPr>
        <w:spacing w:before="75" w:after="0"/>
      </w:pPr>
      <w:r>
        <w:rPr/>
        <w:t xml:space="preserve">(一)《健康中国行动促进性健康指导意见》对行业的影响</w:t>
      </w:r>
    </w:p>
    <w:p>
      <w:pPr>
        <w:spacing w:before="75" w:after="0"/>
      </w:pPr>
      <w:r>
        <w:rPr/>
        <w:t xml:space="preserve">(二)《成人用品行业质量安全标准》实施效果评估</w:t>
      </w:r>
    </w:p>
    <w:p>
      <w:pPr>
        <w:spacing w:before="75" w:after="0"/>
      </w:pPr>
      <w:r>
        <w:rPr/>
        <w:t xml:space="preserve">(三)医疗器械类监管标准调整对计生用品的约束</w:t>
      </w:r>
    </w:p>
    <w:p>
      <w:pPr>
        <w:spacing w:before="75" w:after="0"/>
      </w:pPr>
      <w:r>
        <w:rPr/>
        <w:t xml:space="preserve">二、2026-2031年政策趋势预测</w:t>
      </w:r>
    </w:p>
    <w:p>
      <w:pPr>
        <w:spacing w:before="75" w:after="0"/>
      </w:pPr>
      <w:r>
        <w:rPr/>
        <w:t xml:space="preserve">(一)跨境电商政策对出口市场的支持方向</w:t>
      </w:r>
    </w:p>
    <w:p>
      <w:pPr>
        <w:spacing w:before="75" w:after="0"/>
      </w:pPr>
      <w:r>
        <w:rPr/>
        <w:t xml:space="preserve">(二)数据隐私保护法规对智能设备研发的合规要求</w:t>
      </w:r>
    </w:p>
    <w:p>
      <w:pPr>
        <w:spacing w:before="75" w:after="0"/>
      </w:pPr>
      <w:r>
        <w:rPr/>
        <w:t xml:space="preserve">(三)环保材料应用补贴政策预期</w:t>
      </w:r>
    </w:p>
    <w:p>
      <w:pPr>
        <w:spacing w:before="75" w:after="0"/>
      </w:pPr>
      <w:r>
        <w:rPr/>
        <w:t xml:space="preserve">第三节 社会观念变迁与消费驱动</w:t>
      </w:r>
    </w:p>
    <w:p>
      <w:pPr>
        <w:spacing w:before="75" w:after="0"/>
      </w:pPr>
      <w:r>
        <w:rPr/>
        <w:t xml:space="preserve">一、2023-2025年性健康意识提升数据</w:t>
      </w:r>
    </w:p>
    <w:p>
      <w:pPr>
        <w:spacing w:before="75" w:after="0"/>
      </w:pPr>
      <w:r>
        <w:rPr/>
        <w:t xml:space="preserve">(一)心理咨询中涉及性功能障碍的比例变化</w:t>
      </w:r>
    </w:p>
    <w:p>
      <w:pPr>
        <w:spacing w:before="75" w:after="0"/>
      </w:pPr>
      <w:r>
        <w:rPr/>
        <w:t xml:space="preserve">(二)社交媒体性教育内容传播量增长</w:t>
      </w:r>
    </w:p>
    <w:p>
      <w:pPr>
        <w:spacing w:before="75" w:after="0"/>
      </w:pPr>
      <w:r>
        <w:rPr/>
        <w:t xml:space="preserve">二、2026-2031年消费观念开放度预测</w:t>
      </w:r>
    </w:p>
    <w:p>
      <w:pPr>
        <w:spacing w:before="75" w:after="0"/>
      </w:pPr>
      <w:r>
        <w:rPr/>
        <w:t xml:space="preserve">(一)z世代对成人用品接受度的代际差异</w:t>
      </w:r>
    </w:p>
    <w:p>
      <w:pPr>
        <w:spacing w:before="75" w:after="0"/>
      </w:pPr>
      <w:r>
        <w:rPr/>
        <w:t xml:space="preserve">(二)女性消费者占比提升对产品设计的驱动</w:t>
      </w:r>
    </w:p>
    <w:p>
      <w:pPr>
        <w:spacing w:before="75" w:after="0"/>
      </w:pPr>
      <w:r>
        <w:rPr>
          <w:b w:val="1"/>
          <w:bCs w:val="1"/>
        </w:rPr>
        <w:t xml:space="preserve">第二章 市场规模与增长动力</w:t>
      </w:r>
    </w:p>
    <w:p>
      <w:pPr>
        <w:spacing w:before="75" w:after="0"/>
      </w:pPr>
      <w:r>
        <w:rPr/>
        <w:t xml:space="preserve">第一节 历史数据回顾(2023-2025年)</w:t>
      </w:r>
    </w:p>
    <w:p>
      <w:pPr>
        <w:spacing w:before="75" w:after="0"/>
      </w:pPr>
      <w:r>
        <w:rPr/>
        <w:t xml:space="preserve">一、2023-2025年市场规模及增长率</w:t>
      </w:r>
    </w:p>
    <w:p>
      <w:pPr>
        <w:spacing w:before="75" w:after="0"/>
      </w:pPr>
      <w:r>
        <w:rPr/>
        <w:t xml:space="preserve">二、区域市场差异分析</w:t>
      </w:r>
    </w:p>
    <w:p>
      <w:pPr>
        <w:spacing w:before="75" w:after="0"/>
      </w:pPr>
      <w:r>
        <w:rPr/>
        <w:t xml:space="preserve">(一)长三角、珠三角地区消费占比</w:t>
      </w:r>
    </w:p>
    <w:p>
      <w:pPr>
        <w:spacing w:before="75" w:after="0"/>
      </w:pPr>
      <w:r>
        <w:rPr/>
        <w:t xml:space="preserve">(二)三线及以下城市增速对比</w:t>
      </w:r>
    </w:p>
    <w:p>
      <w:pPr>
        <w:spacing w:before="75" w:after="0"/>
      </w:pPr>
      <w:r>
        <w:rPr/>
        <w:t xml:space="preserve">第二节 未来五年增长预测(2026-2031年)</w:t>
      </w:r>
    </w:p>
    <w:p>
      <w:pPr>
        <w:spacing w:before="75" w:after="0"/>
      </w:pPr>
      <w:r>
        <w:rPr/>
        <w:t xml:space="preserve">一、市场规模预测模型构建</w:t>
      </w:r>
    </w:p>
    <w:p>
      <w:pPr>
        <w:spacing w:before="75" w:after="0"/>
      </w:pPr>
      <w:r>
        <w:rPr/>
        <w:t xml:space="preserve">(一)基于消费群体代际更迭的预测</w:t>
      </w:r>
    </w:p>
    <w:p>
      <w:pPr>
        <w:spacing w:before="75" w:after="0"/>
      </w:pPr>
      <w:r>
        <w:rPr/>
        <w:t xml:space="preserve">(二)基于技术渗透率提升的预测</w:t>
      </w:r>
    </w:p>
    <w:p>
      <w:pPr>
        <w:spacing w:before="75" w:after="0"/>
      </w:pPr>
      <w:r>
        <w:rPr/>
        <w:t xml:space="preserve">二、分品类增长预测</w:t>
      </w:r>
    </w:p>
    <w:p>
      <w:pPr>
        <w:spacing w:before="75" w:after="0"/>
      </w:pPr>
      <w:r>
        <w:rPr/>
        <w:t xml:space="preserve">第三节 核心增长驱动因素</w:t>
      </w:r>
    </w:p>
    <w:p>
      <w:pPr>
        <w:spacing w:before="75" w:after="0"/>
      </w:pPr>
      <w:r>
        <w:rPr/>
        <w:t xml:space="preserve">一、人口结构变化</w:t>
      </w:r>
    </w:p>
    <w:p>
      <w:pPr>
        <w:spacing w:before="75" w:after="0"/>
      </w:pPr>
      <w:r>
        <w:rPr/>
        <w:t xml:space="preserve">(一)老龄化趋势对老年性健康产品的需求</w:t>
      </w:r>
    </w:p>
    <w:p>
      <w:pPr>
        <w:spacing w:before="75" w:after="0"/>
      </w:pPr>
      <w:r>
        <w:rPr/>
        <w:t xml:space="preserve">(二)单身人口增加对情趣用品的拉动</w:t>
      </w:r>
    </w:p>
    <w:p>
      <w:pPr>
        <w:spacing w:before="75" w:after="0"/>
      </w:pPr>
      <w:r>
        <w:rPr/>
        <w:t xml:space="preserve">二、消费升级与技术迭代</w:t>
      </w:r>
    </w:p>
    <w:p>
      <w:pPr>
        <w:spacing w:before="75" w:after="0"/>
      </w:pPr>
      <w:r>
        <w:rPr/>
        <w:t xml:space="preserve">(一)人均可支配收入提升对高端产品的支撑</w:t>
      </w:r>
    </w:p>
    <w:p>
      <w:pPr>
        <w:spacing w:before="75" w:after="0"/>
      </w:pPr>
      <w:r>
        <w:rPr/>
        <w:t xml:space="preserve">(二)物联网、ai技术对产品体验的升级</w:t>
      </w:r>
    </w:p>
    <w:p>
      <w:pPr>
        <w:spacing w:before="75" w:after="0"/>
      </w:pPr>
      <w:r>
        <w:rPr>
          <w:b w:val="1"/>
          <w:bCs w:val="1"/>
        </w:rPr>
        <w:t xml:space="preserve">第三章 细分市场深度剖析</w:t>
      </w:r>
    </w:p>
    <w:p>
      <w:pPr>
        <w:spacing w:before="75" w:after="0"/>
      </w:pPr>
      <w:r>
        <w:rPr/>
        <w:t xml:space="preserve">第一节 情趣玩具市场</w:t>
      </w:r>
    </w:p>
    <w:p>
      <w:pPr>
        <w:spacing w:before="75" w:after="0"/>
      </w:pPr>
      <w:r>
        <w:rPr/>
        <w:t xml:space="preserve">一、2023-2025年市场现状</w:t>
      </w:r>
    </w:p>
    <w:p>
      <w:pPr>
        <w:spacing w:before="75" w:after="0"/>
      </w:pPr>
      <w:r>
        <w:rPr/>
        <w:t xml:space="preserve">(一)产品功能创新(震动模式、远程互动)</w:t>
      </w:r>
    </w:p>
    <w:p>
      <w:pPr>
        <w:spacing w:before="75" w:after="0"/>
      </w:pPr>
      <w:r>
        <w:rPr/>
        <w:t xml:space="preserve">(二)材质升级(医疗级硅胶、抗菌材料)</w:t>
      </w:r>
    </w:p>
    <w:p>
      <w:pPr>
        <w:spacing w:before="75" w:after="0"/>
      </w:pPr>
      <w:r>
        <w:rPr/>
        <w:t xml:space="preserve">二、2026-2031年发展趋势</w:t>
      </w:r>
    </w:p>
    <w:p>
      <w:pPr>
        <w:spacing w:before="75" w:after="0"/>
      </w:pPr>
      <w:r>
        <w:rPr/>
        <w:t xml:space="preserve">(一)智能化渗透率提升目标</w:t>
      </w:r>
    </w:p>
    <w:p>
      <w:pPr>
        <w:spacing w:before="75" w:after="0"/>
      </w:pPr>
      <w:r>
        <w:rPr/>
        <w:t xml:space="preserve">(二)ip联名产品市场份额预测</w:t>
      </w:r>
    </w:p>
    <w:p>
      <w:pPr>
        <w:spacing w:before="75" w:after="0"/>
      </w:pPr>
      <w:r>
        <w:rPr/>
        <w:t xml:space="preserve">第二节 计生用品市场</w:t>
      </w:r>
    </w:p>
    <w:p>
      <w:pPr>
        <w:spacing w:before="75" w:after="0"/>
      </w:pPr>
      <w:r>
        <w:rPr/>
        <w:t xml:space="preserve">一、2023-2025年市场现状</w:t>
      </w:r>
    </w:p>
    <w:p>
      <w:pPr>
        <w:spacing w:before="75" w:after="0"/>
      </w:pPr>
      <w:r>
        <w:rPr/>
        <w:t xml:space="preserve">(一)避孕套产品差异化(超薄型、持久型)</w:t>
      </w:r>
    </w:p>
    <w:p>
      <w:pPr>
        <w:spacing w:before="75" w:after="0"/>
      </w:pPr>
      <w:r>
        <w:rPr/>
        <w:t xml:space="preserve">(二)私密护理液市场规模增长</w:t>
      </w:r>
    </w:p>
    <w:p>
      <w:pPr>
        <w:spacing w:before="75" w:after="0"/>
      </w:pPr>
      <w:r>
        <w:rPr/>
        <w:t xml:space="preserve">二、2026-2031年发展趋势</w:t>
      </w:r>
    </w:p>
    <w:p>
      <w:pPr>
        <w:spacing w:before="75" w:after="0"/>
      </w:pPr>
      <w:r>
        <w:rPr/>
        <w:t xml:space="preserve">(一)医疗级计生用品审批加速预期</w:t>
      </w:r>
    </w:p>
    <w:p>
      <w:pPr>
        <w:spacing w:before="75" w:after="0"/>
      </w:pPr>
      <w:r>
        <w:rPr/>
        <w:t xml:space="preserve">(二)功能附加型产品占比提升</w:t>
      </w:r>
    </w:p>
    <w:p>
      <w:pPr>
        <w:spacing w:before="75" w:after="0"/>
      </w:pPr>
      <w:r>
        <w:rPr/>
        <w:t xml:space="preserve">第三节 性健康用品市场</w:t>
      </w:r>
    </w:p>
    <w:p>
      <w:pPr>
        <w:spacing w:before="75" w:after="0"/>
      </w:pPr>
      <w:r>
        <w:rPr/>
        <w:t xml:space="preserve">一、2023-2025年市场现状</w:t>
      </w:r>
    </w:p>
    <w:p>
      <w:pPr>
        <w:spacing w:before="75" w:after="0"/>
      </w:pPr>
      <w:r>
        <w:rPr/>
        <w:t xml:space="preserve">(一)盆底肌修复器械销售数据</w:t>
      </w:r>
    </w:p>
    <w:p>
      <w:pPr>
        <w:spacing w:before="75" w:after="0"/>
      </w:pPr>
      <w:r>
        <w:rPr/>
        <w:t xml:space="preserve">(二)助勃产品功效认证进展</w:t>
      </w:r>
    </w:p>
    <w:p>
      <w:pPr>
        <w:spacing w:before="75" w:after="0"/>
      </w:pPr>
      <w:r>
        <w:rPr/>
        <w:t xml:space="preserve">二、2026-2031年发展趋势</w:t>
      </w:r>
    </w:p>
    <w:p>
      <w:pPr>
        <w:spacing w:before="75" w:after="0"/>
      </w:pPr>
      <w:r>
        <w:rPr/>
        <w:t xml:space="preserve">(一)与医疗健康机构的合作模式</w:t>
      </w:r>
    </w:p>
    <w:p>
      <w:pPr>
        <w:spacing w:before="75" w:after="0"/>
      </w:pPr>
      <w:r>
        <w:rPr/>
        <w:t xml:space="preserve">(二)家庭健康监测设备融合方向</w:t>
      </w:r>
    </w:p>
    <w:p>
      <w:pPr>
        <w:spacing w:before="75" w:after="0"/>
      </w:pPr>
      <w:r>
        <w:rPr>
          <w:b w:val="1"/>
          <w:bCs w:val="1"/>
        </w:rPr>
        <w:t xml:space="preserve">第四章 消费者行为与需求洞察</w:t>
      </w:r>
    </w:p>
    <w:p>
      <w:pPr>
        <w:spacing w:before="75" w:after="0"/>
      </w:pPr>
      <w:r>
        <w:rPr/>
        <w:t xml:space="preserve">第一节 消费者画像与分层需求</w:t>
      </w:r>
    </w:p>
    <w:p>
      <w:pPr>
        <w:spacing w:before="75" w:after="0"/>
      </w:pPr>
      <w:r>
        <w:rPr/>
        <w:t xml:space="preserve">一、年龄结构分层</w:t>
      </w:r>
    </w:p>
    <w:p>
      <w:pPr>
        <w:spacing w:before="75" w:after="0"/>
      </w:pPr>
      <w:r>
        <w:rPr/>
        <w:t xml:space="preserve">(一)z世代(1995-2009年出生)消费特征</w:t>
      </w:r>
    </w:p>
    <w:p>
      <w:pPr>
        <w:spacing w:before="75" w:after="0"/>
      </w:pPr>
      <w:r>
        <w:rPr/>
        <w:t xml:space="preserve">(二)中年群体(40-60岁)需求升级</w:t>
      </w:r>
    </w:p>
    <w:p>
      <w:pPr>
        <w:spacing w:before="75" w:after="0"/>
      </w:pPr>
      <w:r>
        <w:rPr/>
        <w:t xml:space="preserve">二、性别差异分析</w:t>
      </w:r>
    </w:p>
    <w:p>
      <w:pPr>
        <w:spacing w:before="75" w:after="0"/>
      </w:pPr>
      <w:r>
        <w:rPr/>
        <w:t xml:space="preserve">(一)女性消费者对产品设计的偏好</w:t>
      </w:r>
    </w:p>
    <w:p>
      <w:pPr>
        <w:spacing w:before="75" w:after="0"/>
      </w:pPr>
      <w:r>
        <w:rPr/>
        <w:t xml:space="preserve">(二)男性消费者对功能性的关注</w:t>
      </w:r>
    </w:p>
    <w:p>
      <w:pPr>
        <w:spacing w:before="75" w:after="0"/>
      </w:pPr>
      <w:r>
        <w:rPr/>
        <w:t xml:space="preserve">第二节 消费决策链路关键因子</w:t>
      </w:r>
    </w:p>
    <w:p>
      <w:pPr>
        <w:spacing w:before="75" w:after="0"/>
      </w:pPr>
      <w:r>
        <w:rPr/>
        <w:t xml:space="preserve">一、隐私性设计对购买转化率的影响</w:t>
      </w:r>
    </w:p>
    <w:p>
      <w:pPr>
        <w:spacing w:before="75" w:after="0"/>
      </w:pPr>
      <w:r>
        <w:rPr/>
        <w:t xml:space="preserve">二、社交媒体口碑传播机制</w:t>
      </w:r>
    </w:p>
    <w:p>
      <w:pPr>
        <w:spacing w:before="75" w:after="0"/>
      </w:pPr>
      <w:r>
        <w:rPr/>
        <w:t xml:space="preserve">(一)kol推荐对品牌认知的提升效果</w:t>
      </w:r>
    </w:p>
    <w:p>
      <w:pPr>
        <w:spacing w:before="75" w:after="0"/>
      </w:pPr>
      <w:r>
        <w:rPr/>
        <w:t xml:space="preserve">(二)用户评价对复购率的贡献</w:t>
      </w:r>
    </w:p>
    <w:p>
      <w:pPr>
        <w:spacing w:before="75" w:after="0"/>
      </w:pPr>
      <w:r>
        <w:rPr/>
        <w:t xml:space="preserve">第三节 需求演变路径预测</w:t>
      </w:r>
    </w:p>
    <w:p>
      <w:pPr>
        <w:spacing w:before="75" w:after="0"/>
      </w:pPr>
      <w:r>
        <w:rPr/>
        <w:t xml:space="preserve">一、2026-2031年个性化需求趋势</w:t>
      </w:r>
    </w:p>
    <w:p>
      <w:pPr>
        <w:spacing w:before="75" w:after="0"/>
      </w:pPr>
      <w:r>
        <w:rPr/>
        <w:t xml:space="preserve">(一)定制化产品市场规模预测</w:t>
      </w:r>
    </w:p>
    <w:p>
      <w:pPr>
        <w:spacing w:before="75" w:after="0"/>
      </w:pPr>
      <w:r>
        <w:rPr/>
        <w:t xml:space="preserve">(二)基于生物数据的智能适配需求</w:t>
      </w:r>
    </w:p>
    <w:p>
      <w:pPr>
        <w:spacing w:before="75" w:after="0"/>
      </w:pPr>
      <w:r>
        <w:rPr/>
        <w:t xml:space="preserve">二、健康与安全需求升级</w:t>
      </w:r>
    </w:p>
    <w:p>
      <w:pPr>
        <w:spacing w:before="75" w:after="0"/>
      </w:pPr>
      <w:r>
        <w:rPr/>
        <w:t xml:space="preserve">(一)环保材料认证产品占比目标</w:t>
      </w:r>
    </w:p>
    <w:p>
      <w:pPr>
        <w:spacing w:before="75" w:after="0"/>
      </w:pPr>
      <w:r>
        <w:rPr/>
        <w:t xml:space="preserve">(二)医疗级产品消费意愿调查</w:t>
      </w:r>
    </w:p>
    <w:p>
      <w:pPr>
        <w:spacing w:before="75" w:after="0"/>
      </w:pPr>
      <w:r>
        <w:rPr>
          <w:b w:val="1"/>
          <w:bCs w:val="1"/>
        </w:rPr>
        <w:t xml:space="preserve">第五章 技术创新与产业升级</w:t>
      </w:r>
    </w:p>
    <w:p>
      <w:pPr>
        <w:spacing w:before="75" w:after="0"/>
      </w:pPr>
      <w:r>
        <w:rPr/>
        <w:t xml:space="preserve">第一节 智能化技术应用</w:t>
      </w:r>
    </w:p>
    <w:p>
      <w:pPr>
        <w:spacing w:before="75" w:after="0"/>
      </w:pPr>
      <w:r>
        <w:rPr/>
        <w:t xml:space="preserve">一、ai与生物传感技术进展</w:t>
      </w:r>
    </w:p>
    <w:p>
      <w:pPr>
        <w:spacing w:before="75" w:after="0"/>
      </w:pPr>
      <w:r>
        <w:rPr/>
        <w:t xml:space="preserve">(一)实时健康数据监测功能普及率</w:t>
      </w:r>
    </w:p>
    <w:p>
      <w:pPr>
        <w:spacing w:before="75" w:after="0"/>
      </w:pPr>
      <w:r>
        <w:rPr/>
        <w:t xml:space="preserve">(二)ai性健康咨询专利数量增长</w:t>
      </w:r>
    </w:p>
    <w:p>
      <w:pPr>
        <w:spacing w:before="75" w:after="0"/>
      </w:pPr>
      <w:r>
        <w:rPr/>
        <w:t xml:space="preserve">二、物联网技术融合</w:t>
      </w:r>
    </w:p>
    <w:p>
      <w:pPr>
        <w:spacing w:before="75" w:after="0"/>
      </w:pPr>
      <w:r>
        <w:rPr/>
        <w:t xml:space="preserve">(一)远程互动设备连接数预测</w:t>
      </w:r>
    </w:p>
    <w:p>
      <w:pPr>
        <w:spacing w:before="75" w:after="0"/>
      </w:pPr>
      <w:r>
        <w:rPr/>
        <w:t xml:space="preserve">(二)app控制功能用户渗透率</w:t>
      </w:r>
    </w:p>
    <w:p>
      <w:pPr>
        <w:spacing w:before="75" w:after="0"/>
      </w:pPr>
      <w:r>
        <w:rPr/>
        <w:t xml:space="preserve">第二节 新材料与生产工艺</w:t>
      </w:r>
    </w:p>
    <w:p>
      <w:pPr>
        <w:spacing w:before="75" w:after="0"/>
      </w:pPr>
      <w:r>
        <w:rPr/>
        <w:t xml:space="preserve">一、环保材料研发突破</w:t>
      </w:r>
    </w:p>
    <w:p>
      <w:pPr>
        <w:spacing w:before="75" w:after="0"/>
      </w:pPr>
      <w:r>
        <w:rPr/>
        <w:t xml:space="preserve">(一)可降解硅胶制品采购比例</w:t>
      </w:r>
    </w:p>
    <w:p>
      <w:pPr>
        <w:spacing w:before="75" w:after="0"/>
      </w:pPr>
      <w:r>
        <w:rPr/>
        <w:t xml:space="preserve">(二)抗菌材料应用覆盖面</w:t>
      </w:r>
    </w:p>
    <w:p>
      <w:pPr>
        <w:spacing w:before="75" w:after="0"/>
      </w:pPr>
      <w:r>
        <w:rPr/>
        <w:t xml:space="preserve">二、智能制造升级</w:t>
      </w:r>
    </w:p>
    <w:p>
      <w:pPr>
        <w:spacing w:before="75" w:after="0"/>
      </w:pPr>
      <w:r>
        <w:rPr/>
        <w:t xml:space="preserve">(一)柔性传感材料对产品安全率的提升</w:t>
      </w:r>
    </w:p>
    <w:p>
      <w:pPr>
        <w:spacing w:before="75" w:after="0"/>
      </w:pPr>
      <w:r>
        <w:rPr/>
        <w:t xml:space="preserve">(二)ai驱动智能仓储系统效率</w:t>
      </w:r>
    </w:p>
    <w:p>
      <w:pPr>
        <w:spacing w:before="75" w:after="0"/>
      </w:pPr>
      <w:r>
        <w:rPr/>
        <w:t xml:space="preserve">第三节 数据驱动运营能力</w:t>
      </w:r>
    </w:p>
    <w:p>
      <w:pPr>
        <w:spacing w:before="75" w:after="0"/>
      </w:pPr>
      <w:r>
        <w:rPr/>
        <w:t xml:space="preserve">一、用户行为大数据应用</w:t>
      </w:r>
    </w:p>
    <w:p>
      <w:pPr>
        <w:spacing w:before="75" w:after="0"/>
      </w:pPr>
      <w:r>
        <w:rPr/>
        <w:t xml:space="preserve">(一)精准营销模型构建</w:t>
      </w:r>
    </w:p>
    <w:p>
      <w:pPr>
        <w:spacing w:before="75" w:after="0"/>
      </w:pPr>
      <w:r>
        <w:rPr/>
        <w:t xml:space="preserve">(二)需求预测准确率提升</w:t>
      </w:r>
    </w:p>
    <w:p>
      <w:pPr>
        <w:spacing w:before="75" w:after="0"/>
      </w:pPr>
      <w:r>
        <w:rPr/>
        <w:t xml:space="preserve">二、区块链技术溯源体系</w:t>
      </w:r>
    </w:p>
    <w:p>
      <w:pPr>
        <w:spacing w:before="75" w:after="0"/>
      </w:pPr>
      <w:r>
        <w:rPr/>
        <w:t xml:space="preserve">(一)产品防伪溯源覆盖率目标</w:t>
      </w:r>
    </w:p>
    <w:p>
      <w:pPr>
        <w:spacing w:before="75" w:after="0"/>
      </w:pPr>
      <w:r>
        <w:rPr/>
        <w:t xml:space="preserve">(二)供应链透明度提升效果</w:t>
      </w:r>
    </w:p>
    <w:p>
      <w:pPr>
        <w:spacing w:before="75" w:after="0"/>
      </w:pPr>
      <w:r>
        <w:rPr>
          <w:b w:val="1"/>
          <w:bCs w:val="1"/>
        </w:rPr>
        <w:t xml:space="preserve">第六章 竞争格局与标杆企业分析</w:t>
      </w:r>
    </w:p>
    <w:p>
      <w:pPr>
        <w:spacing w:before="75" w:after="0"/>
      </w:pPr>
      <w:r>
        <w:rPr/>
        <w:t xml:space="preserve">第一节 行业集中度与竞争壁垒</w:t>
      </w:r>
    </w:p>
    <w:p>
      <w:pPr>
        <w:spacing w:before="75" w:after="0"/>
      </w:pPr>
      <w:r>
        <w:rPr/>
        <w:t xml:space="preserve">一、2023-2025年市场集中度变化</w:t>
      </w:r>
    </w:p>
    <w:p>
      <w:pPr>
        <w:spacing w:before="75" w:after="0"/>
      </w:pPr>
      <w:r>
        <w:rPr/>
        <w:t xml:space="preserve">二、2026-2031年竞争格局预测</w:t>
      </w:r>
    </w:p>
    <w:p>
      <w:pPr>
        <w:spacing w:before="75" w:after="0"/>
      </w:pPr>
      <w:r>
        <w:rPr/>
        <w:t xml:space="preserve">(一)头部企业全产业链整合趋势</w:t>
      </w:r>
    </w:p>
    <w:p>
      <w:pPr>
        <w:spacing w:before="75" w:after="0"/>
      </w:pPr>
      <w:r>
        <w:rPr/>
        <w:t xml:space="preserve">(二)新兴品牌差异化竞争策略</w:t>
      </w:r>
    </w:p>
    <w:p>
      <w:pPr>
        <w:spacing w:before="75" w:after="0"/>
      </w:pPr>
      <w:r>
        <w:rPr/>
        <w:t xml:space="preserve">第二节 标杆企业战略解析</w:t>
      </w:r>
    </w:p>
    <w:p>
      <w:pPr>
        <w:spacing w:before="75" w:after="0"/>
      </w:pPr>
      <w:r>
        <w:rPr/>
        <w:t xml:space="preserve">一、春水堂智能科技股份有限公司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二、厦门海豹他趣信息技术股份有限公司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三、谜姬生物科技股份有限公司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四、杜蕾斯(中国)健康用品有限公司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五、雅心(上海)商贸有限公司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六、爱侣健康科技股份有限公司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七、上海海醉清风健康科技股份有限公司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八、大象安全套(北京)科技有限公司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b w:val="1"/>
          <w:bCs w:val="1"/>
        </w:rPr>
        <w:t xml:space="preserve">第七章 渠道变革与全场景覆盖</w:t>
      </w:r>
    </w:p>
    <w:p>
      <w:pPr>
        <w:spacing w:before="75" w:after="0"/>
      </w:pPr>
      <w:r>
        <w:rPr/>
        <w:t xml:space="preserve">第一节 线上渠道主导地位巩固</w:t>
      </w:r>
    </w:p>
    <w:p>
      <w:pPr>
        <w:spacing w:before="75" w:after="0"/>
      </w:pPr>
      <w:r>
        <w:rPr/>
        <w:t xml:space="preserve">一、电商平台格局演变</w:t>
      </w:r>
    </w:p>
    <w:p>
      <w:pPr>
        <w:spacing w:before="75" w:after="0"/>
      </w:pPr>
      <w:r>
        <w:rPr/>
        <w:t xml:space="preserve">(一)天猫、京东专营店铺数量增长</w:t>
      </w:r>
    </w:p>
    <w:p>
      <w:pPr>
        <w:spacing w:before="75" w:after="0"/>
      </w:pPr>
      <w:r>
        <w:rPr/>
        <w:t xml:space="preserve">(二)独立站模式销售额占比</w:t>
      </w:r>
    </w:p>
    <w:p>
      <w:pPr>
        <w:spacing w:before="75" w:after="0"/>
      </w:pPr>
      <w:r>
        <w:rPr/>
        <w:t xml:space="preserve">二、直播电商与私域流量</w:t>
      </w:r>
    </w:p>
    <w:p>
      <w:pPr>
        <w:spacing w:before="75" w:after="0"/>
      </w:pPr>
      <w:r>
        <w:rPr/>
        <w:t xml:space="preserve">(一)抖音直播gmv占比变化</w:t>
      </w:r>
    </w:p>
    <w:p>
      <w:pPr>
        <w:spacing w:before="75" w:after="0"/>
      </w:pPr>
      <w:r>
        <w:rPr/>
        <w:t xml:space="preserve">(二)私域复购率提升路径</w:t>
      </w:r>
    </w:p>
    <w:p>
      <w:pPr>
        <w:spacing w:before="75" w:after="0"/>
      </w:pPr>
      <w:r>
        <w:rPr/>
        <w:t xml:space="preserve">第二节 线下渠道创新与融合</w:t>
      </w:r>
    </w:p>
    <w:p>
      <w:pPr>
        <w:spacing w:before="75" w:after="0"/>
      </w:pPr>
      <w:r>
        <w:rPr/>
        <w:t xml:space="preserve">一、无人零售模式扩张</w:t>
      </w:r>
    </w:p>
    <w:p>
      <w:pPr>
        <w:spacing w:before="75" w:after="0"/>
      </w:pPr>
      <w:r>
        <w:rPr/>
        <w:t xml:space="preserve">(一)24小时智能售货柜点位密度</w:t>
      </w:r>
    </w:p>
    <w:p>
      <w:pPr>
        <w:spacing w:before="75" w:after="0"/>
      </w:pPr>
      <w:r>
        <w:rPr/>
        <w:t xml:space="preserve">(二)cbd及大学城覆盖率目标</w:t>
      </w:r>
    </w:p>
    <w:p>
      <w:pPr>
        <w:spacing w:before="75" w:after="0"/>
      </w:pPr>
      <w:r>
        <w:rPr/>
        <w:t xml:space="preserve">二、体验店模式探索</w:t>
      </w:r>
    </w:p>
    <w:p>
      <w:pPr>
        <w:spacing w:before="75" w:after="0"/>
      </w:pPr>
      <w:r>
        <w:rPr/>
        <w:t xml:space="preserve">(一)旗舰店坪效对比美妆集合店</w:t>
      </w:r>
    </w:p>
    <w:p>
      <w:pPr>
        <w:spacing w:before="75" w:after="0"/>
      </w:pPr>
      <w:r>
        <w:rPr/>
        <w:t xml:space="preserve">(二)线下试用-线上购买转化率</w:t>
      </w:r>
    </w:p>
    <w:p>
      <w:pPr>
        <w:spacing w:before="75" w:after="0"/>
      </w:pPr>
      <w:r>
        <w:rPr/>
        <w:t xml:space="preserve">第三节 全球化渠道布局</w:t>
      </w:r>
    </w:p>
    <w:p>
      <w:pPr>
        <w:spacing w:before="75" w:after="0"/>
      </w:pPr>
      <w:r>
        <w:rPr/>
        <w:t xml:space="preserve">一、出口市场结构分析</w:t>
      </w:r>
    </w:p>
    <w:p>
      <w:pPr>
        <w:spacing w:before="75" w:after="0"/>
      </w:pPr>
      <w:r>
        <w:rPr/>
        <w:t xml:space="preserve">(一)东南亚市场份额提升路径</w:t>
      </w:r>
    </w:p>
    <w:p>
      <w:pPr>
        <w:spacing w:before="75" w:after="0"/>
      </w:pPr>
      <w:r>
        <w:rPr/>
        <w:t xml:space="preserve">(二)欧美市场本土化运营挑战</w:t>
      </w:r>
    </w:p>
    <w:p>
      <w:pPr>
        <w:spacing w:before="75" w:after="0"/>
      </w:pPr>
      <w:r>
        <w:rPr/>
        <w:t xml:space="preserve">二、跨境电商平台助力</w:t>
      </w:r>
    </w:p>
    <w:p>
      <w:pPr>
        <w:spacing w:before="75" w:after="0"/>
      </w:pPr>
      <w:r>
        <w:rPr/>
        <w:t xml:space="preserve">(一)速卖通情趣用品类目增速</w:t>
      </w:r>
    </w:p>
    <w:p>
      <w:pPr>
        <w:spacing w:before="75" w:after="0"/>
      </w:pPr>
      <w:r>
        <w:rPr/>
        <w:t xml:space="preserve">(二)海外仓建设对物流时效的改善</w:t>
      </w:r>
    </w:p>
    <w:p>
      <w:pPr>
        <w:spacing w:before="75" w:after="0"/>
      </w:pPr>
      <w:r>
        <w:rPr>
          <w:b w:val="1"/>
          <w:bCs w:val="1"/>
        </w:rPr>
        <w:t xml:space="preserve">第八章 投资价值与风险预警</w:t>
      </w:r>
    </w:p>
    <w:p>
      <w:pPr>
        <w:spacing w:before="75" w:after="0"/>
      </w:pPr>
      <w:r>
        <w:rPr/>
        <w:t xml:space="preserve">第一节 高潜力投资赛道识别</w:t>
      </w:r>
    </w:p>
    <w:p>
      <w:pPr>
        <w:spacing w:before="75" w:after="0"/>
      </w:pPr>
      <w:r>
        <w:rPr/>
        <w:t xml:space="preserve">一、智能技术创新领域</w:t>
      </w:r>
    </w:p>
    <w:p>
      <w:pPr>
        <w:spacing w:before="75" w:after="0"/>
      </w:pPr>
      <w:r>
        <w:rPr/>
        <w:t xml:space="preserve">(一)ai性健康咨询平台估值</w:t>
      </w:r>
    </w:p>
    <w:p>
      <w:pPr>
        <w:spacing w:before="75" w:after="0"/>
      </w:pPr>
      <w:r>
        <w:rPr/>
        <w:t xml:space="preserve">(二)生物反馈系统研发企业融资规模</w:t>
      </w:r>
    </w:p>
    <w:p>
      <w:pPr>
        <w:spacing w:before="75" w:after="0"/>
      </w:pPr>
      <w:r>
        <w:rPr/>
        <w:t xml:space="preserve">二、柔性供应链服务领域</w:t>
      </w:r>
    </w:p>
    <w:p>
      <w:pPr>
        <w:spacing w:before="75" w:after="0"/>
      </w:pPr>
      <w:r>
        <w:rPr/>
        <w:t xml:space="preserve">(一)定制化生产服务商市场份额</w:t>
      </w:r>
    </w:p>
    <w:p>
      <w:pPr>
        <w:spacing w:before="75" w:after="0"/>
      </w:pPr>
      <w:r>
        <w:rPr/>
        <w:t xml:space="preserve">(二)动态库存管理系统供应商需求</w:t>
      </w:r>
    </w:p>
    <w:p>
      <w:pPr>
        <w:spacing w:before="75" w:after="0"/>
      </w:pPr>
      <w:r>
        <w:rPr/>
        <w:t xml:space="preserve">第二节 投资风险与应对策略</w:t>
      </w:r>
    </w:p>
    <w:p>
      <w:pPr>
        <w:spacing w:before="75" w:after="0"/>
      </w:pPr>
      <w:r>
        <w:rPr/>
        <w:t xml:space="preserve">一、政策监管风险</w:t>
      </w:r>
    </w:p>
    <w:p>
      <w:pPr>
        <w:spacing w:before="75" w:after="0"/>
      </w:pPr>
      <w:r>
        <w:rPr/>
        <w:t xml:space="preserve">(一)医疗器械审批延迟对产品上市的影响</w:t>
      </w:r>
    </w:p>
    <w:p>
      <w:pPr>
        <w:spacing w:before="75" w:after="0"/>
      </w:pPr>
      <w:r>
        <w:rPr/>
        <w:t xml:space="preserve">(二)广告宣传合规成本上升</w:t>
      </w:r>
    </w:p>
    <w:p>
      <w:pPr>
        <w:spacing w:before="75" w:after="0"/>
      </w:pPr>
      <w:r>
        <w:rPr/>
        <w:t xml:space="preserve">二、市场竞争风险</w:t>
      </w:r>
    </w:p>
    <w:p>
      <w:pPr>
        <w:spacing w:before="75" w:after="0"/>
      </w:pPr>
      <w:r>
        <w:rPr/>
        <w:t xml:space="preserve">(一)新兴品牌价格战对利润率的挤压</w:t>
      </w:r>
    </w:p>
    <w:p>
      <w:pPr>
        <w:spacing w:before="75" w:after="0"/>
      </w:pPr>
      <w:r>
        <w:rPr/>
        <w:t xml:space="preserve">(二)国际品牌国产替代压力</w:t>
      </w:r>
    </w:p>
    <w:p>
      <w:pPr>
        <w:spacing w:before="75" w:after="0"/>
      </w:pPr>
      <w:r>
        <w:rPr/>
        <w:t xml:space="preserve">三、技术迭代风险</w:t>
      </w:r>
    </w:p>
    <w:p>
      <w:pPr>
        <w:spacing w:before="75" w:after="0"/>
      </w:pPr>
      <w:r>
        <w:rPr/>
        <w:t xml:space="preserve">(一)研发投入不足导致的产品落后</w:t>
      </w:r>
    </w:p>
    <w:p>
      <w:pPr>
        <w:spacing w:before="75" w:after="0"/>
      </w:pPr>
      <w:r>
        <w:rPr/>
        <w:t xml:space="preserve">(二)技术伦理争议对品牌形象的损害</w:t>
      </w:r>
    </w:p>
    <w:p>
      <w:pPr>
        <w:spacing w:before="75" w:after="0"/>
      </w:pPr>
      <w:r>
        <w:rPr/>
        <w:t xml:space="preserve">第三节 投资回报周期测算</w:t>
      </w:r>
    </w:p>
    <w:p>
      <w:pPr>
        <w:spacing w:before="75" w:after="0"/>
      </w:pPr>
      <w:r>
        <w:rPr/>
        <w:t xml:space="preserve">一、智能硬件产品投资模型</w:t>
      </w:r>
    </w:p>
    <w:p>
      <w:pPr>
        <w:spacing w:before="75" w:after="0"/>
      </w:pPr>
      <w:r>
        <w:rPr/>
        <w:t xml:space="preserve">(一)研发周期与市场导入期分析</w:t>
      </w:r>
    </w:p>
    <w:p>
      <w:pPr>
        <w:spacing w:before="75" w:after="0"/>
      </w:pPr>
      <w:r>
        <w:rPr/>
        <w:t xml:space="preserve">(二)规模化生产后的成本下降曲线</w:t>
      </w:r>
    </w:p>
    <w:p>
      <w:pPr>
        <w:spacing w:before="75" w:after="0"/>
      </w:pPr>
      <w:r>
        <w:rPr/>
        <w:t xml:space="preserve">二、渠道拓展投资模型</w:t>
      </w:r>
    </w:p>
    <w:p>
      <w:pPr>
        <w:spacing w:before="75" w:after="0"/>
      </w:pPr>
      <w:r>
        <w:rPr/>
        <w:t xml:space="preserve">(一)线下体验店投资回收期预测</w:t>
      </w:r>
    </w:p>
    <w:p>
      <w:pPr>
        <w:spacing w:before="75" w:after="0"/>
      </w:pPr>
      <w:r>
        <w:rPr/>
        <w:t xml:space="preserve">(二)跨境电商团队建设成本分摊</w:t>
      </w:r>
    </w:p>
    <w:p>
      <w:pPr>
        <w:spacing w:before="75" w:after="0"/>
      </w:pPr>
      <w:r>
        <w:rPr>
          <w:b w:val="1"/>
          <w:bCs w:val="1"/>
        </w:rPr>
        <w:t xml:space="preserve">第九章 可持续发展与社会责任</w:t>
      </w:r>
    </w:p>
    <w:p>
      <w:pPr>
        <w:spacing w:before="75" w:after="0"/>
      </w:pPr>
      <w:r>
        <w:rPr/>
        <w:t xml:space="preserve">第一节 绿色技术解决方案</w:t>
      </w:r>
    </w:p>
    <w:p>
      <w:pPr>
        <w:spacing w:before="75" w:after="0"/>
      </w:pPr>
      <w:r>
        <w:rPr/>
        <w:t xml:space="preserve">一、生物基材料应用前景</w:t>
      </w:r>
    </w:p>
    <w:p>
      <w:pPr>
        <w:spacing w:before="75" w:after="0"/>
      </w:pPr>
      <w:r>
        <w:rPr/>
        <w:t xml:space="preserve">(一)可降解包装材料采购比例目标</w:t>
      </w:r>
    </w:p>
    <w:p>
      <w:pPr>
        <w:spacing w:before="75" w:after="0"/>
      </w:pPr>
      <w:r>
        <w:rPr/>
        <w:t xml:space="preserve">(二)环保材料认证对消费者决策的影响</w:t>
      </w:r>
    </w:p>
    <w:p>
      <w:pPr>
        <w:spacing w:before="75" w:after="0"/>
      </w:pPr>
      <w:r>
        <w:rPr/>
        <w:t xml:space="preserve">二、循环经济模式构建</w:t>
      </w:r>
    </w:p>
    <w:p>
      <w:pPr>
        <w:spacing w:before="75" w:after="0"/>
      </w:pPr>
      <w:r>
        <w:rPr/>
        <w:t xml:space="preserve">(一)产品回收体系设计</w:t>
      </w:r>
    </w:p>
    <w:p>
      <w:pPr>
        <w:spacing w:before="75" w:after="0"/>
      </w:pPr>
      <w:r>
        <w:rPr/>
        <w:t xml:space="preserve">(二)再生材料利用效率提升</w:t>
      </w:r>
    </w:p>
    <w:p>
      <w:pPr>
        <w:spacing w:before="75" w:after="0"/>
      </w:pPr>
      <w:r>
        <w:rPr/>
        <w:t xml:space="preserve">第二节 企业社会责任实践</w:t>
      </w:r>
    </w:p>
    <w:p>
      <w:pPr>
        <w:spacing w:before="75" w:after="0"/>
      </w:pPr>
      <w:r>
        <w:rPr/>
        <w:t xml:space="preserve">一、性健康教育普及</w:t>
      </w:r>
    </w:p>
    <w:p>
      <w:pPr>
        <w:spacing w:before="75" w:after="0"/>
      </w:pPr>
      <w:r>
        <w:rPr/>
        <w:t xml:space="preserve">(一)品牌联合公益机构开展讲座数量</w:t>
      </w:r>
    </w:p>
    <w:p>
      <w:pPr>
        <w:spacing w:before="75" w:after="0"/>
      </w:pPr>
      <w:r>
        <w:rPr/>
        <w:t xml:space="preserve">(二)线上科普内容传播量增长</w:t>
      </w:r>
    </w:p>
    <w:p>
      <w:pPr>
        <w:spacing w:before="75" w:after="0"/>
      </w:pPr>
      <w:r>
        <w:rPr/>
        <w:t xml:space="preserve">二、隐私数据保护</w:t>
      </w:r>
    </w:p>
    <w:p>
      <w:pPr>
        <w:spacing w:before="75" w:after="0"/>
      </w:pPr>
      <w:r>
        <w:rPr/>
        <w:t xml:space="preserve">(一)用户信息加密技术应用</w:t>
      </w:r>
    </w:p>
    <w:p>
      <w:pPr>
        <w:spacing w:before="75" w:after="0"/>
      </w:pPr>
      <w:r>
        <w:rPr/>
        <w:t xml:space="preserve">(二)数据泄露应急响应机制</w:t>
      </w:r>
    </w:p>
    <w:p>
      <w:pPr>
        <w:spacing w:before="75" w:after="0"/>
      </w:pPr>
      <w:r>
        <w:rPr>
          <w:b w:val="1"/>
          <w:bCs w:val="1"/>
        </w:rPr>
        <w:t xml:space="preserve">第十章 未来趋势与战略建议</w:t>
      </w:r>
    </w:p>
    <w:p>
      <w:pPr>
        <w:spacing w:before="75" w:after="0"/>
      </w:pPr>
      <w:r>
        <w:rPr/>
        <w:t xml:space="preserve">第一节 行业未来五年趋势总结</w:t>
      </w:r>
    </w:p>
    <w:p>
      <w:pPr>
        <w:spacing w:before="75" w:after="0"/>
      </w:pPr>
      <w:r>
        <w:rPr/>
        <w:t xml:space="preserve">一、产品智能化与医疗健康深度融合</w:t>
      </w:r>
    </w:p>
    <w:p>
      <w:pPr>
        <w:spacing w:before="75" w:after="0"/>
      </w:pPr>
      <w:r>
        <w:rPr/>
        <w:t xml:space="preserve">(一)2026年带健康监测模块产品占比目标</w:t>
      </w:r>
    </w:p>
    <w:p>
      <w:pPr>
        <w:spacing w:before="75" w:after="0"/>
      </w:pPr>
      <w:r>
        <w:rPr/>
        <w:t xml:space="preserve">(二)与医疗机构合作开发跨界产品</w:t>
      </w:r>
    </w:p>
    <w:p>
      <w:pPr>
        <w:spacing w:before="75" w:after="0"/>
      </w:pPr>
      <w:r>
        <w:rPr/>
        <w:t xml:space="preserve">二、渠道下沉与精准营销并重</w:t>
      </w:r>
    </w:p>
    <w:p>
      <w:pPr>
        <w:spacing w:before="75" w:after="0"/>
      </w:pPr>
      <w:r>
        <w:rPr/>
        <w:t xml:space="preserve">(一)低线城市消费占比提升预测</w:t>
      </w:r>
    </w:p>
    <w:p>
      <w:pPr>
        <w:spacing w:before="75" w:after="0"/>
      </w:pPr>
      <w:r>
        <w:rPr/>
        <w:t xml:space="preserve">(二)大数据驱动的需求预测准确率</w:t>
      </w:r>
    </w:p>
    <w:p>
      <w:pPr>
        <w:spacing w:before="75" w:after="0"/>
      </w:pPr>
      <w:r>
        <w:rPr/>
        <w:t xml:space="preserve">第二节 企业战略落地路径设计</w:t>
      </w:r>
    </w:p>
    <w:p>
      <w:pPr>
        <w:spacing w:before="75" w:after="0"/>
      </w:pPr>
      <w:r>
        <w:rPr/>
        <w:t xml:space="preserve">一、技术创新战略</w:t>
      </w:r>
    </w:p>
    <w:p>
      <w:pPr>
        <w:spacing w:before="75" w:after="0"/>
      </w:pPr>
      <w:r>
        <w:rPr/>
        <w:t xml:space="preserve">(一)ai研发团队建设投入比例</w:t>
      </w:r>
    </w:p>
    <w:p>
      <w:pPr>
        <w:spacing w:before="75" w:after="0"/>
      </w:pPr>
      <w:r>
        <w:rPr/>
        <w:t xml:space="preserve">(二)专利布局数量年度目标</w:t>
      </w:r>
    </w:p>
    <w:p>
      <w:pPr>
        <w:spacing w:before="75" w:after="0"/>
      </w:pPr>
      <w:r>
        <w:rPr/>
        <w:t xml:space="preserve">二、品牌建设战略</w:t>
      </w:r>
    </w:p>
    <w:p>
      <w:pPr>
        <w:spacing w:before="75" w:after="0"/>
      </w:pPr>
      <w:r>
        <w:rPr/>
        <w:t xml:space="preserve">(一)品牌价值观传播活动频次</w:t>
      </w:r>
    </w:p>
    <w:p>
      <w:pPr>
        <w:spacing w:before="75" w:after="0"/>
      </w:pPr>
      <w:r>
        <w:rPr/>
        <w:t xml:space="preserve">(二)用户忠诚度提升计划</w:t>
      </w:r>
    </w:p>
    <w:p>
      <w:pPr>
        <w:spacing w:before="75" w:after="0"/>
      </w:pPr>
      <w:r>
        <w:rPr/>
        <w:t xml:space="preserve">第三节 国际化战略规划</w:t>
      </w:r>
    </w:p>
    <w:p>
      <w:pPr>
        <w:spacing w:before="75" w:after="0"/>
      </w:pPr>
      <w:r>
        <w:rPr/>
        <w:t xml:space="preserve">一、目标市场选择</w:t>
      </w:r>
    </w:p>
    <w:p>
      <w:pPr>
        <w:spacing w:before="75" w:after="0"/>
      </w:pPr>
      <w:r>
        <w:rPr/>
        <w:t xml:space="preserve">(一)东南亚市场本土化产品适配</w:t>
      </w:r>
    </w:p>
    <w:p>
      <w:pPr>
        <w:spacing w:before="75" w:after="0"/>
      </w:pPr>
      <w:r>
        <w:rPr/>
        <w:t xml:space="preserve">(二)欧美市场高端定位策略</w:t>
      </w:r>
    </w:p>
    <w:p>
      <w:pPr>
        <w:spacing w:before="75" w:after="0"/>
      </w:pPr>
      <w:r>
        <w:rPr/>
        <w:t xml:space="preserve">二、跨境合作模式</w:t>
      </w:r>
    </w:p>
    <w:p>
      <w:pPr>
        <w:spacing w:before="75" w:after="0"/>
      </w:pPr>
      <w:r>
        <w:rPr/>
        <w:t xml:space="preserve">(一)与国际品牌技术合作案例</w:t>
      </w:r>
    </w:p>
    <w:p>
      <w:pPr>
        <w:spacing w:before="75" w:after="0"/>
      </w:pPr>
      <w:r>
        <w:rPr/>
        <w:t xml:space="preserve">(二)海外并购目标企业筛选标准</w:t>
      </w:r>
    </w:p>
    <w:p>
      <w:pPr>
        <w:spacing w:before="75" w:after="0"/>
      </w:pPr>
      <w:r>
        <w:rPr>
          <w:b w:val="1"/>
          <w:bCs w:val="1"/>
        </w:rPr>
        <w:t xml:space="preserve">图表目录</w:t>
      </w:r>
    </w:p>
    <w:p>
      <w:pPr>
        <w:spacing w:before="75" w:after="0"/>
      </w:pPr>
      <w:r>
        <w:rPr/>
        <w:t xml:space="preserve">图表：2023-2025年细分品类市场规模占比</w:t>
      </w:r>
    </w:p>
    <w:p>
      <w:pPr>
        <w:spacing w:before="75" w:after="0"/>
      </w:pPr>
      <w:r>
        <w:rPr/>
        <w:t xml:space="preserve">图表：2023-2025年隐私包装产品销量占比</w:t>
      </w:r>
    </w:p>
    <w:p>
      <w:pPr>
        <w:spacing w:before="75" w:after="0"/>
      </w:pPr>
      <w:r>
        <w:rPr/>
        <w:t xml:space="preserve">图表：2023-2025年中国成人用品行业市场规模及增长率</w:t>
      </w:r>
    </w:p>
    <w:p>
      <w:pPr>
        <w:spacing w:before="75" w:after="0"/>
      </w:pPr>
      <w:r>
        <w:rPr/>
        <w:t xml:space="preserve">图表：2026-2031年情趣玩具市场规模预测</w:t>
      </w:r>
    </w:p>
    <w:p>
      <w:pPr>
        <w:spacing w:before="75" w:after="0"/>
      </w:pPr>
      <w:r>
        <w:rPr/>
        <w:t xml:space="preserve">图表：2026-2031年智能硬件产品市场规模预测</w:t>
      </w:r>
    </w:p>
    <w:p>
      <w:pPr>
        <w:spacing w:before="75" w:after="0"/>
      </w:pPr>
      <w:r>
        <w:rPr/>
        <w:t xml:space="preserve">图表：2026-2031年性健康用品市场规模预测</w:t>
      </w:r>
    </w:p>
    <w:p>
      <w:pPr>
        <w:spacing w:before="75" w:after="0"/>
      </w:pPr>
      <w:r>
        <w:rPr/>
        <w:t xml:space="preserve">图表：2026-2031年中国成人用品行业市场规模预测</w:t>
      </w:r>
    </w:p>
    <w:p>
      <w:pPr>
        <w:spacing w:before="75" w:after="0"/>
      </w:pPr>
      <w:r>
        <w:rPr/>
        <w:t xml:space="preserve">图表：2023-2025年细分品类渗透率变化趋势</w:t>
      </w:r>
    </w:p>
    <w:p>
      <w:pPr>
        <w:spacing w:before="75" w:after="0"/>
      </w:pPr>
      <w:r>
        <w:rPr/>
        <w:t xml:space="preserve">图表：2026-2031年区域市场消费占比预测</w:t>
      </w:r>
    </w:p>
    <w:p>
      <w:pPr>
        <w:spacing w:before="75" w:after="0"/>
      </w:pPr>
      <w:r>
        <w:rPr/>
        <w:t xml:space="preserve">图表：2023-2025年消费者年龄结构分布</w:t>
      </w:r>
    </w:p>
    <w:p>
      <w:pPr>
        <w:spacing w:before="75" w:after="0"/>
      </w:pPr>
      <w:r>
        <w:rPr/>
        <w:t xml:space="preserve">图表：2026-2031年消费者性别占比预测</w:t>
      </w:r>
    </w:p>
    <w:p>
      <w:pPr>
        <w:spacing w:before="75" w:after="0"/>
      </w:pPr>
      <w:r>
        <w:rPr/>
        <w:t xml:space="preserve">图表：2023-2025年线上渠道销售占比变化</w:t>
      </w:r>
    </w:p>
    <w:p>
      <w:pPr>
        <w:spacing w:before="75" w:after="0"/>
      </w:pPr>
      <w:r>
        <w:rPr/>
        <w:t xml:space="preserve">图表：2026-2031年线下渠道模式创新占比预测</w:t>
      </w:r>
    </w:p>
    <w:p>
      <w:pPr>
        <w:spacing w:before="75" w:after="0"/>
      </w:pPr>
      <w:r>
        <w:rPr/>
        <w:t xml:space="preserve">图表：2023-2025年智能硬件产品渗透率</w:t>
      </w:r>
    </w:p>
    <w:p>
      <w:pPr>
        <w:spacing w:before="75" w:after="0"/>
      </w:pPr>
      <w:r>
        <w:rPr/>
        <w:t xml:space="preserve">图表：2026-2031年环保材料应用比例预测</w:t>
      </w:r>
    </w:p>
    <w:p>
      <w:pPr>
        <w:spacing w:before="75" w:after="0"/>
      </w:pPr>
      <w:r>
        <w:rPr/>
        <w:t xml:space="preserve">图表：2023-2025年行业cr5市场份额</w:t>
      </w:r>
    </w:p>
    <w:p>
      <w:pPr>
        <w:spacing w:before="75" w:after="0"/>
      </w:pPr>
      <w:r>
        <w:rPr/>
        <w:t xml:space="preserve">图表：2026-2031年头部企业市场份额预测</w:t>
      </w:r>
    </w:p>
    <w:p>
      <w:pPr>
        <w:spacing w:before="75" w:after="0"/>
      </w:pPr>
      <w:r>
        <w:rPr/>
        <w:t xml:space="preserve">图表：2023-2025年隐私包装产品销量占比</w:t>
      </w:r>
    </w:p>
    <w:p>
      <w:pPr>
        <w:spacing w:before="75" w:after="0"/>
      </w:pPr>
      <w:r>
        <w:rPr/>
        <w:t xml:space="preserve">图表：2026-2031年定制化产品市场规模预测</w:t>
      </w:r>
    </w:p>
    <w:p>
      <w:pPr>
        <w:spacing w:before="75" w:after="0"/>
      </w:pPr>
      <w:r>
        <w:rPr/>
        <w:t xml:space="preserve">图表：2023-2025年ai性健康咨询专利数量</w:t>
      </w:r>
    </w:p>
    <w:p>
      <w:pPr>
        <w:spacing w:before="75" w:after="0"/>
      </w:pPr>
      <w:r>
        <w:rPr/>
        <w:t xml:space="preserve">图表：2026-2031年远程互动设备连接数预测</w:t>
      </w:r>
    </w:p>
    <w:p>
      <w:pPr>
        <w:spacing w:before="75" w:after="0"/>
      </w:pPr>
      <w:r>
        <w:rPr/>
        <w:t xml:space="preserve">图表：2023-2025年可降解硅胶制品采购比例</w:t>
      </w:r>
    </w:p>
    <w:p>
      <w:pPr>
        <w:spacing w:before="75" w:after="0"/>
      </w:pPr>
      <w:r>
        <w:rPr/>
        <w:t xml:space="preserve">图表：2026-2031年抗菌材料应用覆盖面</w:t>
      </w:r>
    </w:p>
    <w:p>
      <w:pPr>
        <w:spacing w:before="75" w:after="0"/>
      </w:pPr>
      <w:r>
        <w:rPr/>
        <w:t xml:space="preserve">图表：2023-2025年柔性传感材料产品安全率</w:t>
      </w:r>
    </w:p>
    <w:p>
      <w:pPr>
        <w:spacing w:before="75" w:after="0"/>
      </w:pPr>
      <w:r>
        <w:rPr/>
        <w:t xml:space="preserve">图表：2026-2031年需求预测准确率提升目标</w:t>
      </w:r>
    </w:p>
    <w:p>
      <w:pPr>
        <w:spacing w:before="75" w:after="0"/>
      </w:pPr>
      <w:r>
        <w:rPr/>
        <w:t xml:space="preserve">图表：2023-2025年区块链溯源覆盖率</w:t>
      </w:r>
    </w:p>
    <w:p>
      <w:pPr>
        <w:spacing w:before="75" w:after="0"/>
      </w:pPr>
      <w:r>
        <w:rPr/>
        <w:t xml:space="preserve">图表：2026-2031年供应链透明度提升效果</w:t>
      </w:r>
    </w:p>
    <w:p>
      <w:pPr>
        <w:spacing w:before="75" w:after="0"/>
      </w:pPr>
      <w:r>
        <w:rPr/>
        <w:t xml:space="preserve">图表：2023-2025年天猫、京东专营店铺数量</w:t>
      </w:r>
    </w:p>
    <w:p>
      <w:pPr>
        <w:spacing w:before="75" w:after="0"/>
      </w:pPr>
      <w:r>
        <w:rPr/>
        <w:t xml:space="preserve">图表：2026-2031年独立站模式销售额占比预测</w:t>
      </w:r>
    </w:p>
    <w:p>
      <w:pPr>
        <w:spacing w:before="75" w:after="0"/>
      </w:pPr>
      <w:r>
        <w:rPr/>
        <w:t xml:space="preserve">图表：2023-2025年抖音直播gmv占比</w:t>
      </w:r>
    </w:p>
    <w:p>
      <w:pPr>
        <w:spacing w:before="75" w:after="0"/>
      </w:pPr>
      <w:r>
        <w:rPr/>
        <w:t xml:space="preserve">图表：2026-2031年私域复购率提升目标</w:t>
      </w:r>
    </w:p>
    <w:p>
      <w:pPr>
        <w:spacing w:before="75" w:after="0"/>
      </w:pPr>
      <w:r>
        <w:rPr/>
        <w:t xml:space="preserve">图表：2023-2025年24小时智能售货柜点位密度</w:t>
      </w:r>
    </w:p>
    <w:p>
      <w:pPr>
        <w:spacing w:before="75" w:after="0"/>
      </w:pPr>
      <w:r>
        <w:rPr/>
        <w:t xml:space="preserve">图表：2026-2031年cbd及大学城覆盖率目标</w:t>
      </w:r>
    </w:p>
    <w:p>
      <w:pPr>
        <w:spacing w:before="75" w:after="0"/>
      </w:pPr>
      <w:r>
        <w:rPr/>
        <w:t xml:space="preserve">图表：2023-2025年东南亚市场份额变化</w:t>
      </w:r>
    </w:p>
    <w:p>
      <w:pPr>
        <w:spacing w:before="75" w:after="0"/>
      </w:pPr>
      <w:r>
        <w:rPr/>
        <w:t xml:space="preserve">图表：2026-2031年欧美市场本土化运营挑战</w:t>
      </w:r>
    </w:p>
    <w:p>
      <w:pPr>
        <w:spacing w:before="75" w:after="0"/>
      </w:pPr>
      <w:r>
        <w:rPr/>
        <w:t xml:space="preserve">图表：2023-2025年速卖通情趣用品类目增速</w:t>
      </w:r>
    </w:p>
    <w:p>
      <w:pPr>
        <w:spacing w:before="75" w:after="0"/>
      </w:pPr>
      <w:r>
        <w:rPr/>
        <w:t xml:space="preserve">图表：2026-2031年海外仓建设对物流时效的改善预测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2026-2031年中国成人用品行业深度分析及投资前景预测报告</dc:title>
  <dc:description>2026-2031年中国成人用品行业深度分析及投资前景预测报告</dc:description>
  <dc:subject>2026-2031年中国成人用品行业深度分析及投资前景预测报告</dc:subject>
  <cp:keywords>研究报告</cp:keywords>
  <cp:category>研究报告</cp:category>
  <cp:lastModifiedBy>北京中道泰和信息咨询有限公司</cp:lastModifiedBy>
  <dcterms:created xsi:type="dcterms:W3CDTF">2026-03-23T12:14:33+08:00</dcterms:created>
  <dcterms:modified xsi:type="dcterms:W3CDTF">2026-03-23T12:14:33+08:00</dcterms:modified>
</cp:coreProperties>
</file>

<file path=docProps/custom.xml><?xml version="1.0" encoding="utf-8"?>
<Properties xmlns="http://schemas.openxmlformats.org/officeDocument/2006/custom-properties" xmlns:vt="http://schemas.openxmlformats.org/officeDocument/2006/docPropsVTypes"/>
</file>