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2026-2031年中国自动化货架行业市场深度调研与投资前景分析报告</w:t>
      </w:r>
    </w:p>
    <w:p>
      <w:pPr>
        <w:spacing w:after="150"/>
      </w:pPr>
      <w:r>
        <w:rPr>
          <w:b w:val="1"/>
          <w:bCs w:val="1"/>
        </w:rPr>
        <w:t xml:space="preserve">报告简介</w:t>
      </w:r>
    </w:p>
    <w:p>
      <w:pPr>
        <w:spacing w:after="150"/>
      </w:pPr>
      <w:r>
        <w:rPr/>
        <w:t xml:space="preserve">自动化货架行业作为智能制造与智慧物流体系的关键基础设施，特指通过集成机械传动、自动控制、传感识别及信息管理系统，实现货物存储、拣选、搬运全过程自动化、智能化的装备产业。其范畴已从传统的静态存储支架，演进为涵盖自动化立体仓库(AS/RS)、穿梭车货架、旋转货架、智能拣选货架及配套仓储控制系统(WCS/WMS)的完整技术体系，深度融入生产制造、商贸流通、医药化工、冷链生鲜等多元场景。在行业属性上，自动化货架既是实现仓储空间高效利用与作业流程优化的物理载体，更是物联网、大数据、人工智能等技术在实体经济中落地应用的核心节点，对于推动制造业转型升级、降低全社会物流成本、提升供应链敏捷响应能力具有不可替代的战略价值。</w:t>
      </w:r>
    </w:p>
    <w:p>
      <w:pPr>
        <w:spacing w:after="150"/>
      </w:pPr>
      <w:r>
        <w:rPr/>
        <w:t xml:space="preserve">当前，中国自动化货架产业已进入技术多元化与需求分层深化并行的发展阶段。技术层面，以堆垛机、穿梭车为核心的自动化立体仓库技术成熟度持续提升，在高位存储、密集存储场景中实现规模化应用，厘米级定位精度、毫秒级响应速度、多设备协同调度成为中高端产品标配;智能货架在零售场景快速渗透，融合RFID、电子价签、视觉识别、重力传感等技术，实现库存实时感知、动态定价与防损预警，从仓储工具升级为数据驱动的运营决策终端;旋转货架、四向车货架等创新形态，通过模块化设计与空间立体化利用，在电子元器件、精密制造、医药流通等\"小批量、多品种\"行业展现独特优势。市场格局呈现\"头部集中、长尾活跃\"特征，具备整厂规划能力、软硬件一体化交付能力的企业主导大型项目市场，而细分场景的专业化创新企业则在特定领域构筑差异化壁垒。然而，产业仍面临标准化程度不足导致项目复制性受限、核心控制器与高精度传感器自主化能力有待提升、跨品牌设备互联互通协议尚未统一、复合型工程技术人才供给缺口显著等结构性挑战，制约了行业规模化推广与高质量发展。</w:t>
      </w:r>
    </w:p>
    <w:p>
      <w:pPr>
        <w:spacing w:after="150"/>
      </w:pPr>
      <w:r>
        <w:rPr/>
        <w:t xml:space="preserve">展望未来，技术融合与模式重构将驱动自动化货架行业向更高维度演进。技术演进呈现三大核心趋势：一是智能化深度渗透，AI算法将从单一调度优化向预测性维护、库存需求预测、货位智能分配等决策环节延伸，实现从\"被动响应\"到\"主动管理\"的范式转变;二是网联化全面普及，5G通信与边缘计算技术支撑大规模设备集群的实时协同，数字孪生技术构建仓储系统虚拟镜像，实现全链路可视化与仿真优化;三是绿色化成为刚性约束，轻量化高强度材料、节能驱动系统、能源回收装置将成为产品标配，契合\"双碳\"目标下的可持续发展要求。应用层面，自动化货架将从独立仓储单元向生产-仓储-配送一体化解决方案延伸，与AGV/AMR、机械臂、视觉检测系统深度集成，打造黑灯工厂与柔性制造体系的神经中枢;服务对象从大型制造企业与物流中心，向中小企业、县域物流枢纽、社区团购前置仓等下沉市场渗透，标准化、模块化、租赁化模式将降低应用门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货架行业研究单位等公布和提供的大量资料。报告对我国自动化货架行业的供需状况、发展现状、子行业发展变化等进行了分析，重点分析了国内外自动化货架行业的发展现状、如何面对行业的发展挑战、行业的发展建议、行业竞争力，以及行业的投资分析和趋势预测等等。报告还综合了自动化货架行业的整体发展动态，对行业在产品方面提供了参考建议和具体解决办法。报告对于自动化货架产品生产企业、经销商、行业管理部门以及拟进入该行业的投资者具有重要的参考价值，对于研究我国自动化货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报告核心观点与研究方法论</w:t>
      </w:r>
    </w:p>
    <w:p>
      <w:pPr>
        <w:spacing w:before="75" w:after="0"/>
      </w:pPr>
      <w:r>
        <w:rPr/>
        <w:t xml:space="preserve">第一节 报告研究逻辑框架</w:t>
      </w:r>
    </w:p>
    <w:p>
      <w:pPr>
        <w:spacing w:before="75" w:after="0"/>
      </w:pPr>
      <w:r>
        <w:rPr/>
        <w:t xml:space="preserve">一、自动化货架行业研究边界界定</w:t>
      </w:r>
    </w:p>
    <w:p>
      <w:pPr>
        <w:spacing w:before="75" w:after="0"/>
      </w:pPr>
      <w:r>
        <w:rPr/>
        <w:t xml:space="preserve">二、产业研究方法论体系构建</w:t>
      </w:r>
    </w:p>
    <w:p>
      <w:pPr>
        <w:spacing w:before="75" w:after="0"/>
      </w:pPr>
      <w:r>
        <w:rPr/>
        <w:t xml:space="preserve">三、数据来源与验证机制说明</w:t>
      </w:r>
    </w:p>
    <w:p>
      <w:pPr>
        <w:spacing w:before="75" w:after="0"/>
      </w:pPr>
      <w:r>
        <w:rPr/>
        <w:t xml:space="preserve">四、研究模型与预测工具介绍</w:t>
      </w:r>
    </w:p>
    <w:p>
      <w:pPr>
        <w:spacing w:before="75" w:after="0"/>
      </w:pPr>
      <w:r>
        <w:rPr/>
        <w:t xml:space="preserve">第二节 自动化货架行业核心发现</w:t>
      </w:r>
    </w:p>
    <w:p>
      <w:pPr>
        <w:spacing w:before="75" w:after="0"/>
      </w:pPr>
      <w:r>
        <w:rPr/>
        <w:t xml:space="preserve">一、2026-2031年行业发展关键驱动力识别</w:t>
      </w:r>
    </w:p>
    <w:p>
      <w:pPr>
        <w:spacing w:before="75" w:after="0"/>
      </w:pPr>
      <w:r>
        <w:rPr/>
        <w:t xml:space="preserve">二、行业增长潜力与投资价值评估</w:t>
      </w:r>
    </w:p>
    <w:p>
      <w:pPr>
        <w:spacing w:before="75" w:after="0"/>
      </w:pPr>
      <w:r>
        <w:rPr/>
        <w:t xml:space="preserve">三、产业演进路径与变革临界点研判</w:t>
      </w:r>
    </w:p>
    <w:p>
      <w:pPr>
        <w:spacing w:before="75" w:after="0"/>
      </w:pPr>
      <w:r>
        <w:rPr/>
        <w:t xml:space="preserve">四、战略机遇窗口期预测</w:t>
      </w:r>
    </w:p>
    <w:p>
      <w:pPr>
        <w:spacing w:before="75" w:after="0"/>
      </w:pPr>
      <w:r>
        <w:rPr>
          <w:b w:val="1"/>
          <w:bCs w:val="1"/>
        </w:rPr>
        <w:t xml:space="preserve">第二章 全球自动化货架行业发展态势与经验借鉴</w:t>
      </w:r>
    </w:p>
    <w:p>
      <w:pPr>
        <w:spacing w:before="75" w:after="0"/>
      </w:pPr>
      <w:r>
        <w:rPr/>
        <w:t xml:space="preserve">第一节 全球自动化货架市场规模与增长轨迹</w:t>
      </w:r>
    </w:p>
    <w:p>
      <w:pPr>
        <w:spacing w:before="75" w:after="0"/>
      </w:pPr>
      <w:r>
        <w:rPr/>
        <w:t xml:space="preserve">一、2020-2025年全球市场容量复盘</w:t>
      </w:r>
    </w:p>
    <w:p>
      <w:pPr>
        <w:spacing w:before="75" w:after="0"/>
      </w:pPr>
      <w:r>
        <w:rPr/>
        <w:t xml:space="preserve">二、2026-2031年全球市场规模预测及增长率</w:t>
      </w:r>
    </w:p>
    <w:p>
      <w:pPr>
        <w:spacing w:before="75" w:after="0"/>
      </w:pPr>
      <w:r>
        <w:rPr/>
        <w:t xml:space="preserve">三、区域市场结构演变与重心转移趋势</w:t>
      </w:r>
    </w:p>
    <w:p>
      <w:pPr>
        <w:spacing w:before="75" w:after="0"/>
      </w:pPr>
      <w:r>
        <w:rPr/>
        <w:t xml:space="preserve">四、全球贸易流向与供应链重构特征</w:t>
      </w:r>
    </w:p>
    <w:p>
      <w:pPr>
        <w:spacing w:before="75" w:after="0"/>
      </w:pPr>
      <w:r>
        <w:rPr/>
        <w:t xml:space="preserve">第二节 国际自动化货架技术演进路线图</w:t>
      </w:r>
    </w:p>
    <w:p>
      <w:pPr>
        <w:spacing w:before="75" w:after="0"/>
      </w:pPr>
      <w:r>
        <w:rPr/>
        <w:t xml:space="preserve">一、欧美日发达国家技术发展里程碑</w:t>
      </w:r>
    </w:p>
    <w:p>
      <w:pPr>
        <w:spacing w:before="75" w:after="0"/>
      </w:pPr>
      <w:r>
        <w:rPr/>
        <w:t xml:space="preserve">二、新兴技术商业化应用时间轴分析</w:t>
      </w:r>
    </w:p>
    <w:p>
      <w:pPr>
        <w:spacing w:before="75" w:after="0"/>
      </w:pPr>
      <w:r>
        <w:rPr/>
        <w:t xml:space="preserve">三、关键技术专利布局与知识产权竞争</w:t>
      </w:r>
    </w:p>
    <w:p>
      <w:pPr>
        <w:spacing w:before="75" w:after="0"/>
      </w:pPr>
      <w:r>
        <w:rPr/>
        <w:t xml:space="preserve">四、国际标准体系演变与兼容性研究</w:t>
      </w:r>
    </w:p>
    <w:p>
      <w:pPr>
        <w:spacing w:before="75" w:after="0"/>
      </w:pPr>
      <w:r>
        <w:rPr/>
        <w:t xml:space="preserve">第三节 全球标杆市场运营模式深度剖析</w:t>
      </w:r>
    </w:p>
    <w:p>
      <w:pPr>
        <w:spacing w:before="75" w:after="0"/>
      </w:pPr>
      <w:r>
        <w:rPr/>
        <w:t xml:space="preserve">一、德国工业4.0框架下的智能货架系统</w:t>
      </w:r>
    </w:p>
    <w:p>
      <w:pPr>
        <w:spacing w:before="75" w:after="0"/>
      </w:pPr>
      <w:r>
        <w:rPr/>
        <w:t xml:space="preserve">二、美国电商驱动型自动化仓储解决方案</w:t>
      </w:r>
    </w:p>
    <w:p>
      <w:pPr>
        <w:spacing w:before="75" w:after="0"/>
      </w:pPr>
      <w:r>
        <w:rPr/>
        <w:t xml:space="preserve">三、日本精益物流与货架精细化管理实践</w:t>
      </w:r>
    </w:p>
    <w:p>
      <w:pPr>
        <w:spacing w:before="75" w:after="0"/>
      </w:pPr>
      <w:r>
        <w:rPr/>
        <w:t xml:space="preserve">四、对国内行业发展的启示与借鉴价值</w:t>
      </w:r>
    </w:p>
    <w:p>
      <w:pPr>
        <w:spacing w:before="75" w:after="0"/>
      </w:pPr>
      <w:r>
        <w:rPr>
          <w:b w:val="1"/>
          <w:bCs w:val="1"/>
        </w:rPr>
        <w:t xml:space="preserve">第三章 中国自动化货架行业发展环境pest分析</w:t>
      </w:r>
    </w:p>
    <w:p>
      <w:pPr>
        <w:spacing w:before="75" w:after="0"/>
      </w:pPr>
      <w:r>
        <w:rPr/>
        <w:t xml:space="preserve">第一节 政策环境(policy)深度解析</w:t>
      </w:r>
    </w:p>
    <w:p>
      <w:pPr>
        <w:spacing w:before="75" w:after="0"/>
      </w:pPr>
      <w:r>
        <w:rPr/>
        <w:t xml:space="preserve">一、国家\"十五五\"现代物流发展规划解读</w:t>
      </w:r>
    </w:p>
    <w:p>
      <w:pPr>
        <w:spacing w:before="75" w:after="0"/>
      </w:pPr>
      <w:r>
        <w:rPr/>
        <w:t xml:space="preserve">二、智能制造与数字化转型政策红利分析</w:t>
      </w:r>
    </w:p>
    <w:p>
      <w:pPr>
        <w:spacing w:before="75" w:after="0"/>
      </w:pPr>
      <w:r>
        <w:rPr/>
        <w:t xml:space="preserve">三、新质生产力培育相关政策对行业影响</w:t>
      </w:r>
    </w:p>
    <w:p>
      <w:pPr>
        <w:spacing w:before="75" w:after="0"/>
      </w:pPr>
      <w:r>
        <w:rPr/>
        <w:t xml:space="preserve">四、地方政府产业扶持政策比较研究</w:t>
      </w:r>
    </w:p>
    <w:p>
      <w:pPr>
        <w:spacing w:before="75" w:after="0"/>
      </w:pPr>
      <w:r>
        <w:rPr/>
        <w:t xml:space="preserve">第二节 经济环境(economy)运行态势</w:t>
      </w:r>
    </w:p>
    <w:p>
      <w:pPr>
        <w:spacing w:before="75" w:after="0"/>
      </w:pPr>
      <w:r>
        <w:rPr/>
        <w:t xml:space="preserve">一、2026-2031年宏观经济走势预测</w:t>
      </w:r>
    </w:p>
    <w:p>
      <w:pPr>
        <w:spacing w:before="75" w:after="0"/>
      </w:pPr>
      <w:r>
        <w:rPr/>
        <w:t xml:space="preserve">二、固定资产投資与仓储设施建设关联性分析</w:t>
      </w:r>
    </w:p>
    <w:p>
      <w:pPr>
        <w:spacing w:before="75" w:after="0"/>
      </w:pPr>
      <w:r>
        <w:rPr/>
        <w:t xml:space="preserve">三、社会物流总费用及其结构变化趋势</w:t>
      </w:r>
    </w:p>
    <w:p>
      <w:pPr>
        <w:spacing w:before="75" w:after="0"/>
      </w:pPr>
      <w:r>
        <w:rPr/>
        <w:t xml:space="preserve">四、制造业pmi与自动化货架需求相关性研究</w:t>
      </w:r>
    </w:p>
    <w:p>
      <w:pPr>
        <w:spacing w:before="75" w:after="0"/>
      </w:pPr>
      <w:r>
        <w:rPr/>
        <w:t xml:space="preserve">第三节 社会环境(society)变迁影响</w:t>
      </w:r>
    </w:p>
    <w:p>
      <w:pPr>
        <w:spacing w:before="75" w:after="0"/>
      </w:pPr>
      <w:r>
        <w:rPr/>
        <w:t xml:space="preserve">一、人口结构变化对劳动力成本的影响</w:t>
      </w:r>
    </w:p>
    <w:p>
      <w:pPr>
        <w:spacing w:before="75" w:after="0"/>
      </w:pPr>
      <w:r>
        <w:rPr/>
        <w:t xml:space="preserve">二、消费升级对仓储物流效率的新要求</w:t>
      </w:r>
    </w:p>
    <w:p>
      <w:pPr>
        <w:spacing w:before="75" w:after="0"/>
      </w:pPr>
      <w:r>
        <w:rPr/>
        <w:t xml:space="preserve">三、双碳目标下绿色仓储理念普及程度</w:t>
      </w:r>
    </w:p>
    <w:p>
      <w:pPr>
        <w:spacing w:before="75" w:after="0"/>
      </w:pPr>
      <w:r>
        <w:rPr/>
        <w:t xml:space="preserve">四、安全生产法规对企业设备升级压力</w:t>
      </w:r>
    </w:p>
    <w:p>
      <w:pPr>
        <w:spacing w:before="75" w:after="0"/>
      </w:pPr>
      <w:r>
        <w:rPr/>
        <w:t xml:space="preserve">第四节 技术环境(technology)变革驱动</w:t>
      </w:r>
    </w:p>
    <w:p>
      <w:pPr>
        <w:spacing w:before="75" w:after="0"/>
      </w:pPr>
      <w:r>
        <w:rPr/>
        <w:t xml:space="preserve">一、人工智能大模型在仓储场景的应用前景</w:t>
      </w:r>
    </w:p>
    <w:p>
      <w:pPr>
        <w:spacing w:before="75" w:after="0"/>
      </w:pPr>
      <w:r>
        <w:rPr/>
        <w:t xml:space="preserve">二、5g-a与6g技术对货架物联网的赋能</w:t>
      </w:r>
    </w:p>
    <w:p>
      <w:pPr>
        <w:spacing w:before="75" w:after="0"/>
      </w:pPr>
      <w:r>
        <w:rPr/>
        <w:t xml:space="preserve">三、数字孪生技术在全生命周期管理中的价值</w:t>
      </w:r>
    </w:p>
    <w:p>
      <w:pPr>
        <w:spacing w:before="75" w:after="0"/>
      </w:pPr>
      <w:r>
        <w:rPr/>
        <w:t xml:space="preserve">四、新材料技术对货架性能提升的贡献度</w:t>
      </w:r>
    </w:p>
    <w:p>
      <w:pPr>
        <w:spacing w:before="75" w:after="0"/>
      </w:pPr>
      <w:r>
        <w:rPr>
          <w:b w:val="1"/>
          <w:bCs w:val="1"/>
        </w:rPr>
        <w:t xml:space="preserve">第四章 中国自动化货架行业市场现状与规模分析</w:t>
      </w:r>
    </w:p>
    <w:p>
      <w:pPr>
        <w:spacing w:before="75" w:after="0"/>
      </w:pPr>
      <w:r>
        <w:rPr/>
        <w:t xml:space="preserve">第一节 行业发展阶段与周期定位</w:t>
      </w:r>
    </w:p>
    <w:p>
      <w:pPr>
        <w:spacing w:before="75" w:after="0"/>
      </w:pPr>
      <w:r>
        <w:rPr/>
        <w:t xml:space="preserve">一、自动化货架行业生命周期曲线研判</w:t>
      </w:r>
    </w:p>
    <w:p>
      <w:pPr>
        <w:spacing w:before="75" w:after="0"/>
      </w:pPr>
      <w:r>
        <w:rPr/>
        <w:t xml:space="preserve">二、2020-2025年市场渗透率变化轨迹</w:t>
      </w:r>
    </w:p>
    <w:p>
      <w:pPr>
        <w:spacing w:before="75" w:after="0"/>
      </w:pPr>
      <w:r>
        <w:rPr/>
        <w:t xml:space="preserve">三、行业成熟度评估与瓶颈识别</w:t>
      </w:r>
    </w:p>
    <w:p>
      <w:pPr>
        <w:spacing w:before="75" w:after="0"/>
      </w:pPr>
      <w:r>
        <w:rPr/>
        <w:t xml:space="preserve">四、从自动化向智能化过渡的标志性事件</w:t>
      </w:r>
    </w:p>
    <w:p>
      <w:pPr>
        <w:spacing w:before="75" w:after="0"/>
      </w:pPr>
      <w:r>
        <w:rPr/>
        <w:t xml:space="preserve">第二节 市场规模与增长动力解构</w:t>
      </w:r>
    </w:p>
    <w:p>
      <w:pPr>
        <w:spacing w:before="75" w:after="0"/>
      </w:pPr>
      <w:r>
        <w:rPr/>
        <w:t xml:space="preserve">一、2020-2025年中国自动化货架市场规模及增速</w:t>
      </w:r>
    </w:p>
    <w:p>
      <w:pPr>
        <w:spacing w:before="75" w:after="0"/>
      </w:pPr>
      <w:r>
        <w:rPr/>
        <w:t xml:space="preserve">二、2026-2031年市场规模预测与cagr估算</w:t>
      </w:r>
    </w:p>
    <w:p>
      <w:pPr>
        <w:spacing w:before="75" w:after="0"/>
      </w:pPr>
      <w:r>
        <w:rPr/>
        <w:t xml:space="preserve">三、存量市场改造与增量市场建设比例分析</w:t>
      </w:r>
    </w:p>
    <w:p>
      <w:pPr>
        <w:spacing w:before="75" w:after="0"/>
      </w:pPr>
      <w:r>
        <w:rPr/>
        <w:t xml:space="preserve">四、不同类型货架对市场规模的贡献度排序</w:t>
      </w:r>
    </w:p>
    <w:p>
      <w:pPr>
        <w:spacing w:before="75" w:after="0"/>
      </w:pPr>
      <w:r>
        <w:rPr/>
        <w:t xml:space="preserve">第三节 市场价格体系与成本结构</w:t>
      </w:r>
    </w:p>
    <w:p>
      <w:pPr>
        <w:spacing w:before="75" w:after="0"/>
      </w:pPr>
      <w:r>
        <w:rPr/>
        <w:t xml:space="preserve">一、自动化货架系统平均价格走势分析</w:t>
      </w:r>
    </w:p>
    <w:p>
      <w:pPr>
        <w:spacing w:before="75" w:after="0"/>
      </w:pPr>
      <w:r>
        <w:rPr/>
        <w:t xml:space="preserve">二、原材料成本、人工成本与研发成本占比</w:t>
      </w:r>
    </w:p>
    <w:p>
      <w:pPr>
        <w:spacing w:before="75" w:after="0"/>
      </w:pPr>
      <w:r>
        <w:rPr/>
        <w:t xml:space="preserve">三、规模效应与议价能力对利润率的影响</w:t>
      </w:r>
    </w:p>
    <w:p>
      <w:pPr>
        <w:spacing w:before="75" w:after="0"/>
      </w:pPr>
      <w:r>
        <w:rPr/>
        <w:t xml:space="preserve">四、2026-2031年价格竞争格局演变预测</w:t>
      </w:r>
    </w:p>
    <w:p>
      <w:pPr>
        <w:spacing w:before="75" w:after="0"/>
      </w:pPr>
      <w:r>
        <w:rPr>
          <w:b w:val="1"/>
          <w:bCs w:val="1"/>
        </w:rPr>
        <w:t xml:space="preserve">第五章 自动化货架产业链深度剖析</w:t>
      </w:r>
    </w:p>
    <w:p>
      <w:pPr>
        <w:spacing w:before="75" w:after="0"/>
      </w:pPr>
      <w:r>
        <w:rPr/>
        <w:t xml:space="preserve">第一节 上游原材料供应体系研究</w:t>
      </w:r>
    </w:p>
    <w:p>
      <w:pPr>
        <w:spacing w:before="75" w:after="0"/>
      </w:pPr>
      <w:r>
        <w:rPr/>
        <w:t xml:space="preserve">一、钢材市场供需格局与价格传导机制</w:t>
      </w:r>
    </w:p>
    <w:p>
      <w:pPr>
        <w:spacing w:before="75" w:after="0"/>
      </w:pPr>
      <w:r>
        <w:rPr/>
        <w:t xml:space="preserve">二、铝合金、复合材料等新型材料应用进展</w:t>
      </w:r>
    </w:p>
    <w:p>
      <w:pPr>
        <w:spacing w:before="75" w:after="0"/>
      </w:pPr>
      <w:r>
        <w:rPr/>
        <w:t xml:space="preserve">三、电子元器件与控制系统供应链安全评估</w:t>
      </w:r>
    </w:p>
    <w:p>
      <w:pPr>
        <w:spacing w:before="75" w:after="0"/>
      </w:pPr>
      <w:r>
        <w:rPr/>
        <w:t xml:space="preserve">四、关键原材料进口依存度与国产替代路径</w:t>
      </w:r>
    </w:p>
    <w:p>
      <w:pPr>
        <w:spacing w:before="75" w:after="0"/>
      </w:pPr>
      <w:r>
        <w:rPr/>
        <w:t xml:space="preserve">第二节 中游制造与集成环节分析</w:t>
      </w:r>
    </w:p>
    <w:p>
      <w:pPr>
        <w:spacing w:before="75" w:after="0"/>
      </w:pPr>
      <w:r>
        <w:rPr/>
        <w:t xml:space="preserve">一、自动化货架制造工艺技术成熟度评估</w:t>
      </w:r>
    </w:p>
    <w:p>
      <w:pPr>
        <w:spacing w:before="75" w:after="0"/>
      </w:pPr>
      <w:r>
        <w:rPr/>
        <w:t xml:space="preserve">二、oem、odm与自主品牌模式对比</w:t>
      </w:r>
    </w:p>
    <w:p>
      <w:pPr>
        <w:spacing w:before="75" w:after="0"/>
      </w:pPr>
      <w:r>
        <w:rPr/>
        <w:t xml:space="preserve">三、产业链协同创新平台建设情况</w:t>
      </w:r>
    </w:p>
    <w:p>
      <w:pPr>
        <w:spacing w:before="75" w:after="0"/>
      </w:pPr>
      <w:r>
        <w:rPr/>
        <w:t xml:space="preserve">四、行业产能利用率与区域分布特征</w:t>
      </w:r>
    </w:p>
    <w:p>
      <w:pPr>
        <w:spacing w:before="75" w:after="0"/>
      </w:pPr>
      <w:r>
        <w:rPr/>
        <w:t xml:space="preserve">第三节 下游应用市场需求结构</w:t>
      </w:r>
    </w:p>
    <w:p>
      <w:pPr>
        <w:spacing w:before="75" w:after="0"/>
      </w:pPr>
      <w:r>
        <w:rPr/>
        <w:t xml:space="preserve">一、电商快递行业需求规模与增长预测</w:t>
      </w:r>
    </w:p>
    <w:p>
      <w:pPr>
        <w:spacing w:before="75" w:after="0"/>
      </w:pPr>
      <w:r>
        <w:rPr/>
        <w:t xml:space="preserve">二、制造业自动化产线配套需求分析</w:t>
      </w:r>
    </w:p>
    <w:p>
      <w:pPr>
        <w:spacing w:before="75" w:after="0"/>
      </w:pPr>
      <w:r>
        <w:rPr/>
        <w:t xml:space="preserve">三、零售冷链物流对温控货架的特殊需求</w:t>
      </w:r>
    </w:p>
    <w:p>
      <w:pPr>
        <w:spacing w:before="75" w:after="0"/>
      </w:pPr>
      <w:r>
        <w:rPr/>
        <w:t xml:space="preserve">四、第三方物流(3pl)集中采购行为研究</w:t>
      </w:r>
    </w:p>
    <w:p>
      <w:pPr>
        <w:spacing w:before="75" w:after="0"/>
      </w:pPr>
      <w:r>
        <w:rPr/>
        <w:t xml:space="preserve">第四节 产业链价值分布与利润转移</w:t>
      </w:r>
    </w:p>
    <w:p>
      <w:pPr>
        <w:spacing w:before="75" w:after="0"/>
      </w:pPr>
      <w:r>
        <w:rPr/>
        <w:t xml:space="preserve">一、微笑曲线在自动化货架行业的体现</w:t>
      </w:r>
    </w:p>
    <w:p>
      <w:pPr>
        <w:spacing w:before="75" w:after="0"/>
      </w:pPr>
      <w:r>
        <w:rPr/>
        <w:t xml:space="preserve">二、产业链各环节毛利率水平对比</w:t>
      </w:r>
    </w:p>
    <w:p>
      <w:pPr>
        <w:spacing w:before="75" w:after="0"/>
      </w:pPr>
      <w:r>
        <w:rPr/>
        <w:t xml:space="preserve">三、价值链重构对商业模式创新的要求</w:t>
      </w:r>
    </w:p>
    <w:p>
      <w:pPr>
        <w:spacing w:before="75" w:after="0"/>
      </w:pPr>
      <w:r>
        <w:rPr/>
        <w:t xml:space="preserve">四、供应链金融在缓解资金压力中的作用</w:t>
      </w:r>
    </w:p>
    <w:p>
      <w:pPr>
        <w:spacing w:before="75" w:after="0"/>
      </w:pPr>
      <w:r>
        <w:rPr>
          <w:b w:val="1"/>
          <w:bCs w:val="1"/>
        </w:rPr>
        <w:t xml:space="preserve">第六章 自动化货架细分市场深度研究</w:t>
      </w:r>
    </w:p>
    <w:p>
      <w:pPr>
        <w:spacing w:before="75" w:after="0"/>
      </w:pPr>
      <w:r>
        <w:rPr/>
        <w:t xml:space="preserve">第一节 按技术类型细分市场分析</w:t>
      </w:r>
    </w:p>
    <w:p>
      <w:pPr>
        <w:spacing w:before="75" w:after="0"/>
      </w:pPr>
      <w:r>
        <w:rPr/>
        <w:t xml:space="preserve">一、自动化立体货架(as/rs)市场容量与技术门槛</w:t>
      </w:r>
    </w:p>
    <w:p>
      <w:pPr>
        <w:spacing w:before="75" w:after="0"/>
      </w:pPr>
      <w:r>
        <w:rPr/>
        <w:t xml:space="preserve">二、穿梭车货架系统渗透率与适用场景</w:t>
      </w:r>
    </w:p>
    <w:p>
      <w:pPr>
        <w:spacing w:before="75" w:after="0"/>
      </w:pPr>
      <w:r>
        <w:rPr/>
        <w:t xml:space="preserve">三、旋转式货架在特定行业的应用潜力</w:t>
      </w:r>
    </w:p>
    <w:p>
      <w:pPr>
        <w:spacing w:before="75" w:after="0"/>
      </w:pPr>
      <w:r>
        <w:rPr/>
        <w:t xml:space="preserve">四、移动式货架与密集型存储解决方案对比</w:t>
      </w:r>
    </w:p>
    <w:p>
      <w:pPr>
        <w:spacing w:before="75" w:after="0"/>
      </w:pPr>
      <w:r>
        <w:rPr/>
        <w:t xml:space="preserve">第二节 按负载能力细分市场研究</w:t>
      </w:r>
    </w:p>
    <w:p>
      <w:pPr>
        <w:spacing w:before="75" w:after="0"/>
      </w:pPr>
      <w:r>
        <w:rPr/>
        <w:t xml:space="preserve">一、重型自动化货架市场需求结构</w:t>
      </w:r>
    </w:p>
    <w:p>
      <w:pPr>
        <w:spacing w:before="75" w:after="0"/>
      </w:pPr>
      <w:r>
        <w:rPr/>
        <w:t xml:space="preserve">二、中型货架标准化与模块化趋势</w:t>
      </w:r>
    </w:p>
    <w:p>
      <w:pPr>
        <w:spacing w:before="75" w:after="0"/>
      </w:pPr>
      <w:r>
        <w:rPr/>
        <w:t xml:space="preserve">三、轻型货架智能化升级路径</w:t>
      </w:r>
    </w:p>
    <w:p>
      <w:pPr>
        <w:spacing w:before="75" w:after="0"/>
      </w:pPr>
      <w:r>
        <w:rPr/>
        <w:t xml:space="preserve">四、特殊负载(如冷链、防爆)货架技术规范</w:t>
      </w:r>
    </w:p>
    <w:p>
      <w:pPr>
        <w:spacing w:before="75" w:after="0"/>
      </w:pPr>
      <w:r>
        <w:rPr/>
        <w:t xml:space="preserve">第三节 按应用场景细分市场洞察</w:t>
      </w:r>
    </w:p>
    <w:p>
      <w:pPr>
        <w:spacing w:before="75" w:after="0"/>
      </w:pPr>
      <w:r>
        <w:rPr/>
        <w:t xml:space="preserve">一、生产型物流中心货架配置特征</w:t>
      </w:r>
    </w:p>
    <w:p>
      <w:pPr>
        <w:spacing w:before="75" w:after="0"/>
      </w:pPr>
      <w:r>
        <w:rPr/>
        <w:t xml:space="preserve">二、流通型配送中心货架系统选型逻辑</w:t>
      </w:r>
    </w:p>
    <w:p>
      <w:pPr>
        <w:spacing w:before="75" w:after="0"/>
      </w:pPr>
      <w:r>
        <w:rPr/>
        <w:t xml:space="preserve">三、电商仓单件拣选与整箱存储货架配比</w:t>
      </w:r>
    </w:p>
    <w:p>
      <w:pPr>
        <w:spacing w:before="75" w:after="0"/>
      </w:pPr>
      <w:r>
        <w:rPr/>
        <w:t xml:space="preserve">四、制造业线边库与成品库货架差异化需求</w:t>
      </w:r>
    </w:p>
    <w:p>
      <w:pPr>
        <w:spacing w:before="75" w:after="0"/>
      </w:pPr>
      <w:r>
        <w:rPr/>
        <w:t xml:space="preserve">第四节 新兴细分市场机会挖掘</w:t>
      </w:r>
    </w:p>
    <w:p>
      <w:pPr>
        <w:spacing w:before="75" w:after="0"/>
      </w:pPr>
      <w:r>
        <w:rPr/>
        <w:t xml:space="preserve">一、跨境电商海外仓货架系统本土化要求</w:t>
      </w:r>
    </w:p>
    <w:p>
      <w:pPr>
        <w:spacing w:before="75" w:after="0"/>
      </w:pPr>
      <w:r>
        <w:rPr/>
        <w:t xml:space="preserve">二、生物医药冷链自动化货架认证体系</w:t>
      </w:r>
    </w:p>
    <w:p>
      <w:pPr>
        <w:spacing w:before="75" w:after="0"/>
      </w:pPr>
      <w:r>
        <w:rPr/>
        <w:t xml:space="preserve">三、军工与涉密单位货架信息安全标准</w:t>
      </w:r>
    </w:p>
    <w:p>
      <w:pPr>
        <w:spacing w:before="75" w:after="0"/>
      </w:pPr>
      <w:r>
        <w:rPr>
          <w:b w:val="1"/>
          <w:bCs w:val="1"/>
        </w:rPr>
        <w:t xml:space="preserve">第七章 自动化货架行业竞争格局分析</w:t>
      </w:r>
    </w:p>
    <w:p>
      <w:pPr>
        <w:spacing w:before="75" w:after="0"/>
      </w:pPr>
      <w:r>
        <w:rPr/>
        <w:t xml:space="preserve">第一节 市场集中度与竞争态势评估</w:t>
      </w:r>
    </w:p>
    <w:p>
      <w:pPr>
        <w:spacing w:before="75" w:after="0"/>
      </w:pPr>
      <w:r>
        <w:rPr/>
        <w:t xml:space="preserve">一、2024年行业cr5、cr10集中度指标测算</w:t>
      </w:r>
    </w:p>
    <w:p>
      <w:pPr>
        <w:spacing w:before="75" w:after="0"/>
      </w:pPr>
      <w:r>
        <w:rPr/>
        <w:t xml:space="preserve">二、市场份额梯队划分与特征描述</w:t>
      </w:r>
    </w:p>
    <w:p>
      <w:pPr>
        <w:spacing w:before="75" w:after="0"/>
      </w:pPr>
      <w:r>
        <w:rPr/>
        <w:t xml:space="preserve">三、国内外品牌竞争优劣势对比</w:t>
      </w:r>
    </w:p>
    <w:p>
      <w:pPr>
        <w:spacing w:before="75" w:after="0"/>
      </w:pPr>
      <w:r>
        <w:rPr/>
        <w:t xml:space="preserve">四、行业并购整合活跃度与趋势预判</w:t>
      </w:r>
    </w:p>
    <w:p>
      <w:pPr>
        <w:spacing w:before="75" w:after="0"/>
      </w:pPr>
      <w:r>
        <w:rPr/>
        <w:t xml:space="preserve">第二节 竞争壁垒与护城河构建</w:t>
      </w:r>
    </w:p>
    <w:p>
      <w:pPr>
        <w:spacing w:before="75" w:after="0"/>
      </w:pPr>
      <w:r>
        <w:rPr/>
        <w:t xml:space="preserve">一、技术壁垒：核心技术自主可控水平评估</w:t>
      </w:r>
    </w:p>
    <w:p>
      <w:pPr>
        <w:spacing w:before="75" w:after="0"/>
      </w:pPr>
      <w:r>
        <w:rPr/>
        <w:t xml:space="preserve">二、品牌壁垒：客户忠诚度与项目经验积累</w:t>
      </w:r>
    </w:p>
    <w:p>
      <w:pPr>
        <w:spacing w:before="75" w:after="0"/>
      </w:pPr>
      <w:r>
        <w:rPr/>
        <w:t xml:space="preserve">三、渠道壁垒：全国服务网络布局完整性</w:t>
      </w:r>
    </w:p>
    <w:p>
      <w:pPr>
        <w:spacing w:before="75" w:after="0"/>
      </w:pPr>
      <w:r>
        <w:rPr/>
        <w:t xml:space="preserve">四、资金壁垒：大型项目垫资能力要求</w:t>
      </w:r>
    </w:p>
    <w:p>
      <w:pPr>
        <w:spacing w:before="75" w:after="0"/>
      </w:pPr>
      <w:r>
        <w:rPr/>
        <w:t xml:space="preserve">第三节 竞争策略差异化分析</w:t>
      </w:r>
    </w:p>
    <w:p>
      <w:pPr>
        <w:spacing w:before="75" w:after="0"/>
      </w:pPr>
      <w:r>
        <w:rPr/>
        <w:t xml:space="preserve">一、成本领先策略：规模化生产与供应链优化</w:t>
      </w:r>
    </w:p>
    <w:p>
      <w:pPr>
        <w:spacing w:before="75" w:after="0"/>
      </w:pPr>
      <w:r>
        <w:rPr/>
        <w:t xml:space="preserve">二、差异化策略：定制化开发与行业解决方案</w:t>
      </w:r>
    </w:p>
    <w:p>
      <w:pPr>
        <w:spacing w:before="75" w:after="0"/>
      </w:pPr>
      <w:r>
        <w:rPr/>
        <w:t xml:space="preserve">三、聚焦策略：垂直行业深耕与专业化服务</w:t>
      </w:r>
    </w:p>
    <w:p>
      <w:pPr>
        <w:spacing w:before="75" w:after="0"/>
      </w:pPr>
      <w:r>
        <w:rPr/>
        <w:t xml:space="preserve">四、平台化策略：从设备商向系统集成商转型</w:t>
      </w:r>
    </w:p>
    <w:p>
      <w:pPr>
        <w:spacing w:before="75" w:after="0"/>
      </w:pPr>
      <w:r>
        <w:rPr/>
        <w:t xml:space="preserve">第四节 新进入者威胁与替代品风险</w:t>
      </w:r>
    </w:p>
    <w:p>
      <w:pPr>
        <w:spacing w:before="75" w:after="0"/>
      </w:pPr>
      <w:r>
        <w:rPr/>
        <w:t xml:space="preserve">一、跨界企业(如机器人公司)进入可能性</w:t>
      </w:r>
    </w:p>
    <w:p>
      <w:pPr>
        <w:spacing w:before="75" w:after="0"/>
      </w:pPr>
      <w:r>
        <w:rPr/>
        <w:t xml:space="preserve">二、租赁模式与\"货架即服务\"对传统销售模式的冲击</w:t>
      </w:r>
    </w:p>
    <w:p>
      <w:pPr>
        <w:spacing w:before="75" w:after="0"/>
      </w:pPr>
      <w:r>
        <w:rPr/>
        <w:t xml:space="preserve">三、3d打印技术对未来货架制造的颠覆潜力</w:t>
      </w:r>
    </w:p>
    <w:p>
      <w:pPr>
        <w:spacing w:before="75" w:after="0"/>
      </w:pPr>
      <w:r>
        <w:rPr/>
        <w:t xml:space="preserve">四、ai调度系统降低对物理货架依赖的风险</w:t>
      </w:r>
    </w:p>
    <w:p>
      <w:pPr>
        <w:spacing w:before="75" w:after="0"/>
      </w:pPr>
      <w:r>
        <w:rPr>
          <w:b w:val="1"/>
          <w:bCs w:val="1"/>
        </w:rPr>
        <w:t xml:space="preserve">第八章 自动化货架行业技术发展与创新趋势</w:t>
      </w:r>
    </w:p>
    <w:p>
      <w:pPr>
        <w:spacing w:before="75" w:after="0"/>
      </w:pPr>
      <w:r>
        <w:rPr/>
        <w:t xml:space="preserve">第一节 核心技术研发现状与瓶颈</w:t>
      </w:r>
    </w:p>
    <w:p>
      <w:pPr>
        <w:spacing w:before="75" w:after="0"/>
      </w:pPr>
      <w:r>
        <w:rPr/>
        <w:t xml:space="preserve">一、高精度定位导航技术成熟度评估</w:t>
      </w:r>
    </w:p>
    <w:p>
      <w:pPr>
        <w:spacing w:before="75" w:after="0"/>
      </w:pPr>
      <w:r>
        <w:rPr/>
        <w:t xml:space="preserve">二、多设备协同调度算法性能指标</w:t>
      </w:r>
    </w:p>
    <w:p>
      <w:pPr>
        <w:spacing w:before="75" w:after="0"/>
      </w:pPr>
      <w:r>
        <w:rPr/>
        <w:t xml:space="preserve">三、货架结构有限元分析与仿真技术</w:t>
      </w:r>
    </w:p>
    <w:p>
      <w:pPr>
        <w:spacing w:before="75" w:after="0"/>
      </w:pPr>
      <w:r>
        <w:rPr/>
        <w:t xml:space="preserve">四、能源管理与节能技术突破方向</w:t>
      </w:r>
    </w:p>
    <w:p>
      <w:pPr>
        <w:spacing w:before="75" w:after="0"/>
      </w:pPr>
      <w:r>
        <w:rPr/>
        <w:t xml:space="preserve">第二节 前沿技术融合应用前景</w:t>
      </w:r>
    </w:p>
    <w:p>
      <w:pPr>
        <w:spacing w:before="75" w:after="0"/>
      </w:pPr>
      <w:r>
        <w:rPr/>
        <w:t xml:space="preserve">一、机器视觉在货架状态监测中的应用</w:t>
      </w:r>
    </w:p>
    <w:p>
      <w:pPr>
        <w:spacing w:before="75" w:after="0"/>
      </w:pPr>
      <w:r>
        <w:rPr/>
        <w:t xml:space="preserve">二、预测性维护与数字孪生技术整合</w:t>
      </w:r>
    </w:p>
    <w:p>
      <w:pPr>
        <w:spacing w:before="75" w:after="0"/>
      </w:pPr>
      <w:r>
        <w:rPr/>
        <w:t xml:space="preserve">三、5g边缘计算赋能实时控制</w:t>
      </w:r>
    </w:p>
    <w:p>
      <w:pPr>
        <w:spacing w:before="75" w:after="0"/>
      </w:pPr>
      <w:r>
        <w:rPr/>
        <w:t xml:space="preserve">四、区块链技术在货架资产溯源中的探索</w:t>
      </w:r>
    </w:p>
    <w:p>
      <w:pPr>
        <w:spacing w:before="75" w:after="0"/>
      </w:pPr>
      <w:r>
        <w:rPr/>
        <w:t xml:space="preserve">第三节 国家标准与行业规范体系</w:t>
      </w:r>
    </w:p>
    <w:p>
      <w:pPr>
        <w:spacing w:before="75" w:after="0"/>
      </w:pPr>
      <w:r>
        <w:rPr/>
        <w:t xml:space="preserve">一、现行货架设计、制造、安装标准梳理</w:t>
      </w:r>
    </w:p>
    <w:p>
      <w:pPr>
        <w:spacing w:before="75" w:after="0"/>
      </w:pPr>
      <w:r>
        <w:rPr/>
        <w:t xml:space="preserve">二、自动化货架安全性能检测规范解读</w:t>
      </w:r>
    </w:p>
    <w:p>
      <w:pPr>
        <w:spacing w:before="75" w:after="0"/>
      </w:pPr>
      <w:r>
        <w:rPr/>
        <w:t xml:space="preserve">三、智能化功能认证标准缺失问题</w:t>
      </w:r>
    </w:p>
    <w:p>
      <w:pPr>
        <w:spacing w:before="75" w:after="0"/>
      </w:pPr>
      <w:r>
        <w:rPr/>
        <w:t xml:space="preserve">四、国际标准对标与互认机制建设</w:t>
      </w:r>
    </w:p>
    <w:p>
      <w:pPr>
        <w:spacing w:before="75" w:after="0"/>
      </w:pPr>
      <w:r>
        <w:rPr/>
        <w:t xml:space="preserve">第四节 2026-2031年技术路线图预测</w:t>
      </w:r>
    </w:p>
    <w:p>
      <w:pPr>
        <w:spacing w:before="75" w:after="0"/>
      </w:pPr>
      <w:r>
        <w:rPr/>
        <w:t xml:space="preserve">一、短期(2025-2026)：技术优化与稳定性提升</w:t>
      </w:r>
    </w:p>
    <w:p>
      <w:pPr>
        <w:spacing w:before="75" w:after="0"/>
      </w:pPr>
      <w:r>
        <w:rPr/>
        <w:t xml:space="preserve">二、中期(2027-2028)：ai深度集成与自主决策</w:t>
      </w:r>
    </w:p>
    <w:p>
      <w:pPr>
        <w:spacing w:before="75" w:after="0"/>
      </w:pPr>
      <w:r>
        <w:rPr/>
        <w:t xml:space="preserve">三、长期(2029-2030)：集群智能与生态协同</w:t>
      </w:r>
    </w:p>
    <w:p>
      <w:pPr>
        <w:spacing w:before="75" w:after="0"/>
      </w:pPr>
      <w:r>
        <w:rPr/>
        <w:t xml:space="preserve">四、颠覆性技术潜在突破点预警</w:t>
      </w:r>
    </w:p>
    <w:p>
      <w:pPr>
        <w:spacing w:before="75" w:after="0"/>
      </w:pPr>
      <w:r>
        <w:rPr>
          <w:b w:val="1"/>
          <w:bCs w:val="1"/>
        </w:rPr>
        <w:t xml:space="preserve">第九章 自动化货架行业数字化转型与智能化升级</w:t>
      </w:r>
    </w:p>
    <w:p>
      <w:pPr>
        <w:spacing w:before="75" w:after="0"/>
      </w:pPr>
      <w:r>
        <w:rPr/>
        <w:t xml:space="preserve">第一节 数字孪生驱动的全生命周期管理</w:t>
      </w:r>
    </w:p>
    <w:p>
      <w:pPr>
        <w:spacing w:before="75" w:after="0"/>
      </w:pPr>
      <w:r>
        <w:rPr/>
        <w:t xml:space="preserve">一、设计阶段的虚拟仿真与验证</w:t>
      </w:r>
    </w:p>
    <w:p>
      <w:pPr>
        <w:spacing w:before="75" w:after="0"/>
      </w:pPr>
      <w:r>
        <w:rPr/>
        <w:t xml:space="preserve">二、建设阶段的进度管理与质量控制</w:t>
      </w:r>
    </w:p>
    <w:p>
      <w:pPr>
        <w:spacing w:before="75" w:after="0"/>
      </w:pPr>
      <w:r>
        <w:rPr/>
        <w:t xml:space="preserve">三、运营阶段的性能监控与故障预警</w:t>
      </w:r>
    </w:p>
    <w:p>
      <w:pPr>
        <w:spacing w:before="75" w:after="0"/>
      </w:pPr>
      <w:r>
        <w:rPr/>
        <w:t xml:space="preserve">四、退役阶段的资产价值评估与再利用</w:t>
      </w:r>
    </w:p>
    <w:p>
      <w:pPr>
        <w:spacing w:before="75" w:after="0"/>
      </w:pPr>
      <w:r>
        <w:rPr/>
        <w:t xml:space="preserve">第二节 仓储管理系统(wms)深度集成</w:t>
      </w:r>
    </w:p>
    <w:p>
      <w:pPr>
        <w:spacing w:before="75" w:after="0"/>
      </w:pPr>
      <w:r>
        <w:rPr/>
        <w:t xml:space="preserve">一、wms与自动化货架控制系统的接口标准</w:t>
      </w:r>
    </w:p>
    <w:p>
      <w:pPr>
        <w:spacing w:before="75" w:after="0"/>
      </w:pPr>
      <w:r>
        <w:rPr/>
        <w:t xml:space="preserve">二、库存数据实时同步与准确性保障机制</w:t>
      </w:r>
    </w:p>
    <w:p>
      <w:pPr>
        <w:spacing w:before="75" w:after="0"/>
      </w:pPr>
      <w:r>
        <w:rPr/>
        <w:t xml:space="preserve">三、智能补货策略与货架空间动态优化</w:t>
      </w:r>
    </w:p>
    <w:p>
      <w:pPr>
        <w:spacing w:before="75" w:after="0"/>
      </w:pPr>
      <w:r>
        <w:rPr/>
        <w:t xml:space="preserve">四、多租户架构下数据隔离与安全</w:t>
      </w:r>
    </w:p>
    <w:p>
      <w:pPr>
        <w:spacing w:before="75" w:after="0"/>
      </w:pPr>
      <w:r>
        <w:rPr/>
        <w:t xml:space="preserve">第三节 大数据与ai赋能运营优化</w:t>
      </w:r>
    </w:p>
    <w:p>
      <w:pPr>
        <w:spacing w:before="75" w:after="0"/>
      </w:pPr>
      <w:r>
        <w:rPr/>
        <w:t xml:space="preserve">一、历史作业数据挖掘与货架利用率提升</w:t>
      </w:r>
    </w:p>
    <w:p>
      <w:pPr>
        <w:spacing w:before="75" w:after="0"/>
      </w:pPr>
      <w:r>
        <w:rPr/>
        <w:t xml:space="preserve">二、基于ai的sku布局优化算法</w:t>
      </w:r>
    </w:p>
    <w:p>
      <w:pPr>
        <w:spacing w:before="75" w:after="0"/>
      </w:pPr>
      <w:r>
        <w:rPr/>
        <w:t xml:space="preserve">三、需求预测驱动的货架容量规划</w:t>
      </w:r>
    </w:p>
    <w:p>
      <w:pPr>
        <w:spacing w:before="75" w:after="0"/>
      </w:pPr>
      <w:r>
        <w:rPr/>
        <w:t xml:space="preserve">四、异常模式识别与风险预警模型</w:t>
      </w:r>
    </w:p>
    <w:p>
      <w:pPr>
        <w:spacing w:before="75" w:after="0"/>
      </w:pPr>
      <w:r>
        <w:rPr/>
        <w:t xml:space="preserve">第四节 云平台与\"货架即服务\"模式探索</w:t>
      </w:r>
    </w:p>
    <w:p>
      <w:pPr>
        <w:spacing w:before="75" w:after="0"/>
      </w:pPr>
      <w:r>
        <w:rPr/>
        <w:t xml:space="preserve">一、saas模式降低中小企业采用门槛</w:t>
      </w:r>
    </w:p>
    <w:p>
      <w:pPr>
        <w:spacing w:before="75" w:after="0"/>
      </w:pPr>
      <w:r>
        <w:rPr/>
        <w:t xml:space="preserve">二、远程运维与预测性服务实践</w:t>
      </w:r>
    </w:p>
    <w:p>
      <w:pPr>
        <w:spacing w:before="75" w:after="0"/>
      </w:pPr>
      <w:r>
        <w:rPr/>
        <w:t xml:space="preserve">三、按需付费商业模式对传统销售的影响</w:t>
      </w:r>
    </w:p>
    <w:p>
      <w:pPr>
        <w:spacing w:before="75" w:after="0"/>
      </w:pPr>
      <w:r>
        <w:rPr/>
        <w:t xml:space="preserve">四、数据资产化与增值服务创新</w:t>
      </w:r>
    </w:p>
    <w:p>
      <w:pPr>
        <w:spacing w:before="75" w:after="0"/>
      </w:pPr>
      <w:r>
        <w:rPr>
          <w:b w:val="1"/>
          <w:bCs w:val="1"/>
        </w:rPr>
        <w:t xml:space="preserve">第十章 自动化货架行业区域市场分析</w:t>
      </w:r>
    </w:p>
    <w:p>
      <w:pPr>
        <w:spacing w:before="75" w:after="0"/>
      </w:pPr>
      <w:r>
        <w:rPr/>
        <w:t xml:space="preserve">第一节 长三角地区产业集群研究</w:t>
      </w:r>
    </w:p>
    <w:p>
      <w:pPr>
        <w:spacing w:before="75" w:after="0"/>
      </w:pPr>
      <w:r>
        <w:rPr/>
        <w:t xml:space="preserve">一、上海、苏州、杭州市场需求特征对比</w:t>
      </w:r>
    </w:p>
    <w:p>
      <w:pPr>
        <w:spacing w:before="75" w:after="0"/>
      </w:pPr>
      <w:r>
        <w:rPr/>
        <w:t xml:space="preserve">二、区域内产业链配套完整度评估</w:t>
      </w:r>
    </w:p>
    <w:p>
      <w:pPr>
        <w:spacing w:before="75" w:after="0"/>
      </w:pPr>
      <w:r>
        <w:rPr/>
        <w:t xml:space="preserve">三、政策协同与跨区域项目合作机制</w:t>
      </w:r>
    </w:p>
    <w:p>
      <w:pPr>
        <w:spacing w:before="75" w:after="0"/>
      </w:pPr>
      <w:r>
        <w:rPr/>
        <w:t xml:space="preserve">四、长三角一体化战略下的市场机遇</w:t>
      </w:r>
    </w:p>
    <w:p>
      <w:pPr>
        <w:spacing w:before="75" w:after="0"/>
      </w:pPr>
      <w:r>
        <w:rPr/>
        <w:t xml:space="preserve">第二节 粤港澳大湾区市场潜力释放</w:t>
      </w:r>
    </w:p>
    <w:p>
      <w:pPr>
        <w:spacing w:before="75" w:after="0"/>
      </w:pPr>
      <w:r>
        <w:rPr/>
        <w:t xml:space="preserve">一、跨境电商与全球供应链枢纽建设需求</w:t>
      </w:r>
    </w:p>
    <w:p>
      <w:pPr>
        <w:spacing w:before="75" w:after="0"/>
      </w:pPr>
      <w:r>
        <w:rPr/>
        <w:t xml:space="preserve">二、智能制造基地对高端货架系统需求</w:t>
      </w:r>
    </w:p>
    <w:p>
      <w:pPr>
        <w:spacing w:before="75" w:after="0"/>
      </w:pPr>
      <w:r>
        <w:rPr/>
        <w:t xml:space="preserve">三、土地资源稀缺驱动的密集型存储偏好</w:t>
      </w:r>
    </w:p>
    <w:p>
      <w:pPr>
        <w:spacing w:before="75" w:after="0"/>
      </w:pPr>
      <w:r>
        <w:rPr/>
        <w:t xml:space="preserve">四、大湾区标准与国际接轨进展</w:t>
      </w:r>
    </w:p>
    <w:p>
      <w:pPr>
        <w:spacing w:before="75" w:after="0"/>
      </w:pPr>
      <w:r>
        <w:rPr/>
        <w:t xml:space="preserve">第三节 京津冀都市圈市场特点</w:t>
      </w:r>
    </w:p>
    <w:p>
      <w:pPr>
        <w:spacing w:before="75" w:after="0"/>
      </w:pPr>
      <w:r>
        <w:rPr/>
        <w:t xml:space="preserve">一、首都物流功能疏解与区域重新布局</w:t>
      </w:r>
    </w:p>
    <w:p>
      <w:pPr>
        <w:spacing w:before="75" w:after="0"/>
      </w:pPr>
      <w:r>
        <w:rPr/>
        <w:t xml:space="preserve">二、雄安新区的现代化物流体系建设规划</w:t>
      </w:r>
    </w:p>
    <w:p>
      <w:pPr>
        <w:spacing w:before="75" w:after="0"/>
      </w:pPr>
      <w:r>
        <w:rPr/>
        <w:t xml:space="preserve">三、冬奥会遗产对冷链货架的持续需求</w:t>
      </w:r>
    </w:p>
    <w:p>
      <w:pPr>
        <w:spacing w:before="75" w:after="0"/>
      </w:pPr>
      <w:r>
        <w:rPr/>
        <w:t xml:space="preserve">四、环保政策对货架绿色化改造的推动</w:t>
      </w:r>
    </w:p>
    <w:p>
      <w:pPr>
        <w:spacing w:before="75" w:after="0"/>
      </w:pPr>
      <w:r>
        <w:rPr/>
        <w:t xml:space="preserve">第四节 中西部地区新兴市场培育</w:t>
      </w:r>
    </w:p>
    <w:p>
      <w:pPr>
        <w:spacing w:before="75" w:after="0"/>
      </w:pPr>
      <w:r>
        <w:rPr/>
        <w:t xml:space="preserve">一、成渝地区双城经济圈物流枢纽建设</w:t>
      </w:r>
    </w:p>
    <w:p>
      <w:pPr>
        <w:spacing w:before="75" w:after="0"/>
      </w:pPr>
      <w:r>
        <w:rPr/>
        <w:t xml:space="preserve">二、武汉、郑州等国家中心城市的战略支点作用</w:t>
      </w:r>
    </w:p>
    <w:p>
      <w:pPr>
        <w:spacing w:before="75" w:after="0"/>
      </w:pPr>
      <w:r>
        <w:rPr/>
        <w:t xml:space="preserve">三、产业转移带来的增量市场需求</w:t>
      </w:r>
    </w:p>
    <w:p>
      <w:pPr>
        <w:spacing w:before="75" w:after="0"/>
      </w:pPr>
      <w:r>
        <w:rPr/>
        <w:t xml:space="preserve">四、西部陆海新通道沿线节点城市机会</w:t>
      </w:r>
    </w:p>
    <w:p>
      <w:pPr>
        <w:spacing w:before="75" w:after="0"/>
      </w:pPr>
      <w:r>
        <w:rPr/>
        <w:t xml:space="preserve">第五节 区域市场发展趋势预测</w:t>
      </w:r>
    </w:p>
    <w:p>
      <w:pPr>
        <w:spacing w:before="75" w:after="0"/>
      </w:pPr>
      <w:r>
        <w:rPr/>
        <w:t xml:space="preserve">一、2026-2031年各区域市场增速对比</w:t>
      </w:r>
    </w:p>
    <w:p>
      <w:pPr>
        <w:spacing w:before="75" w:after="0"/>
      </w:pPr>
      <w:r>
        <w:rPr/>
        <w:t xml:space="preserve">二、区域市场差异化竞争策略建议</w:t>
      </w:r>
    </w:p>
    <w:p>
      <w:pPr>
        <w:spacing w:before="75" w:after="0"/>
      </w:pPr>
      <w:r>
        <w:rPr/>
        <w:t xml:space="preserve">三、区域政策风险与应对预案</w:t>
      </w:r>
    </w:p>
    <w:p>
      <w:pPr>
        <w:spacing w:before="75" w:after="0"/>
      </w:pPr>
      <w:r>
        <w:rPr/>
        <w:t xml:space="preserve">四、跨区域项目协调机制优化方向</w:t>
      </w:r>
    </w:p>
    <w:p>
      <w:pPr>
        <w:spacing w:before="75" w:after="0"/>
      </w:pPr>
      <w:r>
        <w:rPr>
          <w:b w:val="1"/>
          <w:bCs w:val="1"/>
        </w:rPr>
        <w:t xml:space="preserve">第十一章 自动化货架下游应用领域需求分析</w:t>
      </w:r>
    </w:p>
    <w:p>
      <w:pPr>
        <w:spacing w:before="75" w:after="0"/>
      </w:pPr>
      <w:r>
        <w:rPr/>
        <w:t xml:space="preserve">第一节 电子商务与快递物流行业</w:t>
      </w:r>
    </w:p>
    <w:p>
      <w:pPr>
        <w:spacing w:before="75" w:after="0"/>
      </w:pPr>
      <w:r>
        <w:rPr/>
        <w:t xml:space="preserve">一、2026-2031年电商gmv增速与仓储面积需求关系</w:t>
      </w:r>
    </w:p>
    <w:p>
      <w:pPr>
        <w:spacing w:before="75" w:after="0"/>
      </w:pPr>
      <w:r>
        <w:rPr/>
        <w:t xml:space="preserve">二、单件分离、交叉带分拣与货架系统协同需求</w:t>
      </w:r>
    </w:p>
    <w:p>
      <w:pPr>
        <w:spacing w:before="75" w:after="0"/>
      </w:pPr>
      <w:r>
        <w:rPr/>
        <w:t xml:space="preserve">三、社区团购与前置仓模式对微型货架的需求</w:t>
      </w:r>
    </w:p>
    <w:p>
      <w:pPr>
        <w:spacing w:before="75" w:after="0"/>
      </w:pPr>
      <w:r>
        <w:rPr/>
        <w:t xml:space="preserve">四、快递\"最后一公里\"智能驿站货架配置标准</w:t>
      </w:r>
    </w:p>
    <w:p>
      <w:pPr>
        <w:spacing w:before="75" w:after="0"/>
      </w:pPr>
      <w:r>
        <w:rPr/>
        <w:t xml:space="preserve">第二节 制造业产线物流升级</w:t>
      </w:r>
    </w:p>
    <w:p>
      <w:pPr>
        <w:spacing w:before="75" w:after="0"/>
      </w:pPr>
      <w:r>
        <w:rPr/>
        <w:t xml:space="preserve">一、汽车制造行业jit配送对货架柔性要求</w:t>
      </w:r>
    </w:p>
    <w:p>
      <w:pPr>
        <w:spacing w:before="75" w:after="0"/>
      </w:pPr>
      <w:r>
        <w:rPr/>
        <w:t xml:space="preserve">二、电子产品制造防静电与洁净货架需求</w:t>
      </w:r>
    </w:p>
    <w:p>
      <w:pPr>
        <w:spacing w:before="75" w:after="0"/>
      </w:pPr>
      <w:r>
        <w:rPr/>
        <w:t xml:space="preserve">三、食品饮料行业卫生级货架认证体系</w:t>
      </w:r>
    </w:p>
    <w:p>
      <w:pPr>
        <w:spacing w:before="75" w:after="0"/>
      </w:pPr>
      <w:r>
        <w:rPr/>
        <w:t xml:space="preserve">四、光伏、锂电等新能源行业重载货架趋势</w:t>
      </w:r>
    </w:p>
    <w:p>
      <w:pPr>
        <w:spacing w:before="75" w:after="0"/>
      </w:pPr>
      <w:r>
        <w:rPr/>
        <w:t xml:space="preserve">第三节 零售与连锁商业</w:t>
      </w:r>
    </w:p>
    <w:p>
      <w:pPr>
        <w:spacing w:before="75" w:after="0"/>
      </w:pPr>
      <w:r>
        <w:rPr/>
        <w:t xml:space="preserve">一、商超业态无人化改造与货架智能化</w:t>
      </w:r>
    </w:p>
    <w:p>
      <w:pPr>
        <w:spacing w:before="75" w:after="0"/>
      </w:pPr>
      <w:r>
        <w:rPr/>
        <w:t xml:space="preserve">二、服装行业季节性库存管理与货架弹性</w:t>
      </w:r>
    </w:p>
    <w:p>
      <w:pPr>
        <w:spacing w:before="75" w:after="0"/>
      </w:pPr>
      <w:r>
        <w:rPr/>
        <w:t xml:space="preserve">三、医药零售gsp规范与温控货架投入</w:t>
      </w:r>
    </w:p>
    <w:p>
      <w:pPr>
        <w:spacing w:before="75" w:after="0"/>
      </w:pPr>
      <w:r>
        <w:rPr/>
        <w:t xml:space="preserve">四、便利店高密度城市仓货架解决方案</w:t>
      </w:r>
    </w:p>
    <w:p>
      <w:pPr>
        <w:spacing w:before="75" w:after="0"/>
      </w:pPr>
      <w:r>
        <w:rPr/>
        <w:t xml:space="preserve">第四节 第三方物流(3pl)与供应链服务</w:t>
      </w:r>
    </w:p>
    <w:p>
      <w:pPr>
        <w:spacing w:before="75" w:after="0"/>
      </w:pPr>
      <w:r>
        <w:rPr/>
        <w:t xml:space="preserve">一、多客户共享仓货架系统兼容性问题</w:t>
      </w:r>
    </w:p>
    <w:p>
      <w:pPr>
        <w:spacing w:before="75" w:after="0"/>
      </w:pPr>
      <w:r>
        <w:rPr/>
        <w:t xml:space="preserve">二、合同物流定制化货架投资风险</w:t>
      </w:r>
    </w:p>
    <w:p>
      <w:pPr>
        <w:spacing w:before="75" w:after="0"/>
      </w:pPr>
      <w:r>
        <w:rPr/>
        <w:t xml:space="preserve">三、保税仓货架监管特殊要求</w:t>
      </w:r>
    </w:p>
    <w:p>
      <w:pPr>
        <w:spacing w:before="75" w:after="0"/>
      </w:pPr>
      <w:r>
        <w:rPr/>
        <w:t xml:space="preserve">四、冷链物流全程可视化对货架的诉求</w:t>
      </w:r>
    </w:p>
    <w:p>
      <w:pPr>
        <w:spacing w:before="75" w:after="0"/>
      </w:pPr>
      <w:r>
        <w:rPr/>
        <w:t xml:space="preserve">第五节 新兴应用场景拓展</w:t>
      </w:r>
    </w:p>
    <w:p>
      <w:pPr>
        <w:spacing w:before="75" w:after="0"/>
      </w:pPr>
      <w:r>
        <w:rPr/>
        <w:t xml:space="preserve">一、军队后勤现代化与战备货架系统</w:t>
      </w:r>
    </w:p>
    <w:p>
      <w:pPr>
        <w:spacing w:before="75" w:after="0"/>
      </w:pPr>
      <w:r>
        <w:rPr/>
        <w:t xml:space="preserve">二、银发经济下医药物流中心适老化改造</w:t>
      </w:r>
    </w:p>
    <w:p>
      <w:pPr>
        <w:spacing w:before="75" w:after="0"/>
      </w:pPr>
      <w:r>
        <w:rPr/>
        <w:t xml:space="preserve">三、直播电商爆发式增长的临时仓储需求</w:t>
      </w:r>
    </w:p>
    <w:p>
      <w:pPr>
        <w:spacing w:before="75" w:after="0"/>
      </w:pPr>
      <w:r>
        <w:rPr/>
        <w:t xml:space="preserve">四、循环经济背景下二手货架翻新市场</w:t>
      </w:r>
    </w:p>
    <w:p>
      <w:pPr>
        <w:spacing w:before="75" w:after="0"/>
      </w:pPr>
      <w:r>
        <w:rPr>
          <w:b w:val="1"/>
          <w:bCs w:val="1"/>
        </w:rPr>
        <w:t xml:space="preserve">第十二章 中国自动化货架行业政策环境解析</w:t>
      </w:r>
    </w:p>
    <w:p>
      <w:pPr>
        <w:spacing w:before="75" w:after="0"/>
      </w:pPr>
      <w:r>
        <w:rPr/>
        <w:t xml:space="preserve">第一节 国家层面战略规划与产业政策</w:t>
      </w:r>
    </w:p>
    <w:p>
      <w:pPr>
        <w:spacing w:before="75" w:after="0"/>
      </w:pPr>
      <w:r>
        <w:rPr/>
        <w:t xml:space="preserve">一、《\"十五五\"现代物流发展规划》货架条款解读</w:t>
      </w:r>
    </w:p>
    <w:p>
      <w:pPr>
        <w:spacing w:before="75" w:after="0"/>
      </w:pPr>
      <w:r>
        <w:rPr/>
        <w:t xml:space="preserve">二、制造强国战略中智能仓储装备定位</w:t>
      </w:r>
    </w:p>
    <w:p>
      <w:pPr>
        <w:spacing w:before="75" w:after="0"/>
      </w:pPr>
      <w:r>
        <w:rPr/>
        <w:t xml:space="preserve">三、\"双碳\"目标对货架能效标准的提升要求</w:t>
      </w:r>
    </w:p>
    <w:p>
      <w:pPr>
        <w:spacing w:before="75" w:after="0"/>
      </w:pPr>
      <w:r>
        <w:rPr/>
        <w:t xml:space="preserve">四、数字经济规划对货架系统数据接口的规定</w:t>
      </w:r>
    </w:p>
    <w:p>
      <w:pPr>
        <w:spacing w:before="75" w:after="0"/>
      </w:pPr>
      <w:r>
        <w:rPr/>
        <w:t xml:space="preserve">第二节 地方政府的配套支持政策</w:t>
      </w:r>
    </w:p>
    <w:p>
      <w:pPr>
        <w:spacing w:before="75" w:after="0"/>
      </w:pPr>
      <w:r>
        <w:rPr/>
        <w:t xml:space="preserve">一、主要省市物流业发展专项资金使用方向</w:t>
      </w:r>
    </w:p>
    <w:p>
      <w:pPr>
        <w:spacing w:before="75" w:after="0"/>
      </w:pPr>
      <w:r>
        <w:rPr/>
        <w:t xml:space="preserve">二、智能制造示范园区货架补贴标准</w:t>
      </w:r>
    </w:p>
    <w:p>
      <w:pPr>
        <w:spacing w:before="75" w:after="0"/>
      </w:pPr>
      <w:r>
        <w:rPr/>
        <w:t xml:space="preserve">三、人才引进政策对行业技术创新的支撑</w:t>
      </w:r>
    </w:p>
    <w:p>
      <w:pPr>
        <w:spacing w:before="75" w:after="0"/>
      </w:pPr>
      <w:r>
        <w:rPr/>
        <w:t xml:space="preserve">四、地方保护主义与市场壁垒现象调查</w:t>
      </w:r>
    </w:p>
    <w:p>
      <w:pPr>
        <w:spacing w:before="75" w:after="0"/>
      </w:pPr>
      <w:r>
        <w:rPr/>
        <w:t xml:space="preserve">第三节 行业监管与标准体系演进</w:t>
      </w:r>
    </w:p>
    <w:p>
      <w:pPr>
        <w:spacing w:before="75" w:after="0"/>
      </w:pPr>
      <w:r>
        <w:rPr/>
        <w:t xml:space="preserve">一、市场监督管理局对货架产品质量监督抽查</w:t>
      </w:r>
    </w:p>
    <w:p>
      <w:pPr>
        <w:spacing w:before="75" w:after="0"/>
      </w:pPr>
      <w:r>
        <w:rPr/>
        <w:t xml:space="preserve">二、应急管理部对高层货架安全监管的强化</w:t>
      </w:r>
    </w:p>
    <w:p>
      <w:pPr>
        <w:spacing w:before="75" w:after="0"/>
      </w:pPr>
      <w:r>
        <w:rPr/>
        <w:t xml:space="preserve">三、住建部对立体仓库建设的规划审批流程</w:t>
      </w:r>
    </w:p>
    <w:p>
      <w:pPr>
        <w:spacing w:before="75" w:after="0"/>
      </w:pPr>
      <w:r>
        <w:rPr/>
        <w:t xml:space="preserve">四、海关对出口货架产品的认证要求变化</w:t>
      </w:r>
    </w:p>
    <w:p>
      <w:pPr>
        <w:spacing w:before="75" w:after="0"/>
      </w:pPr>
      <w:r>
        <w:rPr/>
        <w:t xml:space="preserve">第四节 政策影响评估与应对策略</w:t>
      </w:r>
    </w:p>
    <w:p>
      <w:pPr>
        <w:spacing w:before="75" w:after="0"/>
      </w:pPr>
      <w:r>
        <w:rPr/>
        <w:t xml:space="preserve">一、政策利好窗口期识别与产能扩张节奏</w:t>
      </w:r>
    </w:p>
    <w:p>
      <w:pPr>
        <w:spacing w:before="75" w:after="0"/>
      </w:pPr>
      <w:r>
        <w:rPr/>
        <w:t xml:space="preserve">二、环保政策趋严下的技术改造投入测算</w:t>
      </w:r>
    </w:p>
    <w:p>
      <w:pPr>
        <w:spacing w:before="75" w:after="0"/>
      </w:pPr>
      <w:r>
        <w:rPr/>
        <w:t xml:space="preserve">三、标准更新换代的合规成本与时间规划</w:t>
      </w:r>
    </w:p>
    <w:p>
      <w:pPr>
        <w:spacing w:before="75" w:after="0"/>
      </w:pPr>
      <w:r>
        <w:rPr/>
        <w:t xml:space="preserve">四、政策不确定性风险的对冲机制设计</w:t>
      </w:r>
    </w:p>
    <w:p>
      <w:pPr>
        <w:spacing w:before="75" w:after="0"/>
      </w:pPr>
      <w:r>
        <w:rPr>
          <w:b w:val="1"/>
          <w:bCs w:val="1"/>
        </w:rPr>
        <w:t xml:space="preserve">第十三章 自动化货架行业标准体系与规范研究</w:t>
      </w:r>
    </w:p>
    <w:p>
      <w:pPr>
        <w:spacing w:before="75" w:after="0"/>
      </w:pPr>
      <w:r>
        <w:rPr/>
        <w:t xml:space="preserve">第一节 现行标准体系框架梳理</w:t>
      </w:r>
    </w:p>
    <w:p>
      <w:pPr>
        <w:spacing w:before="75" w:after="0"/>
      </w:pPr>
      <w:r>
        <w:rPr/>
        <w:t xml:space="preserve">一、gb/t 27924-2011《工业货架设计规范》适用性评估</w:t>
      </w:r>
    </w:p>
    <w:p>
      <w:pPr>
        <w:spacing w:before="75" w:after="0"/>
      </w:pPr>
      <w:r>
        <w:rPr/>
        <w:t xml:space="preserve">二、jb/t 9018-2011《自动化立体仓库设计规范》修订动向</w:t>
      </w:r>
    </w:p>
    <w:p>
      <w:pPr>
        <w:spacing w:before="75" w:after="0"/>
      </w:pPr>
      <w:r>
        <w:rPr/>
        <w:t xml:space="preserve">三、cecs 23:90《钢货架结构设计规范》与智能化功能衔接</w:t>
      </w:r>
    </w:p>
    <w:p>
      <w:pPr>
        <w:spacing w:before="75" w:after="0"/>
      </w:pPr>
      <w:r>
        <w:rPr/>
        <w:t xml:space="preserve">四、国际标准iso 6789、fem 10.2.02对标分析</w:t>
      </w:r>
    </w:p>
    <w:p>
      <w:pPr>
        <w:spacing w:before="75" w:after="0"/>
      </w:pPr>
      <w:r>
        <w:rPr/>
        <w:t xml:space="preserve">第二节 标准缺失与滞后问题识别</w:t>
      </w:r>
    </w:p>
    <w:p>
      <w:pPr>
        <w:spacing w:before="75" w:after="0"/>
      </w:pPr>
      <w:r>
        <w:rPr/>
        <w:t xml:space="preserve">一、智能货架软件系统接口标准空白</w:t>
      </w:r>
    </w:p>
    <w:p>
      <w:pPr>
        <w:spacing w:before="75" w:after="0"/>
      </w:pPr>
      <w:r>
        <w:rPr/>
        <w:t xml:space="preserve">二、货架运行数据安全与隐私保护规范缺失</w:t>
      </w:r>
    </w:p>
    <w:p>
      <w:pPr>
        <w:spacing w:before="75" w:after="0"/>
      </w:pPr>
      <w:r>
        <w:rPr/>
        <w:t xml:space="preserve">三、机器人与货架协同作业安全距离标准滞后</w:t>
      </w:r>
    </w:p>
    <w:p>
      <w:pPr>
        <w:spacing w:before="75" w:after="0"/>
      </w:pPr>
      <w:r>
        <w:rPr/>
        <w:t xml:space="preserve">四、旧货架改造加装自动化模块的标准困境</w:t>
      </w:r>
    </w:p>
    <w:p>
      <w:pPr>
        <w:spacing w:before="75" w:after="0"/>
      </w:pPr>
      <w:r>
        <w:rPr/>
        <w:t xml:space="preserve">第三节 标准制定参与机制与影响力</w:t>
      </w:r>
    </w:p>
    <w:p>
      <w:pPr>
        <w:spacing w:before="75" w:after="0"/>
      </w:pPr>
      <w:r>
        <w:rPr/>
        <w:t xml:space="preserve">一、行业协会在标准制定中的组织协调作用</w:t>
      </w:r>
    </w:p>
    <w:p>
      <w:pPr>
        <w:spacing w:before="75" w:after="0"/>
      </w:pPr>
      <w:r>
        <w:rPr/>
        <w:t xml:space="preserve">二、龙头企业技术专利向标准转化的路径</w:t>
      </w:r>
    </w:p>
    <w:p>
      <w:pPr>
        <w:spacing w:before="75" w:after="0"/>
      </w:pPr>
      <w:r>
        <w:rPr/>
        <w:t xml:space="preserve">三、用户单位需求反馈纳入标准修订流程</w:t>
      </w:r>
    </w:p>
    <w:p>
      <w:pPr>
        <w:spacing w:before="75" w:after="0"/>
      </w:pPr>
      <w:r>
        <w:rPr/>
        <w:t xml:space="preserve">四、国际标准话语权争夺策略</w:t>
      </w:r>
    </w:p>
    <w:p>
      <w:pPr>
        <w:spacing w:before="75" w:after="0"/>
      </w:pPr>
      <w:r>
        <w:rPr/>
        <w:t xml:space="preserve">第四节 标准实施效果监测与评估</w:t>
      </w:r>
    </w:p>
    <w:p>
      <w:pPr>
        <w:spacing w:before="75" w:after="0"/>
      </w:pPr>
      <w:r>
        <w:rPr/>
        <w:t xml:space="preserve">一、标准宣贯培训覆盖率调查</w:t>
      </w:r>
    </w:p>
    <w:p>
      <w:pPr>
        <w:spacing w:before="75" w:after="0"/>
      </w:pPr>
      <w:r>
        <w:rPr/>
        <w:t xml:space="preserve">二、第三方检测认证机构能力评估</w:t>
      </w:r>
    </w:p>
    <w:p>
      <w:pPr>
        <w:spacing w:before="75" w:after="0"/>
      </w:pPr>
      <w:r>
        <w:rPr/>
        <w:t xml:space="preserve">三、标准执行中的监督抽查案例分析</w:t>
      </w:r>
    </w:p>
    <w:p>
      <w:pPr>
        <w:spacing w:before="75" w:after="0"/>
      </w:pPr>
      <w:r>
        <w:rPr/>
        <w:t xml:space="preserve">四、标准对行业技术进步的引导作用量化</w:t>
      </w:r>
    </w:p>
    <w:p>
      <w:pPr>
        <w:spacing w:before="75" w:after="0"/>
      </w:pPr>
      <w:r>
        <w:rPr>
          <w:b w:val="1"/>
          <w:bCs w:val="1"/>
        </w:rPr>
        <w:t xml:space="preserve">第十四章 自动化货架行业绿色发展与esg实践</w:t>
      </w:r>
    </w:p>
    <w:p>
      <w:pPr>
        <w:spacing w:before="75" w:after="0"/>
      </w:pPr>
      <w:r>
        <w:rPr/>
        <w:t xml:space="preserve">第一节 双碳目标下的行业减排路径</w:t>
      </w:r>
    </w:p>
    <w:p>
      <w:pPr>
        <w:spacing w:before="75" w:after="0"/>
      </w:pPr>
      <w:r>
        <w:rPr/>
        <w:t xml:space="preserve">一、货架制造过程的碳排放核算方法论</w:t>
      </w:r>
    </w:p>
    <w:p>
      <w:pPr>
        <w:spacing w:before="75" w:after="0"/>
      </w:pPr>
      <w:r>
        <w:rPr/>
        <w:t xml:space="preserve">二、高强度钢与铝合金材料的碳足迹对比</w:t>
      </w:r>
    </w:p>
    <w:p>
      <w:pPr>
        <w:spacing w:before="75" w:after="0"/>
      </w:pPr>
      <w:r>
        <w:rPr/>
        <w:t xml:space="preserve">三、粉末涂装与电泳涂装环保性能评估</w:t>
      </w:r>
    </w:p>
    <w:p>
      <w:pPr>
        <w:spacing w:before="75" w:after="0"/>
      </w:pPr>
      <w:r>
        <w:rPr/>
        <w:t xml:space="preserve">四、退役货架回收再制造体系构建</w:t>
      </w:r>
    </w:p>
    <w:p>
      <w:pPr>
        <w:spacing w:before="75" w:after="0"/>
      </w:pPr>
      <w:r>
        <w:rPr/>
        <w:t xml:space="preserve">第二节 绿色货架产品认证与市场推广</w:t>
      </w:r>
    </w:p>
    <w:p>
      <w:pPr>
        <w:spacing w:before="75" w:after="0"/>
      </w:pPr>
      <w:r>
        <w:rPr/>
        <w:t xml:space="preserve">一、绿色产品标识认证流程与成本</w:t>
      </w:r>
    </w:p>
    <w:p>
      <w:pPr>
        <w:spacing w:before="75" w:after="0"/>
      </w:pPr>
      <w:r>
        <w:rPr/>
        <w:t xml:space="preserve">二、leed、breeam认证对货架的加分项</w:t>
      </w:r>
    </w:p>
    <w:p>
      <w:pPr>
        <w:spacing w:before="75" w:after="0"/>
      </w:pPr>
      <w:r>
        <w:rPr/>
        <w:t xml:space="preserve">三、客户绿色采购偏好调研与溢价支付意愿</w:t>
      </w:r>
    </w:p>
    <w:p>
      <w:pPr>
        <w:spacing w:before="75" w:after="0"/>
      </w:pPr>
      <w:r>
        <w:rPr/>
        <w:t xml:space="preserve">四、绿色货架项目政府补贴政策梳理</w:t>
      </w:r>
    </w:p>
    <w:p>
      <w:pPr>
        <w:spacing w:before="75" w:after="0"/>
      </w:pPr>
      <w:r>
        <w:rPr/>
        <w:t xml:space="preserve">第三节 行业esg信息披露现状</w:t>
      </w:r>
    </w:p>
    <w:p>
      <w:pPr>
        <w:spacing w:before="75" w:after="0"/>
      </w:pPr>
      <w:r>
        <w:rPr/>
        <w:t xml:space="preserve">一、上市公司esg报告货架相关指标披露率</w:t>
      </w:r>
    </w:p>
    <w:p>
      <w:pPr>
        <w:spacing w:before="75" w:after="0"/>
      </w:pPr>
      <w:r>
        <w:rPr/>
        <w:t xml:space="preserve">二、环境维度：能耗、排放、循环经济实践</w:t>
      </w:r>
    </w:p>
    <w:p>
      <w:pPr>
        <w:spacing w:before="75" w:after="0"/>
      </w:pPr>
      <w:r>
        <w:rPr/>
        <w:t xml:space="preserve">三、社会维度：安全生产、员工权益、供应链责任</w:t>
      </w:r>
    </w:p>
    <w:p>
      <w:pPr>
        <w:spacing w:before="75" w:after="0"/>
      </w:pPr>
      <w:r>
        <w:rPr/>
        <w:t xml:space="preserve">四、治理维度：合规经营、风险管理、商业道德</w:t>
      </w:r>
    </w:p>
    <w:p>
      <w:pPr>
        <w:spacing w:before="75" w:after="0"/>
      </w:pPr>
      <w:r>
        <w:rPr/>
        <w:t xml:space="preserve">第四节 供应链可持续发展管理</w:t>
      </w:r>
    </w:p>
    <w:p>
      <w:pPr>
        <w:spacing w:before="75" w:after="0"/>
      </w:pPr>
      <w:r>
        <w:rPr/>
        <w:t xml:space="preserve">一、上游供应商环境与社会责任审核</w:t>
      </w:r>
    </w:p>
    <w:p>
      <w:pPr>
        <w:spacing w:before="75" w:after="0"/>
      </w:pPr>
      <w:r>
        <w:rPr/>
        <w:t xml:space="preserve">二、绿色采购标准与供应商分级管理</w:t>
      </w:r>
    </w:p>
    <w:p>
      <w:pPr>
        <w:spacing w:before="75" w:after="0"/>
      </w:pPr>
      <w:r>
        <w:rPr/>
        <w:t xml:space="preserve">三、物流运输碳排放优化方案</w:t>
      </w:r>
    </w:p>
    <w:p>
      <w:pPr>
        <w:spacing w:before="75" w:after="0"/>
      </w:pPr>
      <w:r>
        <w:rPr/>
        <w:t xml:space="preserve">四、供应链透明度追溯系统建设</w:t>
      </w:r>
    </w:p>
    <w:p>
      <w:pPr>
        <w:spacing w:before="75" w:after="0"/>
      </w:pPr>
      <w:r>
        <w:rPr>
          <w:b w:val="1"/>
          <w:bCs w:val="1"/>
        </w:rPr>
        <w:t xml:space="preserve">第十五章 自动化货架行业供应链安全与韧性建设</w:t>
      </w:r>
    </w:p>
    <w:p>
      <w:pPr>
        <w:spacing w:before="75" w:after="0"/>
      </w:pPr>
      <w:r>
        <w:rPr/>
        <w:t xml:space="preserve">第一节 关键零部件供应链风险识别</w:t>
      </w:r>
    </w:p>
    <w:p>
      <w:pPr>
        <w:spacing w:before="75" w:after="0"/>
      </w:pPr>
      <w:r>
        <w:rPr/>
        <w:t xml:space="preserve">一、plc控制器、伺服电机进口依赖度分析</w:t>
      </w:r>
    </w:p>
    <w:p>
      <w:pPr>
        <w:spacing w:before="75" w:after="0"/>
      </w:pPr>
      <w:r>
        <w:rPr/>
        <w:t xml:space="preserve">二、精密传感器供应链集中度评估</w:t>
      </w:r>
    </w:p>
    <w:p>
      <w:pPr>
        <w:spacing w:before="75" w:after="0"/>
      </w:pPr>
      <w:r>
        <w:rPr/>
        <w:t xml:space="preserve">三、高强度钢材供应链地缘政治风险</w:t>
      </w:r>
    </w:p>
    <w:p>
      <w:pPr>
        <w:spacing w:before="75" w:after="0"/>
      </w:pPr>
      <w:r>
        <w:rPr/>
        <w:t xml:space="preserve">四、芯片短缺对货架智能化进程的影响</w:t>
      </w:r>
    </w:p>
    <w:p>
      <w:pPr>
        <w:spacing w:before="75" w:after="0"/>
      </w:pPr>
      <w:r>
        <w:rPr/>
        <w:t xml:space="preserve">第二节 供应链多元化与本土化布局</w:t>
      </w:r>
    </w:p>
    <w:p>
      <w:pPr>
        <w:spacing w:before="75" w:after="0"/>
      </w:pPr>
      <w:r>
        <w:rPr/>
        <w:t xml:space="preserve">一、国产替代核心零部件验证周期与成本</w:t>
      </w:r>
    </w:p>
    <w:p>
      <w:pPr>
        <w:spacing w:before="75" w:after="0"/>
      </w:pPr>
      <w:r>
        <w:rPr/>
        <w:t xml:space="preserve">二、双源采购策略实施要点与风险控制</w:t>
      </w:r>
    </w:p>
    <w:p>
      <w:pPr>
        <w:spacing w:before="75" w:after="0"/>
      </w:pPr>
      <w:r>
        <w:rPr/>
        <w:t xml:space="preserve">三、海外建厂或并购获取技术可行性分析</w:t>
      </w:r>
    </w:p>
    <w:p>
      <w:pPr>
        <w:spacing w:before="75" w:after="0"/>
      </w:pPr>
      <w:r>
        <w:rPr/>
        <w:t xml:space="preserve">四、战略库存设置与安全库存水平测算</w:t>
      </w:r>
    </w:p>
    <w:p>
      <w:pPr>
        <w:spacing w:before="75" w:after="0"/>
      </w:pPr>
      <w:r>
        <w:rPr/>
        <w:t xml:space="preserve">第三节 供应链协同与信息共享机制</w:t>
      </w:r>
    </w:p>
    <w:p>
      <w:pPr>
        <w:spacing w:before="75" w:after="0"/>
      </w:pPr>
      <w:r>
        <w:rPr/>
        <w:t xml:space="preserve">一、vmi(供应商管理库存)模式应用条件</w:t>
      </w:r>
    </w:p>
    <w:p>
      <w:pPr>
        <w:spacing w:before="75" w:after="0"/>
      </w:pPr>
      <w:r>
        <w:rPr/>
        <w:t xml:space="preserve">二、供应链云平台数据接入标准</w:t>
      </w:r>
    </w:p>
    <w:p>
      <w:pPr>
        <w:spacing w:before="75" w:after="0"/>
      </w:pPr>
      <w:r>
        <w:rPr/>
        <w:t xml:space="preserve">三、端到端可视化追溯系统建设</w:t>
      </w:r>
    </w:p>
    <w:p>
      <w:pPr>
        <w:spacing w:before="75" w:after="0"/>
      </w:pPr>
      <w:r>
        <w:rPr/>
        <w:t xml:space="preserve">四、应急预案与快速响应机制设计</w:t>
      </w:r>
    </w:p>
    <w:p>
      <w:pPr>
        <w:spacing w:before="75" w:after="0"/>
      </w:pPr>
      <w:r>
        <w:rPr/>
        <w:t xml:space="preserve">第四节 供应链韧性评估与提升路径</w:t>
      </w:r>
    </w:p>
    <w:p>
      <w:pPr>
        <w:spacing w:before="75" w:after="0"/>
      </w:pPr>
      <w:r>
        <w:rPr/>
        <w:t xml:space="preserve">一、供应链韧性评价指标体系构建</w:t>
      </w:r>
    </w:p>
    <w:p>
      <w:pPr>
        <w:spacing w:before="75" w:after="0"/>
      </w:pPr>
      <w:r>
        <w:rPr/>
        <w:t xml:space="preserve">二、情景模拟：极端事件下的供应中断风险</w:t>
      </w:r>
    </w:p>
    <w:p>
      <w:pPr>
        <w:spacing w:before="75" w:after="0"/>
      </w:pPr>
      <w:r>
        <w:rPr/>
        <w:t xml:space="preserve">三、柔性制造能力提升方案</w:t>
      </w:r>
    </w:p>
    <w:p>
      <w:pPr>
        <w:spacing w:before="75" w:after="0"/>
      </w:pPr>
      <w:r>
        <w:rPr/>
        <w:t xml:space="preserve">四、产业链备份系统建设规划</w:t>
      </w:r>
    </w:p>
    <w:p>
      <w:pPr>
        <w:spacing w:before="75" w:after="0"/>
      </w:pPr>
      <w:r>
        <w:rPr>
          <w:b w:val="1"/>
          <w:bCs w:val="1"/>
        </w:rPr>
        <w:t xml:space="preserve">第十六章 自动化货架行业投融资分析</w:t>
      </w:r>
    </w:p>
    <w:p>
      <w:pPr>
        <w:spacing w:before="75" w:after="0"/>
      </w:pPr>
      <w:r>
        <w:rPr/>
        <w:t xml:space="preserve">第一节 行业投资规模与资金流向</w:t>
      </w:r>
    </w:p>
    <w:p>
      <w:pPr>
        <w:spacing w:before="75" w:after="0"/>
      </w:pPr>
      <w:r>
        <w:rPr/>
        <w:t xml:space="preserve">一、2020-2025年行业固定资产投资复盘</w:t>
      </w:r>
    </w:p>
    <w:p>
      <w:pPr>
        <w:spacing w:before="75" w:after="0"/>
      </w:pPr>
      <w:r>
        <w:rPr/>
        <w:t xml:space="preserve">二、2026-2031年投资规模预测与热点领域</w:t>
      </w:r>
    </w:p>
    <w:p>
      <w:pPr>
        <w:spacing w:before="75" w:after="0"/>
      </w:pPr>
      <w:r>
        <w:rPr/>
        <w:t xml:space="preserve">三、政府引导基金与社会资本参与模式</w:t>
      </w:r>
    </w:p>
    <w:p>
      <w:pPr>
        <w:spacing w:before="75" w:after="0"/>
      </w:pPr>
      <w:r>
        <w:rPr/>
        <w:t xml:space="preserve">四、典型项目投资额与建设周期分析</w:t>
      </w:r>
    </w:p>
    <w:p>
      <w:pPr>
        <w:spacing w:before="75" w:after="0"/>
      </w:pPr>
      <w:r>
        <w:rPr/>
        <w:t xml:space="preserve">第二节 融资渠道与金融工具创新</w:t>
      </w:r>
    </w:p>
    <w:p>
      <w:pPr>
        <w:spacing w:before="75" w:after="0"/>
      </w:pPr>
      <w:r>
        <w:rPr/>
        <w:t xml:space="preserve">一、传统银行信贷对货架项目的评估标准</w:t>
      </w:r>
    </w:p>
    <w:p>
      <w:pPr>
        <w:spacing w:before="75" w:after="0"/>
      </w:pPr>
      <w:r>
        <w:rPr/>
        <w:t xml:space="preserve">二、融资租赁模式在货架推广中的应用</w:t>
      </w:r>
    </w:p>
    <w:p>
      <w:pPr>
        <w:spacing w:before="75" w:after="0"/>
      </w:pPr>
      <w:r>
        <w:rPr/>
        <w:t xml:space="preserve">三、reits(基础设施不动产投资信托基金)试点</w:t>
      </w:r>
    </w:p>
    <w:p>
      <w:pPr>
        <w:spacing w:before="75" w:after="0"/>
      </w:pPr>
      <w:r>
        <w:rPr/>
        <w:t xml:space="preserve">四、知识产权质押融资可行性分析</w:t>
      </w:r>
    </w:p>
    <w:p>
      <w:pPr>
        <w:spacing w:before="75" w:after="0"/>
      </w:pPr>
      <w:r>
        <w:rPr/>
        <w:t xml:space="preserve">第三节 投资回报率与退出机制</w:t>
      </w:r>
    </w:p>
    <w:p>
      <w:pPr>
        <w:spacing w:before="75" w:after="0"/>
      </w:pPr>
      <w:r>
        <w:rPr/>
        <w:t xml:space="preserve">一、不同类型货架项目irr与npv测算</w:t>
      </w:r>
    </w:p>
    <w:p>
      <w:pPr>
        <w:spacing w:before="75" w:after="0"/>
      </w:pPr>
      <w:r>
        <w:rPr/>
        <w:t xml:space="preserve">二、ppp模式下政府与社会资本回报分配</w:t>
      </w:r>
    </w:p>
    <w:p>
      <w:pPr>
        <w:spacing w:before="75" w:after="0"/>
      </w:pPr>
      <w:r>
        <w:rPr/>
        <w:t xml:space="preserve">三、行业并购整合退出案例复盘</w:t>
      </w:r>
    </w:p>
    <w:p>
      <w:pPr>
        <w:spacing w:before="75" w:after="0"/>
      </w:pPr>
      <w:r>
        <w:rPr/>
        <w:t xml:space="preserve">四、二级市场ipo与再融资环境评估</w:t>
      </w:r>
    </w:p>
    <w:p>
      <w:pPr>
        <w:spacing w:before="75" w:after="0"/>
      </w:pPr>
      <w:r>
        <w:rPr/>
        <w:t xml:space="preserve">第四节 资本驱动下的产业整合趋势</w:t>
      </w:r>
    </w:p>
    <w:p>
      <w:pPr>
        <w:spacing w:before="75" w:after="0"/>
      </w:pPr>
      <w:r>
        <w:rPr/>
        <w:t xml:space="preserve">一、横向并购扩大市场份额的战略意图</w:t>
      </w:r>
    </w:p>
    <w:p>
      <w:pPr>
        <w:spacing w:before="75" w:after="0"/>
      </w:pPr>
      <w:r>
        <w:rPr/>
        <w:t xml:space="preserve">二、纵向整合延伸产业链的协同效应</w:t>
      </w:r>
    </w:p>
    <w:p>
      <w:pPr>
        <w:spacing w:before="75" w:after="0"/>
      </w:pPr>
      <w:r>
        <w:rPr/>
        <w:t xml:space="preserve">三、跨界投资引入新技术与新商业模式</w:t>
      </w:r>
    </w:p>
    <w:p>
      <w:pPr>
        <w:spacing w:before="75" w:after="0"/>
      </w:pPr>
      <w:r>
        <w:rPr/>
        <w:t xml:space="preserve">四、外资并购国家安全审查风险</w:t>
      </w:r>
    </w:p>
    <w:p>
      <w:pPr>
        <w:spacing w:before="75" w:after="0"/>
      </w:pPr>
      <w:r>
        <w:rPr>
          <w:b w:val="1"/>
          <w:bCs w:val="1"/>
        </w:rPr>
        <w:t xml:space="preserve">第十七章 自动化货架行业投资风险预警</w:t>
      </w:r>
    </w:p>
    <w:p>
      <w:pPr>
        <w:spacing w:before="75" w:after="0"/>
      </w:pPr>
      <w:r>
        <w:rPr/>
        <w:t xml:space="preserve">第一节 市场风险识别与量化</w:t>
      </w:r>
    </w:p>
    <w:p>
      <w:pPr>
        <w:spacing w:before="75" w:after="0"/>
      </w:pPr>
      <w:r>
        <w:rPr/>
        <w:t xml:space="preserve">一、宏观经济下行导致物流投资放缓风险</w:t>
      </w:r>
    </w:p>
    <w:p>
      <w:pPr>
        <w:spacing w:before="75" w:after="0"/>
      </w:pPr>
      <w:r>
        <w:rPr/>
        <w:t xml:space="preserve">二、下游行业周期性波动传导风险</w:t>
      </w:r>
    </w:p>
    <w:p>
      <w:pPr>
        <w:spacing w:before="75" w:after="0"/>
      </w:pPr>
      <w:r>
        <w:rPr/>
        <w:t xml:space="preserve">三、市场竞争加剧导致价格战风险</w:t>
      </w:r>
    </w:p>
    <w:p>
      <w:pPr>
        <w:spacing w:before="75" w:after="0"/>
      </w:pPr>
      <w:r>
        <w:rPr/>
        <w:t xml:space="preserve">四、新兴市场培育不及预期风险</w:t>
      </w:r>
    </w:p>
    <w:p>
      <w:pPr>
        <w:spacing w:before="75" w:after="0"/>
      </w:pPr>
      <w:r>
        <w:rPr/>
        <w:t xml:space="preserve">第二节 技术风险研判与防范</w:t>
      </w:r>
    </w:p>
    <w:p>
      <w:pPr>
        <w:spacing w:before="75" w:after="0"/>
      </w:pPr>
      <w:r>
        <w:rPr/>
        <w:t xml:space="preserve">一、技术路线选择错误导致沉没成本风险</w:t>
      </w:r>
    </w:p>
    <w:p>
      <w:pPr>
        <w:spacing w:before="75" w:after="0"/>
      </w:pPr>
      <w:r>
        <w:rPr/>
        <w:t xml:space="preserve">二、核心技术受制于人的供应链安全风险</w:t>
      </w:r>
    </w:p>
    <w:p>
      <w:pPr>
        <w:spacing w:before="75" w:after="0"/>
      </w:pPr>
      <w:r>
        <w:rPr/>
        <w:t xml:space="preserve">三、技术迭代过快导致设备提前淘汰风险</w:t>
      </w:r>
    </w:p>
    <w:p>
      <w:pPr>
        <w:spacing w:before="75" w:after="0"/>
      </w:pPr>
      <w:r>
        <w:rPr/>
        <w:t xml:space="preserve">四、技术标准不统一导致兼容性风险</w:t>
      </w:r>
    </w:p>
    <w:p>
      <w:pPr>
        <w:spacing w:before="75" w:after="0"/>
      </w:pPr>
      <w:r>
        <w:rPr/>
        <w:t xml:space="preserve">第三节 政策与法律风险监测</w:t>
      </w:r>
    </w:p>
    <w:p>
      <w:pPr>
        <w:spacing w:before="75" w:after="0"/>
      </w:pPr>
      <w:r>
        <w:rPr/>
        <w:t xml:space="preserve">一、产业政策转向导致补贴退坡风险</w:t>
      </w:r>
    </w:p>
    <w:p>
      <w:pPr>
        <w:spacing w:before="75" w:after="0"/>
      </w:pPr>
      <w:r>
        <w:rPr/>
        <w:t xml:space="preserve">二、安全环保法规趋严导致合规成本上升风险</w:t>
      </w:r>
    </w:p>
    <w:p>
      <w:pPr>
        <w:spacing w:before="75" w:after="0"/>
      </w:pPr>
      <w:r>
        <w:rPr/>
        <w:t xml:space="preserve">三、数据安全法对货架数据采集的限制风险</w:t>
      </w:r>
    </w:p>
    <w:p>
      <w:pPr>
        <w:spacing w:before="75" w:after="0"/>
      </w:pPr>
      <w:r>
        <w:rPr/>
        <w:t xml:space="preserve">四、劳动法修订对自动化替代人工的影响</w:t>
      </w:r>
    </w:p>
    <w:p>
      <w:pPr>
        <w:spacing w:before="75" w:after="0"/>
      </w:pPr>
      <w:r>
        <w:rPr/>
        <w:t xml:space="preserve">第四节 运营风险管控建议</w:t>
      </w:r>
    </w:p>
    <w:p>
      <w:pPr>
        <w:spacing w:before="75" w:after="0"/>
      </w:pPr>
      <w:r>
        <w:rPr/>
        <w:t xml:space="preserve">一、项目交付延期违约金风险</w:t>
      </w:r>
    </w:p>
    <w:p>
      <w:pPr>
        <w:spacing w:before="75" w:after="0"/>
      </w:pPr>
      <w:r>
        <w:rPr/>
        <w:t xml:space="preserve">二、质量缺陷召回与维保成本风险</w:t>
      </w:r>
    </w:p>
    <w:p>
      <w:pPr>
        <w:spacing w:before="75" w:after="0"/>
      </w:pPr>
      <w:r>
        <w:rPr/>
        <w:t xml:space="preserve">三、汇率波动对进口零部件成本的影响</w:t>
      </w:r>
    </w:p>
    <w:p>
      <w:pPr>
        <w:spacing w:before="75" w:after="0"/>
      </w:pPr>
      <w:r>
        <w:rPr/>
        <w:t xml:space="preserve">四、知识产权侵权纠纷风险</w:t>
      </w:r>
    </w:p>
    <w:p>
      <w:pPr>
        <w:spacing w:before="75" w:after="0"/>
      </w:pPr>
      <w:r>
        <w:rPr>
          <w:b w:val="1"/>
          <w:bCs w:val="1"/>
        </w:rPr>
        <w:t xml:space="preserve">第十八章 自动化货架行业发展战略建议</w:t>
      </w:r>
    </w:p>
    <w:p>
      <w:pPr>
        <w:spacing w:before="75" w:after="0"/>
      </w:pPr>
      <w:r>
        <w:rPr/>
        <w:t xml:space="preserve">第一节 企业层面竞争战略选择</w:t>
      </w:r>
    </w:p>
    <w:p>
      <w:pPr>
        <w:spacing w:before="75" w:after="0"/>
      </w:pPr>
      <w:r>
        <w:rPr/>
        <w:t xml:space="preserve">一、总成本领先战略：精益生产与供应链优化</w:t>
      </w:r>
    </w:p>
    <w:p>
      <w:pPr>
        <w:spacing w:before="75" w:after="0"/>
      </w:pPr>
      <w:r>
        <w:rPr/>
        <w:t xml:space="preserve">二、差异化战略：细分行业定制化解决方案</w:t>
      </w:r>
    </w:p>
    <w:p>
      <w:pPr>
        <w:spacing w:before="75" w:after="0"/>
      </w:pPr>
      <w:r>
        <w:rPr/>
        <w:t xml:space="preserve">三、聚焦战略：特定场景深度开发与技术壁垒</w:t>
      </w:r>
    </w:p>
    <w:p>
      <w:pPr>
        <w:spacing w:before="75" w:after="0"/>
      </w:pPr>
      <w:r>
        <w:rPr/>
        <w:t xml:space="preserve">四、平台化战略：从设备商向智能仓储服务商转型</w:t>
      </w:r>
    </w:p>
    <w:p>
      <w:pPr>
        <w:spacing w:before="75" w:after="0"/>
      </w:pPr>
      <w:r>
        <w:rPr/>
        <w:t xml:space="preserve">第二节 产品与技术发展路线图</w:t>
      </w:r>
    </w:p>
    <w:p>
      <w:pPr>
        <w:spacing w:before="75" w:after="0"/>
      </w:pPr>
      <w:r>
        <w:rPr/>
        <w:t xml:space="preserve">一、2025-2026年：稳定性提升与功能完善</w:t>
      </w:r>
    </w:p>
    <w:p>
      <w:pPr>
        <w:spacing w:before="75" w:after="0"/>
      </w:pPr>
      <w:r>
        <w:rPr/>
        <w:t xml:space="preserve">二、2027-2028年：ai深度集成与自主决策</w:t>
      </w:r>
    </w:p>
    <w:p>
      <w:pPr>
        <w:spacing w:before="75" w:after="0"/>
      </w:pPr>
      <w:r>
        <w:rPr/>
        <w:t xml:space="preserve">三、2029-2030年：集群智能与生态开放</w:t>
      </w:r>
    </w:p>
    <w:p>
      <w:pPr>
        <w:spacing w:before="75" w:after="0"/>
      </w:pPr>
      <w:r>
        <w:rPr/>
        <w:t xml:space="preserve">四、长期：颠覆性技术储备与前沿探索</w:t>
      </w:r>
    </w:p>
    <w:p>
      <w:pPr>
        <w:spacing w:before="75" w:after="0"/>
      </w:pPr>
      <w:r>
        <w:rPr/>
        <w:t xml:space="preserve">第三节 市场拓展与渠道建设策略</w:t>
      </w:r>
    </w:p>
    <w:p>
      <w:pPr>
        <w:spacing w:before="75" w:after="0"/>
      </w:pPr>
      <w:r>
        <w:rPr/>
        <w:t xml:space="preserve">一、深耕长三角、大湾区等核心城市群</w:t>
      </w:r>
    </w:p>
    <w:p>
      <w:pPr>
        <w:spacing w:before="75" w:after="0"/>
      </w:pPr>
      <w:r>
        <w:rPr/>
        <w:t xml:space="preserve">二、开拓中西部物流枢纽新兴市场</w:t>
      </w:r>
    </w:p>
    <w:p>
      <w:pPr>
        <w:spacing w:before="75" w:after="0"/>
      </w:pPr>
      <w:r>
        <w:rPr/>
        <w:t xml:space="preserve">三、布局\"一带一路\"沿线海外市场</w:t>
      </w:r>
    </w:p>
    <w:p>
      <w:pPr>
        <w:spacing w:before="75" w:after="0"/>
      </w:pPr>
      <w:r>
        <w:rPr/>
        <w:t xml:space="preserve">四、建立线上线下融合的营销服务体系</w:t>
      </w:r>
    </w:p>
    <w:p>
      <w:pPr>
        <w:spacing w:before="75" w:after="0"/>
      </w:pPr>
      <w:r>
        <w:rPr/>
        <w:t xml:space="preserve">第四节 组织能力与文化转型</w:t>
      </w:r>
    </w:p>
    <w:p>
      <w:pPr>
        <w:spacing w:before="75" w:after="0"/>
      </w:pPr>
      <w:r>
        <w:rPr/>
        <w:t xml:space="preserve">一、研发组织矩阵化与项目制改革</w:t>
      </w:r>
    </w:p>
    <w:p>
      <w:pPr>
        <w:spacing w:before="75" w:after="0"/>
      </w:pPr>
      <w:r>
        <w:rPr/>
        <w:t xml:space="preserve">二、复合型人才培养与激励机制设计</w:t>
      </w:r>
    </w:p>
    <w:p>
      <w:pPr>
        <w:spacing w:before="75" w:after="0"/>
      </w:pPr>
      <w:r>
        <w:rPr/>
        <w:t xml:space="preserve">三、数字化转型对企业文化重塑要求</w:t>
      </w:r>
    </w:p>
    <w:p>
      <w:pPr>
        <w:spacing w:before="75" w:after="0"/>
      </w:pPr>
      <w:r>
        <w:rPr/>
        <w:t xml:space="preserve">四、知识管理与创新能力提升体系</w:t>
      </w:r>
    </w:p>
    <w:p>
      <w:pPr>
        <w:spacing w:before="75" w:after="0"/>
      </w:pPr>
      <w:r>
        <w:rPr>
          <w:b w:val="1"/>
          <w:bCs w:val="1"/>
        </w:rPr>
        <w:t xml:space="preserve">第十九章 自动化货架行业进入壁垒与退出机制</w:t>
      </w:r>
    </w:p>
    <w:p>
      <w:pPr>
        <w:spacing w:before="75" w:after="0"/>
      </w:pPr>
      <w:r>
        <w:rPr/>
        <w:t xml:space="preserve">第一节 进入壁垒深度解析</w:t>
      </w:r>
    </w:p>
    <w:p>
      <w:pPr>
        <w:spacing w:before="75" w:after="0"/>
      </w:pPr>
      <w:r>
        <w:rPr/>
        <w:t xml:space="preserve">一、技术壁垒：核心技术专利与know-how积累</w:t>
      </w:r>
    </w:p>
    <w:p>
      <w:pPr>
        <w:spacing w:before="75" w:after="0"/>
      </w:pPr>
      <w:r>
        <w:rPr/>
        <w:t xml:space="preserve">二、资金壁垒：大型项目垫资与研发投入</w:t>
      </w:r>
    </w:p>
    <w:p>
      <w:pPr>
        <w:spacing w:before="75" w:after="0"/>
      </w:pPr>
      <w:r>
        <w:rPr/>
        <w:t xml:space="preserve">三、客户壁垒：客户认证周期与转换成本</w:t>
      </w:r>
    </w:p>
    <w:p>
      <w:pPr>
        <w:spacing w:before="75" w:after="0"/>
      </w:pPr>
      <w:r>
        <w:rPr/>
        <w:t xml:space="preserve">四、人才壁垒：跨学科团队组建难度</w:t>
      </w:r>
    </w:p>
    <w:p>
      <w:pPr>
        <w:spacing w:before="75" w:after="0"/>
      </w:pPr>
      <w:r>
        <w:rPr/>
        <w:t xml:space="preserve">第二节 退出壁垒与资产专用性</w:t>
      </w:r>
    </w:p>
    <w:p>
      <w:pPr>
        <w:spacing w:before="75" w:after="0"/>
      </w:pPr>
      <w:r>
        <w:rPr/>
        <w:t xml:space="preserve">一、固定资产投资沉没成本评估</w:t>
      </w:r>
    </w:p>
    <w:p>
      <w:pPr>
        <w:spacing w:before="75" w:after="0"/>
      </w:pPr>
      <w:r>
        <w:rPr/>
        <w:t xml:space="preserve">二、定制化设备二手市场流动性分析</w:t>
      </w:r>
    </w:p>
    <w:p>
      <w:pPr>
        <w:spacing w:before="75" w:after="0"/>
      </w:pPr>
      <w:r>
        <w:rPr/>
        <w:t xml:space="preserve">三、技术路线锁定导致的退出障碍</w:t>
      </w:r>
    </w:p>
    <w:p>
      <w:pPr>
        <w:spacing w:before="75" w:after="0"/>
      </w:pPr>
      <w:r>
        <w:rPr/>
        <w:t xml:space="preserve">四、员工安置与客户关系维护成本</w:t>
      </w:r>
    </w:p>
    <w:p>
      <w:pPr>
        <w:spacing w:before="75" w:after="0"/>
      </w:pPr>
      <w:r>
        <w:rPr/>
        <w:t xml:space="preserve">第三节 行业并购重组机会</w:t>
      </w:r>
    </w:p>
    <w:p>
      <w:pPr>
        <w:spacing w:before="75" w:after="0"/>
      </w:pPr>
      <w:r>
        <w:rPr/>
        <w:t xml:space="preserve">一、弱势企业被整合的估值逻辑</w:t>
      </w:r>
    </w:p>
    <w:p>
      <w:pPr>
        <w:spacing w:before="75" w:after="0"/>
      </w:pPr>
      <w:r>
        <w:rPr/>
        <w:t xml:space="preserve">二、龙头企业并购扩张的标的筛选</w:t>
      </w:r>
    </w:p>
    <w:p>
      <w:pPr>
        <w:spacing w:before="75" w:after="0"/>
      </w:pPr>
      <w:r>
        <w:rPr/>
        <w:t xml:space="preserve">三、产业链上下游整合的协同效应</w:t>
      </w:r>
    </w:p>
    <w:p>
      <w:pPr>
        <w:spacing w:before="75" w:after="0"/>
      </w:pPr>
      <w:r>
        <w:rPr/>
        <w:t xml:space="preserve">四、跨行业并购的技术与市场互补性</w:t>
      </w:r>
    </w:p>
    <w:p>
      <w:pPr>
        <w:spacing w:before="75" w:after="0"/>
      </w:pPr>
      <w:r>
        <w:rPr/>
        <w:t xml:space="preserve">第四节 退出路径选择与时机把握</w:t>
      </w:r>
    </w:p>
    <w:p>
      <w:pPr>
        <w:spacing w:before="75" w:after="0"/>
      </w:pPr>
      <w:r>
        <w:rPr/>
        <w:t xml:space="preserve">一、股权转让与管理层收购(mbo)</w:t>
      </w:r>
    </w:p>
    <w:p>
      <w:pPr>
        <w:spacing w:before="75" w:after="0"/>
      </w:pPr>
      <w:r>
        <w:rPr/>
        <w:t xml:space="preserve">二、资产证券化与reits退出</w:t>
      </w:r>
    </w:p>
    <w:p>
      <w:pPr>
        <w:spacing w:before="75" w:after="0"/>
      </w:pPr>
      <w:r>
        <w:rPr/>
        <w:t xml:space="preserve">三、清算退出与资产保全策略</w:t>
      </w:r>
    </w:p>
    <w:p>
      <w:pPr>
        <w:spacing w:before="75" w:after="0"/>
      </w:pPr>
      <w:r>
        <w:rPr/>
        <w:t xml:space="preserve">四、最佳退出时机判断指标</w:t>
      </w:r>
    </w:p>
    <w:p>
      <w:pPr>
        <w:spacing w:before="75" w:after="0"/>
      </w:pPr>
      <w:r>
        <w:rPr>
          <w:b w:val="1"/>
          <w:bCs w:val="1"/>
        </w:rPr>
        <w:t xml:space="preserve">第二十章 2026-2031年自动化货架行业发展前景预测</w:t>
      </w:r>
    </w:p>
    <w:p>
      <w:pPr>
        <w:spacing w:before="75" w:after="0"/>
      </w:pPr>
      <w:r>
        <w:rPr/>
        <w:t xml:space="preserve">第一节 市场规模与增长情景模拟</w:t>
      </w:r>
    </w:p>
    <w:p>
      <w:pPr>
        <w:spacing w:before="75" w:after="0"/>
      </w:pPr>
      <w:r>
        <w:rPr/>
        <w:t xml:space="preserve">一、乐观情景：政策强力推动下市场规模预测</w:t>
      </w:r>
    </w:p>
    <w:p>
      <w:pPr>
        <w:spacing w:before="75" w:after="0"/>
      </w:pPr>
      <w:r>
        <w:rPr/>
        <w:t xml:space="preserve">二、基准情景：平稳增长下的市场规模预测</w:t>
      </w:r>
    </w:p>
    <w:p>
      <w:pPr>
        <w:spacing w:before="75" w:after="0"/>
      </w:pPr>
      <w:r>
        <w:rPr/>
        <w:t xml:space="preserve">三、悲观情景：经济下行压力下市场规模预测</w:t>
      </w:r>
    </w:p>
    <w:p>
      <w:pPr>
        <w:spacing w:before="75" w:after="0"/>
      </w:pPr>
      <w:r>
        <w:rPr/>
        <w:t xml:space="preserve">四、各情景概率评估与关键影响因素</w:t>
      </w:r>
    </w:p>
    <w:p>
      <w:pPr>
        <w:spacing w:before="75" w:after="0"/>
      </w:pPr>
      <w:r>
        <w:rPr/>
        <w:t xml:space="preserve">第二节 技术成熟度曲线与产业化节奏</w:t>
      </w:r>
    </w:p>
    <w:p>
      <w:pPr>
        <w:spacing w:before="75" w:after="0"/>
      </w:pPr>
      <w:r>
        <w:rPr/>
        <w:t xml:space="preserve">一、未来5年技术商业化应用时间表</w:t>
      </w:r>
    </w:p>
    <w:p>
      <w:pPr>
        <w:spacing w:before="75" w:after="0"/>
      </w:pPr>
      <w:r>
        <w:rPr/>
        <w:t xml:space="preserve">二、技术成熟度与市场规模增长的关联性</w:t>
      </w:r>
    </w:p>
    <w:p>
      <w:pPr>
        <w:spacing w:before="75" w:after="0"/>
      </w:pPr>
      <w:r>
        <w:rPr/>
        <w:t xml:space="preserve">三、技术突变对产业格局的重塑可能</w:t>
      </w:r>
    </w:p>
    <w:p>
      <w:pPr>
        <w:spacing w:before="75" w:after="0"/>
      </w:pPr>
      <w:r>
        <w:rPr/>
        <w:t xml:space="preserve">第三节 市场结构演变与生态重构</w:t>
      </w:r>
    </w:p>
    <w:p>
      <w:pPr>
        <w:spacing w:before="75" w:after="0"/>
      </w:pPr>
      <w:r>
        <w:rPr/>
        <w:t xml:space="preserve">一、硬件商、软件商、集成商边界模糊化趋势</w:t>
      </w:r>
    </w:p>
    <w:p>
      <w:pPr>
        <w:spacing w:before="75" w:after="0"/>
      </w:pPr>
      <w:r>
        <w:rPr/>
        <w:t xml:space="preserve">二、开放平台与合作伙伴生态构建</w:t>
      </w:r>
    </w:p>
    <w:p>
      <w:pPr>
        <w:spacing w:before="75" w:after="0"/>
      </w:pPr>
      <w:r>
        <w:rPr/>
        <w:t xml:space="preserve">三、用户从购买产品向购买服务转变</w:t>
      </w:r>
    </w:p>
    <w:p>
      <w:pPr>
        <w:spacing w:before="75" w:after="0"/>
      </w:pPr>
      <w:r>
        <w:rPr/>
        <w:t xml:space="preserve">四、产业链价值分配格局重新调整</w:t>
      </w:r>
    </w:p>
    <w:p>
      <w:pPr>
        <w:spacing w:before="75" w:after="0"/>
      </w:pPr>
      <w:r>
        <w:rPr/>
        <w:t xml:space="preserve">第四节 长期发展趋势与终局展望</w:t>
      </w:r>
    </w:p>
    <w:p>
      <w:pPr>
        <w:spacing w:before="75" w:after="0"/>
      </w:pPr>
      <w:r>
        <w:rPr/>
        <w:t xml:space="preserve">一、2030-2035年行业远期规模与技术愿景</w:t>
      </w:r>
    </w:p>
    <w:p>
      <w:pPr>
        <w:spacing w:before="75" w:after="0"/>
      </w:pPr>
      <w:r>
        <w:rPr/>
        <w:t xml:space="preserve">二、货架系统作为基础设施的公共化趋势</w:t>
      </w:r>
    </w:p>
    <w:p>
      <w:pPr>
        <w:spacing w:before="75" w:after="0"/>
      </w:pPr>
      <w:r>
        <w:rPr/>
        <w:t xml:space="preserve">三、人机协同向完全自主智能的演进路径</w:t>
      </w:r>
    </w:p>
    <w:p>
      <w:pPr>
        <w:spacing w:before="75" w:after="0"/>
      </w:pPr>
      <w:r>
        <w:rPr/>
        <w:t xml:space="preserve">四、中国在全球自动化货架产业中的地位预测</w:t>
      </w:r>
    </w:p>
    <w:p>
      <w:pPr>
        <w:spacing w:before="75" w:after="0"/>
      </w:pPr>
      <w:r>
        <w:rPr>
          <w:b w:val="1"/>
          <w:bCs w:val="1"/>
        </w:rPr>
        <w:t xml:space="preserve">第二十一章 研究结论与投资建议</w:t>
      </w:r>
    </w:p>
    <w:p>
      <w:pPr>
        <w:spacing w:before="75" w:after="0"/>
      </w:pPr>
      <w:r>
        <w:rPr/>
        <w:t xml:space="preserve">第一节 主要研究结论汇总</w:t>
      </w:r>
    </w:p>
    <w:p>
      <w:pPr>
        <w:spacing w:before="75" w:after="0"/>
      </w:pPr>
      <w:r>
        <w:rPr/>
        <w:t xml:space="preserve">一、行业当前发展阶段与核心挑战判断</w:t>
      </w:r>
    </w:p>
    <w:p>
      <w:pPr>
        <w:spacing w:before="75" w:after="0"/>
      </w:pPr>
      <w:r>
        <w:rPr/>
        <w:t xml:space="preserve">二、未来五年增长确定性最高的细分领域</w:t>
      </w:r>
    </w:p>
    <w:p>
      <w:pPr>
        <w:spacing w:before="75" w:after="0"/>
      </w:pPr>
      <w:r>
        <w:rPr/>
        <w:t xml:space="preserve">三、最具颠覆性的技术方向与时间表</w:t>
      </w:r>
    </w:p>
    <w:p>
      <w:pPr>
        <w:spacing w:before="75" w:after="0"/>
      </w:pPr>
      <w:r>
        <w:rPr/>
        <w:t xml:space="preserve">四、政策红利释放节奏与力度评估</w:t>
      </w:r>
    </w:p>
    <w:p>
      <w:pPr>
        <w:spacing w:before="75" w:after="0"/>
      </w:pPr>
      <w:r>
        <w:rPr/>
        <w:t xml:space="preserve">第二节 差异化投资策略建议</w:t>
      </w:r>
    </w:p>
    <w:p>
      <w:pPr>
        <w:spacing w:before="75" w:after="0"/>
      </w:pPr>
      <w:r>
        <w:rPr/>
        <w:t xml:space="preserve">一、风险投资(vc)：早期技术型初创企业</w:t>
      </w:r>
    </w:p>
    <w:p>
      <w:pPr>
        <w:spacing w:before="75" w:after="0"/>
      </w:pPr>
      <w:r>
        <w:rPr/>
        <w:t xml:space="preserve">二、私募股权投资(pe)：成长型细分龙头</w:t>
      </w:r>
    </w:p>
    <w:p>
      <w:pPr>
        <w:spacing w:before="75" w:after="0"/>
      </w:pPr>
      <w:r>
        <w:rPr/>
        <w:t xml:space="preserve">三、产业资本：产业链整合与生态构建</w:t>
      </w:r>
    </w:p>
    <w:p>
      <w:pPr>
        <w:spacing w:before="75" w:after="0"/>
      </w:pPr>
      <w:r>
        <w:rPr/>
        <w:t xml:space="preserve">四、地方政府引导基金：区域产业集群培育</w:t>
      </w:r>
    </w:p>
    <w:p>
      <w:pPr>
        <w:spacing w:before="75" w:after="0"/>
      </w:pPr>
      <w:r>
        <w:rPr/>
        <w:t xml:space="preserve">第三节 重点关注的战略议题</w:t>
      </w:r>
    </w:p>
    <w:p>
      <w:pPr>
        <w:spacing w:before="75" w:after="0"/>
      </w:pPr>
      <w:r>
        <w:rPr/>
        <w:t xml:space="preserve">一、国产替代关键零部件攻关清单</w:t>
      </w:r>
    </w:p>
    <w:p>
      <w:pPr>
        <w:spacing w:before="75" w:after="0"/>
      </w:pPr>
      <w:r>
        <w:rPr/>
        <w:t xml:space="preserve">二、行业标准制定参与机会识别</w:t>
      </w:r>
    </w:p>
    <w:p>
      <w:pPr>
        <w:spacing w:before="75" w:after="0"/>
      </w:pPr>
      <w:r>
        <w:rPr/>
        <w:t xml:space="preserve">三、esg实践领先企业筛选标准</w:t>
      </w:r>
    </w:p>
    <w:p>
      <w:pPr>
        <w:spacing w:before="75" w:after="0"/>
      </w:pPr>
      <w:r>
        <w:rPr/>
        <w:t xml:space="preserve">四、海外新兴市场进入风险评估</w:t>
      </w:r>
    </w:p>
    <w:p>
      <w:pPr>
        <w:spacing w:before="75" w:after="0"/>
      </w:pPr>
      <w:r>
        <w:rPr/>
        <w:t xml:space="preserve">第四节 研究局限与未来工作方向</w:t>
      </w:r>
    </w:p>
    <w:p>
      <w:pPr>
        <w:spacing w:before="75" w:after="0"/>
      </w:pPr>
      <w:r>
        <w:rPr/>
        <w:t xml:space="preserve">一、数据可得性与预测精度说明</w:t>
      </w:r>
    </w:p>
    <w:p>
      <w:pPr>
        <w:spacing w:before="75" w:after="0"/>
      </w:pPr>
      <w:r>
        <w:rPr/>
        <w:t xml:space="preserve">二、未纳入考虑的极端情景分析</w:t>
      </w:r>
    </w:p>
    <w:p>
      <w:pPr>
        <w:spacing w:before="75" w:after="0"/>
      </w:pPr>
      <w:r>
        <w:rPr/>
        <w:t xml:space="preserve">三、后续跟踪研究重点议题建议</w:t>
      </w:r>
    </w:p>
    <w:p>
      <w:pPr>
        <w:spacing w:before="75" w:after="0"/>
      </w:pPr>
      <w:r>
        <w:rPr/>
        <w:t xml:space="preserve">四、行业专家深度访谈补充计划</w:t>
      </w:r>
    </w:p>
    <w:p>
      <w:pPr>
        <w:spacing w:before="75" w:after="0"/>
      </w:pPr>
      <w:r>
        <w:rPr>
          <w:b w:val="1"/>
          <w:bCs w:val="1"/>
        </w:rPr>
        <w:t xml:space="preserve">图表目录</w:t>
      </w:r>
    </w:p>
    <w:p>
      <w:pPr>
        <w:spacing w:before="75" w:after="0"/>
      </w:pPr>
      <w:r>
        <w:rPr/>
        <w:t xml:space="preserve">图表：2026-2031年中国gdp增速与物流仓储投资额相关性预测</w:t>
      </w:r>
    </w:p>
    <w:p>
      <w:pPr>
        <w:spacing w:before="75" w:after="0"/>
      </w:pPr>
      <w:r>
        <w:rPr/>
        <w:t xml:space="preserve">图表：中国自动化货架行业政策时间轴与影响强度评估</w:t>
      </w:r>
    </w:p>
    <w:p>
      <w:pPr>
        <w:spacing w:before="75" w:after="0"/>
      </w:pPr>
      <w:r>
        <w:rPr/>
        <w:t xml:space="preserve">图表：制造业从业人员平均工资与自动化设备投资回报率平衡点分析</w:t>
      </w:r>
    </w:p>
    <w:p>
      <w:pPr>
        <w:spacing w:before="75" w:after="0"/>
      </w:pPr>
      <w:r>
        <w:rPr/>
        <w:t xml:space="preserve">图表：ai、5g、数字孪生技术成熟度曲线及其在货架行业的应用时间表</w:t>
      </w:r>
    </w:p>
    <w:p>
      <w:pPr>
        <w:spacing w:before="75" w:after="0"/>
      </w:pPr>
      <w:r>
        <w:rPr/>
        <w:t xml:space="preserve">图表：2020-2025年中国自动化货架市场规模及增长率(亿元，%)</w:t>
      </w:r>
    </w:p>
    <w:p>
      <w:pPr>
        <w:spacing w:before="75" w:after="0"/>
      </w:pPr>
      <w:r>
        <w:rPr/>
        <w:t xml:space="preserve">图表：2026-2031年中国自动化货架市场规模预测</w:t>
      </w:r>
    </w:p>
    <w:p>
      <w:pPr>
        <w:spacing w:before="75" w:after="0"/>
      </w:pPr>
      <w:r>
        <w:rPr/>
        <w:t xml:space="preserve">图表：自动化货架市场渗透率与仓库总面积占比(2020-2030年)</w:t>
      </w:r>
    </w:p>
    <w:p>
      <w:pPr>
        <w:spacing w:before="75" w:after="0"/>
      </w:pPr>
      <w:r>
        <w:rPr/>
        <w:t xml:space="preserve">图表：自动化货架产业链价值分布微笑曲线图</w:t>
      </w:r>
    </w:p>
    <w:p>
      <w:pPr>
        <w:spacing w:before="75" w:after="0"/>
      </w:pPr>
      <w:r>
        <w:rPr/>
        <w:t xml:space="preserve">图表：上游钢材价格指数与货架毛利率相关性(2020-2025年)</w:t>
      </w:r>
    </w:p>
    <w:p>
      <w:pPr>
        <w:spacing w:before="75" w:after="0"/>
      </w:pPr>
      <w:r>
        <w:rPr/>
        <w:t xml:space="preserve">图表：下游各行业对自动化货架需求占比变化趋势(2020-2030年)</w:t>
      </w:r>
    </w:p>
    <w:p>
      <w:pPr>
        <w:spacing w:before="75" w:after="0"/>
      </w:pPr>
      <w:r>
        <w:rPr/>
        <w:t xml:space="preserve">图表：关键零部件进口依存度与国产替代进程评估</w:t>
      </w:r>
    </w:p>
    <w:p>
      <w:pPr>
        <w:spacing w:before="75" w:after="0"/>
      </w:pPr>
      <w:r>
        <w:rPr/>
        <w:t xml:space="preserve">图表：不同类型企业(外资/内资/合资)市场份额对比</w:t>
      </w:r>
    </w:p>
    <w:p>
      <w:pPr>
        <w:spacing w:before="75" w:after="0"/>
      </w:pPr>
      <w:r>
        <w:rPr/>
        <w:t xml:space="preserve">图表：自动化货架行业波特五力模型评估矩阵</w:t>
      </w:r>
    </w:p>
    <w:p>
      <w:pPr>
        <w:spacing w:before="75" w:after="0"/>
      </w:pPr>
      <w:r>
        <w:rPr/>
        <w:t xml:space="preserve">图表：新进入者威胁与替代品威胁量化评估模型</w:t>
      </w:r>
    </w:p>
    <w:p>
      <w:pPr>
        <w:spacing w:before="75" w:after="0"/>
      </w:pPr>
      <w:r>
        <w:rPr/>
        <w:t xml:space="preserve">图表：自动化货架核心技术专利数量年度分布(2020-2025年)</w:t>
      </w:r>
    </w:p>
    <w:p>
      <w:pPr>
        <w:spacing w:before="75" w:after="0"/>
      </w:pPr>
      <w:r>
        <w:rPr/>
        <w:t xml:space="preserve">图表：2026-2031年技术路线图与市场规模增长对应关系</w:t>
      </w:r>
    </w:p>
    <w:p>
      <w:pPr>
        <w:spacing w:before="75" w:after="0"/>
      </w:pPr>
      <w:r>
        <w:rPr/>
        <w:t xml:space="preserve">图表：ai、物联网、数字孪生技术在货架系统的融合应用架构图</w:t>
      </w:r>
    </w:p>
    <w:p>
      <w:pPr>
        <w:spacing w:before="75" w:after="0"/>
      </w:pPr>
      <w:r>
        <w:rPr/>
        <w:t xml:space="preserve">图表：国内外技术标准体系对比与兼容性问题分析</w:t>
      </w:r>
    </w:p>
    <w:p>
      <w:pPr>
        <w:spacing w:before="75" w:after="0"/>
      </w:pPr>
      <w:r>
        <w:rPr/>
        <w:t xml:space="preserve">图表：2026-2031年各区域自动化货架市场规模增速预测对比</w:t>
      </w:r>
    </w:p>
    <w:p>
      <w:pPr>
        <w:spacing w:before="75" w:after="0"/>
      </w:pPr>
      <w:r>
        <w:rPr/>
        <w:t xml:space="preserve">图表：不同区域单位面积仓库自动化货架投资强度对比</w:t>
      </w:r>
    </w:p>
    <w:p>
      <w:pPr>
        <w:spacing w:before="75" w:after="0"/>
      </w:pPr>
      <w:r>
        <w:rPr/>
        <w:t xml:space="preserve">图表：区域政策支持力度与市场响应速度相关性分析</w:t>
      </w:r>
    </w:p>
    <w:p>
      <w:pPr>
        <w:spacing w:before="75" w:after="0"/>
      </w:pPr>
      <w:r>
        <w:rPr/>
        <w:t xml:space="preserve">图表：2026-2031年电商、制造业、3pl对自动化货架需求增长预测</w:t>
      </w:r>
    </w:p>
    <w:p>
      <w:pPr>
        <w:spacing w:before="75" w:after="0"/>
      </w:pPr>
      <w:r>
        <w:rPr/>
        <w:t xml:space="preserve">图表：不同行业货架系统平均使用寿命与更换周期对比</w:t>
      </w:r>
    </w:p>
    <w:p>
      <w:pPr>
        <w:spacing w:before="75" w:after="0"/>
      </w:pPr>
      <w:r>
        <w:rPr/>
        <w:t xml:space="preserve">图表：自动化货架在电商履约中心的投资占比变化趋势</w:t>
      </w:r>
    </w:p>
    <w:p>
      <w:pPr>
        <w:spacing w:before="75" w:after="0"/>
      </w:pPr>
      <w:r>
        <w:rPr/>
        <w:t xml:space="preserve">图表：制造业线边库与成品库货架需求结构差异分析</w:t>
      </w:r>
    </w:p>
    <w:p>
      <w:pPr>
        <w:spacing w:before="75" w:after="0"/>
      </w:pPr>
      <w:r>
        <w:rPr/>
        <w:t xml:space="preserve">图表：2020-2025年中国自动化货架行业投融资事件数量与金额</w:t>
      </w:r>
    </w:p>
    <w:p>
      <w:pPr>
        <w:spacing w:before="75" w:after="0"/>
      </w:pPr>
      <w:r>
        <w:rPr/>
        <w:t xml:space="preserve">图表：2026-2031年自动化货架行业投资热点领域分布预测</w:t>
      </w:r>
    </w:p>
    <w:p>
      <w:pPr>
        <w:spacing w:before="75" w:after="0"/>
      </w:pPr>
      <w:r>
        <w:rPr/>
        <w:t xml:space="preserve">图表：不同类型货架项目投资回收期与irr对比分析</w:t>
      </w:r>
    </w:p>
    <w:p>
      <w:pPr>
        <w:spacing w:before="75" w:after="0"/>
      </w:pPr>
      <w:r>
        <w:rPr/>
        <w:t xml:space="preserve">图表：资本市场对自动化货架企业估值倍数变化趋势</w:t>
      </w:r>
    </w:p>
    <w:p>
      <w:pPr>
        <w:spacing w:before="75" w:after="0"/>
      </w:pPr>
      <w:r>
        <w:rPr/>
        <w:t xml:space="preserve">图表：宏观经济波动对行业需求影响的敏感性分析</w:t>
      </w:r>
    </w:p>
    <w:p>
      <w:pPr>
        <w:spacing w:before="75" w:after="0"/>
      </w:pPr>
      <w:r>
        <w:rPr/>
        <w:t xml:space="preserve">图表：主要原材料价格波动幅度与货架成本弹性系数</w:t>
      </w:r>
    </w:p>
    <w:p>
      <w:pPr>
        <w:spacing w:before="75" w:after="0"/>
      </w:pPr>
      <w:r>
        <w:rPr/>
        <w:t xml:space="preserve">图表：技术迭代周期与设备折旧风险评估模型</w:t>
      </w:r>
    </w:p>
    <w:p>
      <w:pPr>
        <w:spacing w:before="75" w:after="0"/>
      </w:pPr>
      <w:r>
        <w:rPr/>
        <w:t xml:space="preserve">图表：2026-2031年自动化货架行业市场规模三层级预测</w:t>
      </w:r>
    </w:p>
    <w:p>
      <w:pPr>
        <w:spacing w:before="75" w:after="0"/>
      </w:pPr>
      <w:r>
        <w:rPr/>
        <w:t xml:space="preserve">图表：技术成熟度与市场增长阶段匹配关系示意图</w:t>
      </w:r>
    </w:p>
    <w:p>
      <w:pPr>
        <w:spacing w:before="75" w:after="0"/>
      </w:pPr>
      <w:r>
        <w:rPr/>
        <w:t xml:space="preserve">图表：全球及中国自动化货架市场占比预测(2030年)</w:t>
      </w:r>
    </w:p>
    <w:p>
      <w:pPr>
        <w:spacing w:before="75" w:after="0"/>
      </w:pPr>
      <w:r>
        <w:rPr/>
        <w:t xml:space="preserve">图表：自动化货架行业生态价值网络重构示意图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2026-2031年中国自动化货架行业市场深度调研与投资前景分析报告</dc:title>
  <dc:description>2026-2031年中国自动化货架行业市场深度调研与投资前景分析报告</dc:description>
  <dc:subject>2026-2031年中国自动化货架行业市场深度调研与投资前景分析报告</dc:subject>
  <cp:keywords>研究报告</cp:keywords>
  <cp:category>研究报告</cp:category>
  <cp:lastModifiedBy>北京中道泰和信息咨询有限公司</cp:lastModifiedBy>
  <dcterms:created xsi:type="dcterms:W3CDTF">2026-03-23T12:19:09+08:00</dcterms:created>
  <dcterms:modified xsi:type="dcterms:W3CDTF">2026-03-23T12:19:09+08:00</dcterms:modified>
</cp:coreProperties>
</file>

<file path=docProps/custom.xml><?xml version="1.0" encoding="utf-8"?>
<Properties xmlns="http://schemas.openxmlformats.org/officeDocument/2006/custom-properties" xmlns:vt="http://schemas.openxmlformats.org/officeDocument/2006/docPropsVTypes"/>
</file>