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2026-2031年中国特种机器人行业竞争分析及投资前景预测报告</w:t>
      </w:r>
    </w:p>
    <w:p>
      <w:pPr>
        <w:spacing w:after="150"/>
      </w:pPr>
      <w:r>
        <w:rPr>
          <w:b w:val="1"/>
          <w:bCs w:val="1"/>
        </w:rPr>
        <w:t xml:space="preserve">报告简介</w:t>
      </w:r>
    </w:p>
    <w:p>
      <w:pPr>
        <w:spacing w:after="150"/>
      </w:pPr>
      <w:r>
        <w:rPr/>
        <w:t xml:space="preserve">特种机器人是指应用于专业领域，一般由经过专门培训的人员操作或使用的，辅助和/或替代人执行任务的机器人。特种机器人能够在极端环境下替代人类完成任务，保障人员安全和提高工作效率。它们通常具备高度的自主性和适应能力，能够在复杂或危险的环境中执行任务。随着技术的不断进步，特种机器人的应用场景不断拓展，从传统的军事、农业向更多专业领域延伸。</w:t>
      </w:r>
    </w:p>
    <w:p>
      <w:pPr>
        <w:spacing w:after="150"/>
      </w:pPr>
      <w:r>
        <w:rPr/>
        <w:t xml:space="preserve">随着核心零部件国产化进程不断加快，中国特种机器人创新型企业大量涌现，产品优势不断增强，2024年中国特种机器人市场规模为246亿元，预计2025年中国特种机器人市场规模为271亿元，行业规模保持增长的态势。</w:t>
      </w:r>
    </w:p>
    <w:p>
      <w:pPr>
        <w:spacing w:after="150"/>
      </w:pPr>
      <w:r>
        <w:rPr/>
        <w:t xml:space="preserve">特种机器人产业的发展与上游核心零部件及基础材料产业高度关联。其性能的提升直接依赖于精密减速器、高性能伺服电机与驱动器、高端传感器以及先进控制芯片的技术突破与供应链稳定。目前，在部分核心部件领域仍存在对外依赖，但本土企业的技术攻关与国产化替代进程正持续深化，产业链的自主可控能力逐步增强。</w:t>
      </w:r>
    </w:p>
    <w:p>
      <w:pPr>
        <w:spacing w:after="150"/>
      </w:pPr>
      <w:r>
        <w:rPr/>
        <w:t xml:space="preserve">该产业与下游应用行业的需求深度融合，呈现出鲜明的交叉行业属性。特种机器人并非独立存在的产品，而是作为解决方案的关键装备，深度嵌入到应急救援、军事国防、电力巡检、医疗手术等特定行业的作业流程中。其技术演进与创新动力很大程度上源于下游应用场景提出的具体需求与挑战，形成了紧密的“需求牵引-技术供给”互动关系。同时，特种机器人是多学科技术与先进制造业的集中体现。其发展紧密依赖于人工智能、机器视觉、导航定位、新材料等前沿技术的进步，并与航空航天、海洋工程、高端医疗设备等战略性新兴产业形成技术共享与产业协同效应，共同构成了国家科技创新体系和现代产业体系的重要组成部分。国家层面的“十四五”机器人产业发展规划、智能制造、智慧警务、国防现代化等系列政策，为特种机器人的研发、示范应用与采购提供明确的指引与财政支持，是市场初期启动与持续扩张的重要推动力。国家层面的“十四五”机器人产业发展规划、智能制造、智慧警务、国防现代化等系列政策，为特种机器人的研发、示范应用与采购提供明确的指引与财政支持，是市场初期启动与持续扩张的重要推动力。</w:t>
      </w:r>
    </w:p>
    <w:p>
      <w:pPr>
        <w:spacing w:after="150"/>
      </w:pPr>
      <w:r>
        <w:rPr/>
        <w:t xml:space="preserve">本研究咨询报告由北京中道泰和信息咨询有限公司领衔撰写，在大量周密的市场调研基础上，主要依据国家统计局、商务部、国家发改委、国家经济信息中心、国务院发展研究中心、工信部、51行业报告网、全国及海外多种相关报纸杂志的基础信息等公布和提供的大量资料和数据，客观、多角度地对中国特种机器人市场进行了分析研究。报告在总结中国特种机器人发展历程的基础上，结合新时期的各方面因素，对中国特种机器人的发展趋势给予了细致和审慎的预测论证。报告资料详实，图表丰富，既有深入的分析，又有直观的比较，为特种机器人企业在激烈的市场竞争中洞察先机，能准确及时的针对自身环境调整经营策略。 本报告也可以用于专精特新“小巨人”申请申报。</w:t>
      </w:r>
    </w:p>
    <w:p>
      <w:pPr>
        <w:spacing w:after="150"/>
      </w:pPr>
      <w:r>
        <w:rPr>
          <w:b w:val="1"/>
          <w:bCs w:val="1"/>
        </w:rPr>
        <w:t xml:space="preserve">报告目录</w:t>
      </w:r>
    </w:p>
    <w:p>
      <w:pPr>
        <w:spacing w:before="75" w:after="0"/>
      </w:pPr>
      <w:r>
        <w:rPr>
          <w:b w:val="1"/>
          <w:bCs w:val="1"/>
        </w:rPr>
        <w:t xml:space="preserve">第一章 特种机器人行业发展概述 </w:t>
      </w:r>
    </w:p>
    <w:p>
      <w:pPr>
        <w:spacing w:before="75" w:after="0"/>
      </w:pPr>
      <w:r>
        <w:rPr/>
        <w:t xml:space="preserve">第一节 特种机器人的概念 </w:t>
      </w:r>
    </w:p>
    <w:p>
      <w:pPr>
        <w:spacing w:before="75" w:after="0"/>
      </w:pPr>
      <w:r>
        <w:rPr/>
        <w:t xml:space="preserve">一、特种机器人的特点 </w:t>
      </w:r>
    </w:p>
    <w:p>
      <w:pPr>
        <w:spacing w:before="75" w:after="0"/>
      </w:pPr>
      <w:r>
        <w:rPr/>
        <w:t xml:space="preserve">二、特种机器人的分类 </w:t>
      </w:r>
    </w:p>
    <w:p>
      <w:pPr>
        <w:spacing w:before="75" w:after="0"/>
      </w:pPr>
      <w:r>
        <w:rPr/>
        <w:t xml:space="preserve">第二节 特种机器人行业发展成熟度 </w:t>
      </w:r>
    </w:p>
    <w:p>
      <w:pPr>
        <w:spacing w:before="75" w:after="0"/>
      </w:pPr>
      <w:r>
        <w:rPr/>
        <w:t xml:space="preserve">一、行业发展周期分析 </w:t>
      </w:r>
    </w:p>
    <w:p>
      <w:pPr>
        <w:spacing w:before="75" w:after="0"/>
      </w:pPr>
      <w:r>
        <w:rPr/>
        <w:t xml:space="preserve">二、行业中外市场成熟度对比 </w:t>
      </w:r>
    </w:p>
    <w:p>
      <w:pPr>
        <w:spacing w:before="75" w:after="0"/>
      </w:pPr>
      <w:r>
        <w:rPr/>
        <w:t xml:space="preserve">三、行业及其主要子行业成熟度分析 </w:t>
      </w:r>
    </w:p>
    <w:p>
      <w:pPr>
        <w:spacing w:before="75" w:after="0"/>
      </w:pPr>
      <w:r>
        <w:rPr/>
        <w:t xml:space="preserve">第三节 特种机器人市场特征分析 </w:t>
      </w:r>
    </w:p>
    <w:p>
      <w:pPr>
        <w:spacing w:before="75" w:after="0"/>
      </w:pPr>
      <w:r>
        <w:rPr/>
        <w:t xml:space="preserve">一、市场规模 </w:t>
      </w:r>
    </w:p>
    <w:p>
      <w:pPr>
        <w:spacing w:before="75" w:after="0"/>
      </w:pPr>
      <w:r>
        <w:rPr/>
        <w:t xml:space="preserve">二、产业关联度 </w:t>
      </w:r>
    </w:p>
    <w:p>
      <w:pPr>
        <w:spacing w:before="75" w:after="0"/>
      </w:pPr>
      <w:r>
        <w:rPr/>
        <w:t xml:space="preserve">三、影响需求的关键因素 </w:t>
      </w:r>
    </w:p>
    <w:p>
      <w:pPr>
        <w:spacing w:before="75" w:after="0"/>
      </w:pPr>
      <w:r>
        <w:rPr/>
        <w:t xml:space="preserve">四、国内和国际市场 </w:t>
      </w:r>
    </w:p>
    <w:p>
      <w:pPr>
        <w:spacing w:before="75" w:after="0"/>
      </w:pPr>
      <w:r>
        <w:rPr/>
        <w:t xml:space="preserve">五、主要竞争因素 </w:t>
      </w:r>
    </w:p>
    <w:p>
      <w:pPr>
        <w:spacing w:before="75" w:after="0"/>
      </w:pPr>
      <w:r>
        <w:rPr/>
        <w:t xml:space="preserve">六、生命周期 </w:t>
      </w:r>
    </w:p>
    <w:p>
      <w:pPr>
        <w:spacing w:before="75" w:after="0"/>
      </w:pPr>
      <w:r>
        <w:rPr>
          <w:b w:val="1"/>
          <w:bCs w:val="1"/>
        </w:rPr>
        <w:t xml:space="preserve">第二章 全球特种机器人行业发展分析 </w:t>
      </w:r>
    </w:p>
    <w:p>
      <w:pPr>
        <w:spacing w:before="75" w:after="0"/>
      </w:pPr>
      <w:r>
        <w:rPr/>
        <w:t xml:space="preserve">第一节 全球特种机器人行业发展分析 </w:t>
      </w:r>
    </w:p>
    <w:p>
      <w:pPr>
        <w:spacing w:before="75" w:after="0"/>
      </w:pPr>
      <w:r>
        <w:rPr/>
        <w:t xml:space="preserve">一、2023年世界特种机器人行业发展分析 </w:t>
      </w:r>
    </w:p>
    <w:p>
      <w:pPr>
        <w:spacing w:before="75" w:after="0"/>
      </w:pPr>
      <w:r>
        <w:rPr/>
        <w:t xml:space="preserve">二、2024年世界特种机器人行业发展分析 </w:t>
      </w:r>
    </w:p>
    <w:p>
      <w:pPr>
        <w:spacing w:before="75" w:after="0"/>
      </w:pPr>
      <w:r>
        <w:rPr/>
        <w:t xml:space="preserve">三、2025年世界特种机器人行业发展分析 </w:t>
      </w:r>
    </w:p>
    <w:p>
      <w:pPr>
        <w:spacing w:before="75" w:after="0"/>
      </w:pPr>
      <w:r>
        <w:rPr/>
        <w:t xml:space="preserve">第二节 全球特种机器人市场分析 </w:t>
      </w:r>
    </w:p>
    <w:p>
      <w:pPr>
        <w:spacing w:before="75" w:after="0"/>
      </w:pPr>
      <w:r>
        <w:rPr/>
        <w:t xml:space="preserve">一、2025年全球特种机器人需求分析 </w:t>
      </w:r>
    </w:p>
    <w:p>
      <w:pPr>
        <w:spacing w:before="75" w:after="0"/>
      </w:pPr>
      <w:r>
        <w:rPr/>
        <w:t xml:space="preserve">二、2025年欧美特种机器人需求分析 </w:t>
      </w:r>
    </w:p>
    <w:p>
      <w:pPr>
        <w:spacing w:before="75" w:after="0"/>
      </w:pPr>
      <w:r>
        <w:rPr/>
        <w:t xml:space="preserve">三、2025年中外特种机器人市场对比 </w:t>
      </w:r>
    </w:p>
    <w:p>
      <w:pPr>
        <w:spacing w:before="75" w:after="0"/>
      </w:pPr>
      <w:r>
        <w:rPr/>
        <w:t xml:space="preserve">第三节 2023-2025年主要国家或地区特种机器人行业发展分析 </w:t>
      </w:r>
    </w:p>
    <w:p>
      <w:pPr>
        <w:spacing w:before="75" w:after="0"/>
      </w:pPr>
      <w:r>
        <w:rPr/>
        <w:t xml:space="preserve">一、2023-2025年美国特种机器人行业分析 </w:t>
      </w:r>
    </w:p>
    <w:p>
      <w:pPr>
        <w:spacing w:before="75" w:after="0"/>
      </w:pPr>
      <w:r>
        <w:rPr/>
        <w:t xml:space="preserve">二、2023-2025年日本特种机器人行业分析 </w:t>
      </w:r>
    </w:p>
    <w:p>
      <w:pPr>
        <w:spacing w:before="75" w:after="0"/>
      </w:pPr>
      <w:r>
        <w:rPr/>
        <w:t xml:space="preserve">三、2023-2025年欧洲特种机器人行业分析 </w:t>
      </w:r>
    </w:p>
    <w:p>
      <w:pPr>
        <w:spacing w:before="75" w:after="0"/>
      </w:pPr>
      <w:r>
        <w:rPr>
          <w:b w:val="1"/>
          <w:bCs w:val="1"/>
        </w:rPr>
        <w:t xml:space="preserve">第三章 我国特种机器人行业发展分析 </w:t>
      </w:r>
    </w:p>
    <w:p>
      <w:pPr>
        <w:spacing w:before="75" w:after="0"/>
      </w:pPr>
      <w:r>
        <w:rPr/>
        <w:t xml:space="preserve">第一节 中国特种机器人行业发展状况 </w:t>
      </w:r>
    </w:p>
    <w:p>
      <w:pPr>
        <w:spacing w:before="75" w:after="0"/>
      </w:pPr>
      <w:r>
        <w:rPr/>
        <w:t xml:space="preserve">一、2025年特种机器人行业发展状况分析 </w:t>
      </w:r>
    </w:p>
    <w:p>
      <w:pPr>
        <w:spacing w:before="75" w:after="0"/>
      </w:pPr>
      <w:r>
        <w:rPr/>
        <w:t xml:space="preserve">二、2025年中国特种机器人行业发展动态 </w:t>
      </w:r>
    </w:p>
    <w:p>
      <w:pPr>
        <w:spacing w:before="75" w:after="0"/>
      </w:pPr>
      <w:r>
        <w:rPr/>
        <w:t xml:space="preserve">三、2025年特种机器人行业经营业绩分析 </w:t>
      </w:r>
    </w:p>
    <w:p>
      <w:pPr>
        <w:spacing w:before="75" w:after="0"/>
      </w:pPr>
      <w:r>
        <w:rPr/>
        <w:t xml:space="preserve">四、2025年我国特种机器人行业发展热点 </w:t>
      </w:r>
    </w:p>
    <w:p>
      <w:pPr>
        <w:spacing w:before="75" w:after="0"/>
      </w:pPr>
      <w:r>
        <w:rPr/>
        <w:t xml:space="preserve">第二节 中国特种机器人市场供需状况 </w:t>
      </w:r>
    </w:p>
    <w:p>
      <w:pPr>
        <w:spacing w:before="75" w:after="0"/>
      </w:pPr>
      <w:r>
        <w:rPr/>
        <w:t xml:space="preserve">一、2025年中国特种机器人行业供给能力 </w:t>
      </w:r>
    </w:p>
    <w:p>
      <w:pPr>
        <w:spacing w:before="75" w:after="0"/>
      </w:pPr>
      <w:r>
        <w:rPr/>
        <w:t xml:space="preserve">二、2025年中国特种机器人市场供给分析 </w:t>
      </w:r>
    </w:p>
    <w:p>
      <w:pPr>
        <w:spacing w:before="75" w:after="0"/>
      </w:pPr>
      <w:r>
        <w:rPr/>
        <w:t xml:space="preserve">三、2025年中国特种机器人市场需求分析 </w:t>
      </w:r>
    </w:p>
    <w:p>
      <w:pPr>
        <w:spacing w:before="75" w:after="0"/>
      </w:pPr>
      <w:r>
        <w:rPr/>
        <w:t xml:space="preserve">第三节 2023-2025年我国特种机器人市场分析 </w:t>
      </w:r>
    </w:p>
    <w:p>
      <w:pPr>
        <w:spacing w:before="75" w:after="0"/>
      </w:pPr>
      <w:r>
        <w:rPr/>
        <w:t xml:space="preserve">一、2024年特种机器人市场分析 </w:t>
      </w:r>
    </w:p>
    <w:p>
      <w:pPr>
        <w:spacing w:before="75" w:after="0"/>
      </w:pPr>
      <w:r>
        <w:rPr/>
        <w:t xml:space="preserve">二、2025年特种机器人市场分析 </w:t>
      </w:r>
    </w:p>
    <w:p>
      <w:pPr>
        <w:spacing w:before="75" w:after="0"/>
      </w:pPr>
      <w:r>
        <w:rPr>
          <w:b w:val="1"/>
          <w:bCs w:val="1"/>
        </w:rPr>
        <w:t xml:space="preserve">第四章 特种机器人行业竞争格局分析 </w:t>
      </w:r>
    </w:p>
    <w:p>
      <w:pPr>
        <w:spacing w:before="75" w:after="0"/>
      </w:pPr>
      <w:r>
        <w:rPr/>
        <w:t xml:space="preserve">第一节 行业竞争结构分析 </w:t>
      </w:r>
    </w:p>
    <w:p>
      <w:pPr>
        <w:spacing w:before="75" w:after="0"/>
      </w:pPr>
      <w:r>
        <w:rPr/>
        <w:t xml:space="preserve">一、现有企业间竞争 </w:t>
      </w:r>
    </w:p>
    <w:p>
      <w:pPr>
        <w:spacing w:before="75" w:after="0"/>
      </w:pPr>
      <w:r>
        <w:rPr/>
        <w:t xml:space="preserve">二、潜在进入者分析 </w:t>
      </w:r>
    </w:p>
    <w:p>
      <w:pPr>
        <w:spacing w:before="75" w:after="0"/>
      </w:pPr>
      <w:r>
        <w:rPr/>
        <w:t xml:space="preserve">三、替代品威胁分析 </w:t>
      </w:r>
    </w:p>
    <w:p>
      <w:pPr>
        <w:spacing w:before="75" w:after="0"/>
      </w:pPr>
      <w:r>
        <w:rPr/>
        <w:t xml:space="preserve">四、供应商议价能力 </w:t>
      </w:r>
    </w:p>
    <w:p>
      <w:pPr>
        <w:spacing w:before="75" w:after="0"/>
      </w:pPr>
      <w:r>
        <w:rPr/>
        <w:t xml:space="preserve">五、客户议价能力 </w:t>
      </w:r>
    </w:p>
    <w:p>
      <w:pPr>
        <w:spacing w:before="75" w:after="0"/>
      </w:pPr>
      <w:r>
        <w:rPr/>
        <w:t xml:space="preserve">第二节 行业集中度分析 </w:t>
      </w:r>
    </w:p>
    <w:p>
      <w:pPr>
        <w:spacing w:before="75" w:after="0"/>
      </w:pPr>
      <w:r>
        <w:rPr/>
        <w:t xml:space="preserve">一、市场集中度分析 </w:t>
      </w:r>
    </w:p>
    <w:p>
      <w:pPr>
        <w:spacing w:before="75" w:after="0"/>
      </w:pPr>
      <w:r>
        <w:rPr/>
        <w:t xml:space="preserve">二、企业集中度分析 </w:t>
      </w:r>
    </w:p>
    <w:p>
      <w:pPr>
        <w:spacing w:before="75" w:after="0"/>
      </w:pPr>
      <w:r>
        <w:rPr/>
        <w:t xml:space="preserve">三、区域集中度分析 </w:t>
      </w:r>
    </w:p>
    <w:p>
      <w:pPr>
        <w:spacing w:before="75" w:after="0"/>
      </w:pPr>
      <w:r>
        <w:rPr/>
        <w:t xml:space="preserve">第三节 行业国际竞争力比较 </w:t>
      </w:r>
    </w:p>
    <w:p>
      <w:pPr>
        <w:spacing w:before="75" w:after="0"/>
      </w:pPr>
      <w:r>
        <w:rPr/>
        <w:t xml:space="preserve">一、需求条件 </w:t>
      </w:r>
    </w:p>
    <w:p>
      <w:pPr>
        <w:spacing w:before="75" w:after="0"/>
      </w:pPr>
      <w:r>
        <w:rPr/>
        <w:t xml:space="preserve">二、支援与相关产业 </w:t>
      </w:r>
    </w:p>
    <w:p>
      <w:pPr>
        <w:spacing w:before="75" w:after="0"/>
      </w:pPr>
      <w:r>
        <w:rPr/>
        <w:t xml:space="preserve">三、企业战略、结构与竞争状态 </w:t>
      </w:r>
    </w:p>
    <w:p>
      <w:pPr>
        <w:spacing w:before="75" w:after="0"/>
      </w:pPr>
      <w:r>
        <w:rPr/>
        <w:t xml:space="preserve">四、政府的作用 </w:t>
      </w:r>
    </w:p>
    <w:p>
      <w:pPr>
        <w:spacing w:before="75" w:after="0"/>
      </w:pPr>
      <w:r>
        <w:rPr/>
        <w:t xml:space="preserve">第四节 特种机器人行业主要企业竞争力分析 </w:t>
      </w:r>
    </w:p>
    <w:p>
      <w:pPr>
        <w:spacing w:before="75" w:after="0"/>
      </w:pPr>
      <w:r>
        <w:rPr/>
        <w:t xml:space="preserve">一、重点企业资产总计对比分析 </w:t>
      </w:r>
    </w:p>
    <w:p>
      <w:pPr>
        <w:spacing w:before="75" w:after="0"/>
      </w:pPr>
      <w:r>
        <w:rPr/>
        <w:t xml:space="preserve">二、重点企业从业人员对比分析 </w:t>
      </w:r>
    </w:p>
    <w:p>
      <w:pPr>
        <w:spacing w:before="75" w:after="0"/>
      </w:pPr>
      <w:r>
        <w:rPr/>
        <w:t xml:space="preserve">三、重点企业综合竞争力对比分析 </w:t>
      </w:r>
    </w:p>
    <w:p>
      <w:pPr>
        <w:spacing w:before="75" w:after="0"/>
      </w:pPr>
      <w:r>
        <w:rPr/>
        <w:t xml:space="preserve">第五节 2023-2025年特种机器人行业竞争格局分析 </w:t>
      </w:r>
    </w:p>
    <w:p>
      <w:pPr>
        <w:spacing w:before="75" w:after="0"/>
      </w:pPr>
      <w:r>
        <w:rPr/>
        <w:t xml:space="preserve">一、2025年特种机器人行业竞争分析 </w:t>
      </w:r>
    </w:p>
    <w:p>
      <w:pPr>
        <w:spacing w:before="75" w:after="0"/>
      </w:pPr>
      <w:r>
        <w:rPr/>
        <w:t xml:space="preserve">二、2025年中外特种机器人产品竞争分析 </w:t>
      </w:r>
    </w:p>
    <w:p>
      <w:pPr>
        <w:spacing w:before="75" w:after="0"/>
      </w:pPr>
      <w:r>
        <w:rPr/>
        <w:t xml:space="preserve">三、2023-2025年国内外特种机器人竞争分析 </w:t>
      </w:r>
    </w:p>
    <w:p>
      <w:pPr>
        <w:spacing w:before="75" w:after="0"/>
      </w:pPr>
      <w:r>
        <w:rPr/>
        <w:t xml:space="preserve">四、2023-2025年我国特种机器人市场竞争分析 </w:t>
      </w:r>
    </w:p>
    <w:p>
      <w:pPr>
        <w:spacing w:before="75" w:after="0"/>
      </w:pPr>
      <w:r>
        <w:rPr/>
        <w:t xml:space="preserve">五、2026-2031年国内主要特种机器人企业动向 </w:t>
      </w:r>
    </w:p>
    <w:p>
      <w:pPr>
        <w:spacing w:before="75" w:after="0"/>
      </w:pPr>
      <w:r>
        <w:rPr>
          <w:b w:val="1"/>
          <w:bCs w:val="1"/>
        </w:rPr>
        <w:t xml:space="preserve">第五章 特种机器人企业竞争策略分析 </w:t>
      </w:r>
    </w:p>
    <w:p>
      <w:pPr>
        <w:spacing w:before="75" w:after="0"/>
      </w:pPr>
      <w:r>
        <w:rPr/>
        <w:t xml:space="preserve">第一节 特种机器人市场竞争策略分析 </w:t>
      </w:r>
    </w:p>
    <w:p>
      <w:pPr>
        <w:spacing w:before="75" w:after="0"/>
      </w:pPr>
      <w:r>
        <w:rPr/>
        <w:t xml:space="preserve">一、2025年特种机器人市场增长潜力分析 </w:t>
      </w:r>
    </w:p>
    <w:p>
      <w:pPr>
        <w:spacing w:before="75" w:after="0"/>
      </w:pPr>
      <w:r>
        <w:rPr/>
        <w:t xml:space="preserve">二、现有特种机器人行业竞争策略分析 </w:t>
      </w:r>
    </w:p>
    <w:p>
      <w:pPr>
        <w:spacing w:before="75" w:after="0"/>
      </w:pPr>
      <w:r>
        <w:rPr/>
        <w:t xml:space="preserve">第二节 特种机器人企业竞争策略分析 </w:t>
      </w:r>
    </w:p>
    <w:p>
      <w:pPr>
        <w:spacing w:before="75" w:after="0"/>
      </w:pPr>
      <w:r>
        <w:rPr/>
        <w:t xml:space="preserve">一、2026-2031年我国特种机器人市场竞争趋势 </w:t>
      </w:r>
    </w:p>
    <w:p>
      <w:pPr>
        <w:spacing w:before="75" w:after="0"/>
      </w:pPr>
      <w:r>
        <w:rPr/>
        <w:t xml:space="preserve">二、2026-2031年特种机器人行业竞争格局展望 </w:t>
      </w:r>
    </w:p>
    <w:p>
      <w:pPr>
        <w:spacing w:before="75" w:after="0"/>
      </w:pPr>
      <w:r>
        <w:rPr/>
        <w:t xml:space="preserve">三、2026-2031年特种机器人行业竞争策略分析 </w:t>
      </w:r>
    </w:p>
    <w:p>
      <w:pPr>
        <w:spacing w:before="75" w:after="0"/>
      </w:pPr>
      <w:r>
        <w:rPr>
          <w:b w:val="1"/>
          <w:bCs w:val="1"/>
        </w:rPr>
        <w:t xml:space="preserve">第六章 主要特种机器人企业竞争分析 </w:t>
      </w:r>
    </w:p>
    <w:p>
      <w:pPr>
        <w:spacing w:before="75" w:after="0"/>
      </w:pPr>
      <w:r>
        <w:rPr/>
        <w:t xml:space="preserve">第一节 中国航天科工集团第三研究院 </w:t>
      </w:r>
    </w:p>
    <w:p>
      <w:pPr>
        <w:spacing w:before="75" w:after="0"/>
      </w:pPr>
      <w:r>
        <w:rPr/>
        <w:t xml:space="preserve">一、企业概况 </w:t>
      </w:r>
    </w:p>
    <w:p>
      <w:pPr>
        <w:spacing w:before="75" w:after="0"/>
      </w:pPr>
      <w:r>
        <w:rPr/>
        <w:t xml:space="preserve">二、竞争优势分析 </w:t>
      </w:r>
    </w:p>
    <w:p>
      <w:pPr>
        <w:spacing w:before="75" w:after="0"/>
      </w:pPr>
      <w:r>
        <w:rPr/>
        <w:t xml:space="preserve">三、2023-2025年经营状况 </w:t>
      </w:r>
    </w:p>
    <w:p>
      <w:pPr>
        <w:spacing w:before="75" w:after="0"/>
      </w:pPr>
      <w:r>
        <w:rPr/>
        <w:t xml:space="preserve">四、2026-2031年发展战略 </w:t>
      </w:r>
    </w:p>
    <w:p>
      <w:pPr>
        <w:spacing w:before="75" w:after="0"/>
      </w:pPr>
      <w:r>
        <w:rPr/>
        <w:t xml:space="preserve">第二节 中国兵器工业集团有限公司 </w:t>
      </w:r>
    </w:p>
    <w:p>
      <w:pPr>
        <w:spacing w:before="75" w:after="0"/>
      </w:pPr>
      <w:r>
        <w:rPr/>
        <w:t xml:space="preserve">一、企业概况 </w:t>
      </w:r>
    </w:p>
    <w:p>
      <w:pPr>
        <w:spacing w:before="75" w:after="0"/>
      </w:pPr>
      <w:r>
        <w:rPr/>
        <w:t xml:space="preserve">二、竞争优势分析 </w:t>
      </w:r>
    </w:p>
    <w:p>
      <w:pPr>
        <w:spacing w:before="75" w:after="0"/>
      </w:pPr>
      <w:r>
        <w:rPr/>
        <w:t xml:space="preserve">三、2023-2025年经营状况 </w:t>
      </w:r>
    </w:p>
    <w:p>
      <w:pPr>
        <w:spacing w:before="75" w:after="0"/>
      </w:pPr>
      <w:r>
        <w:rPr/>
        <w:t xml:space="preserve">四、2026-2031年发展战略 </w:t>
      </w:r>
    </w:p>
    <w:p>
      <w:pPr>
        <w:spacing w:before="75" w:after="0"/>
      </w:pPr>
      <w:r>
        <w:rPr/>
        <w:t xml:space="preserve">第三节 新松机器人自动化股份有限公司 </w:t>
      </w:r>
    </w:p>
    <w:p>
      <w:pPr>
        <w:spacing w:before="75" w:after="0"/>
      </w:pPr>
      <w:r>
        <w:rPr/>
        <w:t xml:space="preserve">一、企业概况 </w:t>
      </w:r>
    </w:p>
    <w:p>
      <w:pPr>
        <w:spacing w:before="75" w:after="0"/>
      </w:pPr>
      <w:r>
        <w:rPr/>
        <w:t xml:space="preserve">二、竞争优势分析 </w:t>
      </w:r>
    </w:p>
    <w:p>
      <w:pPr>
        <w:spacing w:before="75" w:after="0"/>
      </w:pPr>
      <w:r>
        <w:rPr/>
        <w:t xml:space="preserve">三、2023-2025年经营状况 </w:t>
      </w:r>
    </w:p>
    <w:p>
      <w:pPr>
        <w:spacing w:before="75" w:after="0"/>
      </w:pPr>
      <w:r>
        <w:rPr/>
        <w:t xml:space="preserve">四、2026-2031年发展战略 </w:t>
      </w:r>
    </w:p>
    <w:p>
      <w:pPr>
        <w:spacing w:before="75" w:after="0"/>
      </w:pPr>
      <w:r>
        <w:rPr/>
        <w:t xml:space="preserve">第四节 中信重工开诚智能装备有限公司 </w:t>
      </w:r>
    </w:p>
    <w:p>
      <w:pPr>
        <w:spacing w:before="75" w:after="0"/>
      </w:pPr>
      <w:r>
        <w:rPr/>
        <w:t xml:space="preserve">一、企业概况 </w:t>
      </w:r>
    </w:p>
    <w:p>
      <w:pPr>
        <w:spacing w:before="75" w:after="0"/>
      </w:pPr>
      <w:r>
        <w:rPr/>
        <w:t xml:space="preserve">二、竞争优势分析 </w:t>
      </w:r>
    </w:p>
    <w:p>
      <w:pPr>
        <w:spacing w:before="75" w:after="0"/>
      </w:pPr>
      <w:r>
        <w:rPr/>
        <w:t xml:space="preserve">三、2023-2025年经营状况 </w:t>
      </w:r>
    </w:p>
    <w:p>
      <w:pPr>
        <w:spacing w:before="75" w:after="0"/>
      </w:pPr>
      <w:r>
        <w:rPr/>
        <w:t xml:space="preserve">四、2026-2031年发展战略 </w:t>
      </w:r>
    </w:p>
    <w:p>
      <w:pPr>
        <w:spacing w:before="75" w:after="0"/>
      </w:pPr>
      <w:r>
        <w:rPr/>
        <w:t xml:space="preserve">第五节 深圳优必选科技有限公司 </w:t>
      </w:r>
    </w:p>
    <w:p>
      <w:pPr>
        <w:spacing w:before="75" w:after="0"/>
      </w:pPr>
      <w:r>
        <w:rPr/>
        <w:t xml:space="preserve">一、企业概况 </w:t>
      </w:r>
    </w:p>
    <w:p>
      <w:pPr>
        <w:spacing w:before="75" w:after="0"/>
      </w:pPr>
      <w:r>
        <w:rPr/>
        <w:t xml:space="preserve">二、竞争优势分析 </w:t>
      </w:r>
    </w:p>
    <w:p>
      <w:pPr>
        <w:spacing w:before="75" w:after="0"/>
      </w:pPr>
      <w:r>
        <w:rPr/>
        <w:t xml:space="preserve">三、2023-2025年经营状况 </w:t>
      </w:r>
    </w:p>
    <w:p>
      <w:pPr>
        <w:spacing w:before="75" w:after="0"/>
      </w:pPr>
      <w:r>
        <w:rPr/>
        <w:t xml:space="preserve">四、2026-2031年发展战略 </w:t>
      </w:r>
    </w:p>
    <w:p>
      <w:pPr>
        <w:spacing w:before="75" w:after="0"/>
      </w:pPr>
      <w:r>
        <w:rPr/>
        <w:t xml:space="preserve">第六节 广州赛特智能科技有限公司 </w:t>
      </w:r>
    </w:p>
    <w:p>
      <w:pPr>
        <w:spacing w:before="75" w:after="0"/>
      </w:pPr>
      <w:r>
        <w:rPr/>
        <w:t xml:space="preserve">一、企业概况 </w:t>
      </w:r>
    </w:p>
    <w:p>
      <w:pPr>
        <w:spacing w:before="75" w:after="0"/>
      </w:pPr>
      <w:r>
        <w:rPr/>
        <w:t xml:space="preserve">二、竞争优势分析 </w:t>
      </w:r>
    </w:p>
    <w:p>
      <w:pPr>
        <w:spacing w:before="75" w:after="0"/>
      </w:pPr>
      <w:r>
        <w:rPr/>
        <w:t xml:space="preserve">三、2023-2025年经营状况 </w:t>
      </w:r>
    </w:p>
    <w:p>
      <w:pPr>
        <w:spacing w:before="75" w:after="0"/>
      </w:pPr>
      <w:r>
        <w:rPr/>
        <w:t xml:space="preserve">四、2026-2031年发展战略 </w:t>
      </w:r>
    </w:p>
    <w:p>
      <w:pPr>
        <w:spacing w:before="75" w:after="0"/>
      </w:pPr>
      <w:r>
        <w:rPr/>
        <w:t xml:space="preserve">第七节 上海未来伙伴机器人有限公司 </w:t>
      </w:r>
    </w:p>
    <w:p>
      <w:pPr>
        <w:spacing w:before="75" w:after="0"/>
      </w:pPr>
      <w:r>
        <w:rPr/>
        <w:t xml:space="preserve">一、企业概况 </w:t>
      </w:r>
    </w:p>
    <w:p>
      <w:pPr>
        <w:spacing w:before="75" w:after="0"/>
      </w:pPr>
      <w:r>
        <w:rPr/>
        <w:t xml:space="preserve">二、竞争优势分析 </w:t>
      </w:r>
    </w:p>
    <w:p>
      <w:pPr>
        <w:spacing w:before="75" w:after="0"/>
      </w:pPr>
      <w:r>
        <w:rPr/>
        <w:t xml:space="preserve">三、2023-2025年经营状况 </w:t>
      </w:r>
    </w:p>
    <w:p>
      <w:pPr>
        <w:spacing w:before="75" w:after="0"/>
      </w:pPr>
      <w:r>
        <w:rPr/>
        <w:t xml:space="preserve">四、2026-2031年发展战略 </w:t>
      </w:r>
    </w:p>
    <w:p>
      <w:pPr>
        <w:spacing w:before="75" w:after="0"/>
      </w:pPr>
      <w:r>
        <w:rPr/>
        <w:t xml:space="preserve">第八节 北京凌天智能装备集团股份有限公司 </w:t>
      </w:r>
    </w:p>
    <w:p>
      <w:pPr>
        <w:spacing w:before="75" w:after="0"/>
      </w:pPr>
      <w:r>
        <w:rPr/>
        <w:t xml:space="preserve">一、企业概况 </w:t>
      </w:r>
    </w:p>
    <w:p>
      <w:pPr>
        <w:spacing w:before="75" w:after="0"/>
      </w:pPr>
      <w:r>
        <w:rPr/>
        <w:t xml:space="preserve">二、竞争优势分析 </w:t>
      </w:r>
    </w:p>
    <w:p>
      <w:pPr>
        <w:spacing w:before="75" w:after="0"/>
      </w:pPr>
      <w:r>
        <w:rPr/>
        <w:t xml:space="preserve">三、2023-2025年经营状况 </w:t>
      </w:r>
    </w:p>
    <w:p>
      <w:pPr>
        <w:spacing w:before="75" w:after="0"/>
      </w:pPr>
      <w:r>
        <w:rPr/>
        <w:t xml:space="preserve">四、2026-2031年发展战略 </w:t>
      </w:r>
    </w:p>
    <w:p>
      <w:pPr>
        <w:spacing w:before="75" w:after="0"/>
      </w:pPr>
      <w:r>
        <w:rPr/>
        <w:t xml:space="preserve">第九节 浙江国自机器人技术有限公司 </w:t>
      </w:r>
    </w:p>
    <w:p>
      <w:pPr>
        <w:spacing w:before="75" w:after="0"/>
      </w:pPr>
      <w:r>
        <w:rPr/>
        <w:t xml:space="preserve">一、企业概况 </w:t>
      </w:r>
    </w:p>
    <w:p>
      <w:pPr>
        <w:spacing w:before="75" w:after="0"/>
      </w:pPr>
      <w:r>
        <w:rPr/>
        <w:t xml:space="preserve">二、竞争优势分析 </w:t>
      </w:r>
    </w:p>
    <w:p>
      <w:pPr>
        <w:spacing w:before="75" w:after="0"/>
      </w:pPr>
      <w:r>
        <w:rPr/>
        <w:t xml:space="preserve">三、2023-2025年经营状况 </w:t>
      </w:r>
    </w:p>
    <w:p>
      <w:pPr>
        <w:spacing w:before="75" w:after="0"/>
      </w:pPr>
      <w:r>
        <w:rPr/>
        <w:t xml:space="preserve">四、2026-2031年发展战略 </w:t>
      </w:r>
    </w:p>
    <w:p>
      <w:pPr>
        <w:spacing w:before="75" w:after="0"/>
      </w:pPr>
      <w:r>
        <w:rPr/>
        <w:t xml:space="preserve">第十节 中船重工第七一六研究所 </w:t>
      </w:r>
    </w:p>
    <w:p>
      <w:pPr>
        <w:spacing w:before="75" w:after="0"/>
      </w:pPr>
      <w:r>
        <w:rPr/>
        <w:t xml:space="preserve">一、企业概况 </w:t>
      </w:r>
    </w:p>
    <w:p>
      <w:pPr>
        <w:spacing w:before="75" w:after="0"/>
      </w:pPr>
      <w:r>
        <w:rPr/>
        <w:t xml:space="preserve">二、竞争优势分析 </w:t>
      </w:r>
    </w:p>
    <w:p>
      <w:pPr>
        <w:spacing w:before="75" w:after="0"/>
      </w:pPr>
      <w:r>
        <w:rPr/>
        <w:t xml:space="preserve">三、2023-2025年经营状况 </w:t>
      </w:r>
    </w:p>
    <w:p>
      <w:pPr>
        <w:spacing w:before="75" w:after="0"/>
      </w:pPr>
      <w:r>
        <w:rPr/>
        <w:t xml:space="preserve">四、2026-2031年发展战略 </w:t>
      </w:r>
    </w:p>
    <w:p>
      <w:pPr>
        <w:spacing w:before="75" w:after="0"/>
      </w:pPr>
      <w:r>
        <w:rPr>
          <w:b w:val="1"/>
          <w:bCs w:val="1"/>
        </w:rPr>
        <w:t xml:space="preserve">第七章 特种机器人行业发展趋势分析 </w:t>
      </w:r>
    </w:p>
    <w:p>
      <w:pPr>
        <w:spacing w:before="75" w:after="0"/>
      </w:pPr>
      <w:r>
        <w:rPr/>
        <w:t xml:space="preserve">第一节 2025年发展环境展望 </w:t>
      </w:r>
    </w:p>
    <w:p>
      <w:pPr>
        <w:spacing w:before="75" w:after="0"/>
      </w:pPr>
      <w:r>
        <w:rPr/>
        <w:t xml:space="preserve">一、2025年宏观经济形势展望 </w:t>
      </w:r>
    </w:p>
    <w:p>
      <w:pPr>
        <w:spacing w:before="75" w:after="0"/>
      </w:pPr>
      <w:r>
        <w:rPr/>
        <w:t xml:space="preserve">二、2025年政策走势及其影响 </w:t>
      </w:r>
    </w:p>
    <w:p>
      <w:pPr>
        <w:spacing w:before="75" w:after="0"/>
      </w:pPr>
      <w:r>
        <w:rPr/>
        <w:t xml:space="preserve">三、2025年国际行业走势展望 </w:t>
      </w:r>
    </w:p>
    <w:p>
      <w:pPr>
        <w:spacing w:before="75" w:after="0"/>
      </w:pPr>
      <w:r>
        <w:rPr/>
        <w:t xml:space="preserve">第二节 2025年特种机器人行业发展趋势分析 </w:t>
      </w:r>
    </w:p>
    <w:p>
      <w:pPr>
        <w:spacing w:before="75" w:after="0"/>
      </w:pPr>
      <w:r>
        <w:rPr/>
        <w:t xml:space="preserve">一、2025年行业发展趋势分析 </w:t>
      </w:r>
    </w:p>
    <w:p>
      <w:pPr>
        <w:spacing w:before="75" w:after="0"/>
      </w:pPr>
      <w:r>
        <w:rPr/>
        <w:t xml:space="preserve">三、2025年行业竞争格局展望 </w:t>
      </w:r>
    </w:p>
    <w:p>
      <w:pPr>
        <w:spacing w:before="75" w:after="0"/>
      </w:pPr>
      <w:r>
        <w:rPr/>
        <w:t xml:space="preserve">第三节 2026-2031年中国特种机器人市场趋势分析 </w:t>
      </w:r>
    </w:p>
    <w:p>
      <w:pPr>
        <w:spacing w:before="75" w:after="0"/>
      </w:pPr>
      <w:r>
        <w:rPr/>
        <w:t xml:space="preserve">一、2022-2024年特种机器人市场趋势总结 </w:t>
      </w:r>
    </w:p>
    <w:p>
      <w:pPr>
        <w:spacing w:before="75" w:after="0"/>
      </w:pPr>
      <w:r>
        <w:rPr/>
        <w:t xml:space="preserve">二、2026-2031年特种机器人发展趋势分析 </w:t>
      </w:r>
    </w:p>
    <w:p>
      <w:pPr>
        <w:spacing w:before="75" w:after="0"/>
      </w:pPr>
      <w:r>
        <w:rPr/>
        <w:t xml:space="preserve">三、2026-2031年特种机器人市场发展空间 </w:t>
      </w:r>
    </w:p>
    <w:p>
      <w:pPr>
        <w:spacing w:before="75" w:after="0"/>
      </w:pPr>
      <w:r>
        <w:rPr/>
        <w:t xml:space="preserve">四、2026-2031年特种机器人产业政策趋向 </w:t>
      </w:r>
    </w:p>
    <w:p>
      <w:pPr>
        <w:spacing w:before="75" w:after="0"/>
      </w:pPr>
      <w:r>
        <w:rPr>
          <w:b w:val="1"/>
          <w:bCs w:val="1"/>
        </w:rPr>
        <w:t xml:space="preserve">第八章 未来特种机器人行业发展预测 </w:t>
      </w:r>
    </w:p>
    <w:p>
      <w:pPr>
        <w:spacing w:before="75" w:after="0"/>
      </w:pPr>
      <w:r>
        <w:rPr/>
        <w:t xml:space="preserve">第一节 未来特种机器人需求与市场预测 </w:t>
      </w:r>
    </w:p>
    <w:p>
      <w:pPr>
        <w:spacing w:before="75" w:after="0"/>
      </w:pPr>
      <w:r>
        <w:rPr/>
        <w:t xml:space="preserve">一、2026-2031年特种机器人市场规模预测 </w:t>
      </w:r>
    </w:p>
    <w:p>
      <w:pPr>
        <w:spacing w:before="75" w:after="0"/>
      </w:pPr>
      <w:r>
        <w:rPr/>
        <w:t xml:space="preserve">二、2026-2031年特种机器人行业总资产预测 </w:t>
      </w:r>
    </w:p>
    <w:p>
      <w:pPr>
        <w:spacing w:before="75" w:after="0"/>
      </w:pPr>
      <w:r>
        <w:rPr/>
        <w:t xml:space="preserve">第二节 2026-2031年中国特种机器人行业供需预测 </w:t>
      </w:r>
    </w:p>
    <w:p>
      <w:pPr>
        <w:spacing w:before="75" w:after="0"/>
      </w:pPr>
      <w:r>
        <w:rPr/>
        <w:t xml:space="preserve">一、2026-2031年中国特种机器人供给预测 </w:t>
      </w:r>
    </w:p>
    <w:p>
      <w:pPr>
        <w:spacing w:before="75" w:after="0"/>
      </w:pPr>
      <w:r>
        <w:rPr/>
        <w:t xml:space="preserve">二、2026-2031年中国特种机器人需求预测 </w:t>
      </w:r>
    </w:p>
    <w:p>
      <w:pPr>
        <w:spacing w:before="75" w:after="0"/>
      </w:pPr>
      <w:r>
        <w:rPr/>
        <w:t xml:space="preserve">三、2026-2031年中国特种机器人供需平衡预测 </w:t>
      </w:r>
    </w:p>
    <w:p>
      <w:pPr>
        <w:spacing w:before="75" w:after="0"/>
      </w:pPr>
      <w:r>
        <w:rPr>
          <w:b w:val="1"/>
          <w:bCs w:val="1"/>
        </w:rPr>
        <w:t xml:space="preserve">第九章 2020-2025年特种机器人行业投资现状分析 </w:t>
      </w:r>
    </w:p>
    <w:p>
      <w:pPr>
        <w:spacing w:before="75" w:after="0"/>
      </w:pPr>
      <w:r>
        <w:rPr/>
        <w:t xml:space="preserve">第一节 2024年特种机器人行业投资情况分析 </w:t>
      </w:r>
    </w:p>
    <w:p>
      <w:pPr>
        <w:spacing w:before="75" w:after="0"/>
      </w:pPr>
      <w:r>
        <w:rPr/>
        <w:t xml:space="preserve">一、2024年总体投资及结构 </w:t>
      </w:r>
    </w:p>
    <w:p>
      <w:pPr>
        <w:spacing w:before="75" w:after="0"/>
      </w:pPr>
      <w:r>
        <w:rPr/>
        <w:t xml:space="preserve">二、2024年投资规模情况 </w:t>
      </w:r>
    </w:p>
    <w:p>
      <w:pPr>
        <w:spacing w:before="75" w:after="0"/>
      </w:pPr>
      <w:r>
        <w:rPr/>
        <w:t xml:space="preserve">三、2024年投资增速情况 </w:t>
      </w:r>
    </w:p>
    <w:p>
      <w:pPr>
        <w:spacing w:before="75" w:after="0"/>
      </w:pPr>
      <w:r>
        <w:rPr/>
        <w:t xml:space="preserve">四、2024年分行业投资分析 </w:t>
      </w:r>
    </w:p>
    <w:p>
      <w:pPr>
        <w:spacing w:before="75" w:after="0"/>
      </w:pPr>
      <w:r>
        <w:rPr/>
        <w:t xml:space="preserve">五、2024年分地区投资分析 </w:t>
      </w:r>
    </w:p>
    <w:p>
      <w:pPr>
        <w:spacing w:before="75" w:after="0"/>
      </w:pPr>
      <w:r>
        <w:rPr/>
        <w:t xml:space="preserve">六、2024年外商投资情况 </w:t>
      </w:r>
    </w:p>
    <w:p>
      <w:pPr>
        <w:spacing w:before="75" w:after="0"/>
      </w:pPr>
      <w:r>
        <w:rPr/>
        <w:t xml:space="preserve">第二节 2025年特种机器人行业投资情况分析 </w:t>
      </w:r>
    </w:p>
    <w:p>
      <w:pPr>
        <w:spacing w:before="75" w:after="0"/>
      </w:pPr>
      <w:r>
        <w:rPr/>
        <w:t xml:space="preserve">一、2025年投资及结构 </w:t>
      </w:r>
    </w:p>
    <w:p>
      <w:pPr>
        <w:spacing w:before="75" w:after="0"/>
      </w:pPr>
      <w:r>
        <w:rPr/>
        <w:t xml:space="preserve">二、2025年投资规模情况 </w:t>
      </w:r>
    </w:p>
    <w:p>
      <w:pPr>
        <w:spacing w:before="75" w:after="0"/>
      </w:pPr>
      <w:r>
        <w:rPr/>
        <w:t xml:space="preserve">三、2025年投资增速情况 </w:t>
      </w:r>
    </w:p>
    <w:p>
      <w:pPr>
        <w:spacing w:before="75" w:after="0"/>
      </w:pPr>
      <w:r>
        <w:rPr/>
        <w:t xml:space="preserve">四、2025年细分行业投资分析 </w:t>
      </w:r>
    </w:p>
    <w:p>
      <w:pPr>
        <w:spacing w:before="75" w:after="0"/>
      </w:pPr>
      <w:r>
        <w:rPr/>
        <w:t xml:space="preserve">五、2025年各地区投资分析 </w:t>
      </w:r>
    </w:p>
    <w:p>
      <w:pPr>
        <w:spacing w:before="75" w:after="0"/>
      </w:pPr>
      <w:r>
        <w:rPr/>
        <w:t xml:space="preserve">六、2025年外商投资情况 </w:t>
      </w:r>
    </w:p>
    <w:p>
      <w:pPr>
        <w:spacing w:before="75" w:after="0"/>
      </w:pPr>
      <w:r>
        <w:rPr>
          <w:b w:val="1"/>
          <w:bCs w:val="1"/>
        </w:rPr>
        <w:t xml:space="preserve">第十章 特种机器人行业投资环境分析 </w:t>
      </w:r>
    </w:p>
    <w:p>
      <w:pPr>
        <w:spacing w:before="75" w:after="0"/>
      </w:pPr>
      <w:r>
        <w:rPr/>
        <w:t xml:space="preserve">第一节 经济发展环境分析 </w:t>
      </w:r>
    </w:p>
    <w:p>
      <w:pPr>
        <w:spacing w:before="75" w:after="0"/>
      </w:pPr>
      <w:r>
        <w:rPr/>
        <w:t xml:space="preserve">一、2023-2025年我国宏观经济运行情况 </w:t>
      </w:r>
    </w:p>
    <w:p>
      <w:pPr>
        <w:spacing w:before="75" w:after="0"/>
      </w:pPr>
      <w:r>
        <w:rPr/>
        <w:t xml:space="preserve">二、2026-2031年我国宏观经济形势分析 </w:t>
      </w:r>
    </w:p>
    <w:p>
      <w:pPr>
        <w:spacing w:before="75" w:after="0"/>
      </w:pPr>
      <w:r>
        <w:rPr/>
        <w:t xml:space="preserve">三、2026-2031年投资趋势及其影响预测 </w:t>
      </w:r>
    </w:p>
    <w:p>
      <w:pPr>
        <w:spacing w:before="75" w:after="0"/>
      </w:pPr>
      <w:r>
        <w:rPr/>
        <w:t xml:space="preserve">第二节 政策法规环境分析 </w:t>
      </w:r>
    </w:p>
    <w:p>
      <w:pPr>
        <w:spacing w:before="75" w:after="0"/>
      </w:pPr>
      <w:r>
        <w:rPr/>
        <w:t xml:space="preserve">一、2025年特种机器人行业政策环境 </w:t>
      </w:r>
    </w:p>
    <w:p>
      <w:pPr>
        <w:spacing w:before="75" w:after="0"/>
      </w:pPr>
      <w:r>
        <w:rPr/>
        <w:t xml:space="preserve">二、2025年国内宏观政策对其影响 </w:t>
      </w:r>
    </w:p>
    <w:p>
      <w:pPr>
        <w:spacing w:before="75" w:after="0"/>
      </w:pPr>
      <w:r>
        <w:rPr/>
        <w:t xml:space="preserve">三、2025年行业产业政策对其影响 </w:t>
      </w:r>
    </w:p>
    <w:p>
      <w:pPr>
        <w:spacing w:before="75" w:after="0"/>
      </w:pPr>
      <w:r>
        <w:rPr/>
        <w:t xml:space="preserve">第三节 社会发展环境分析 </w:t>
      </w:r>
    </w:p>
    <w:p>
      <w:pPr>
        <w:spacing w:before="75" w:after="0"/>
      </w:pPr>
      <w:r>
        <w:rPr/>
        <w:t xml:space="preserve">一、国内社会环境发展现状 </w:t>
      </w:r>
    </w:p>
    <w:p>
      <w:pPr>
        <w:spacing w:before="75" w:after="0"/>
      </w:pPr>
      <w:r>
        <w:rPr/>
        <w:t xml:space="preserve">二、2025年社会环境发展分析 </w:t>
      </w:r>
    </w:p>
    <w:p>
      <w:pPr>
        <w:spacing w:before="75" w:after="0"/>
      </w:pPr>
      <w:r>
        <w:rPr/>
        <w:t xml:space="preserve">三、2026-2031年社会环境对行业的影响 </w:t>
      </w:r>
    </w:p>
    <w:p>
      <w:pPr>
        <w:spacing w:before="75" w:after="0"/>
      </w:pPr>
      <w:r>
        <w:rPr>
          <w:b w:val="1"/>
          <w:bCs w:val="1"/>
        </w:rPr>
        <w:t xml:space="preserve">第十一章 特种机器人行业投资机会与风险 </w:t>
      </w:r>
    </w:p>
    <w:p>
      <w:pPr>
        <w:spacing w:before="75" w:after="0"/>
      </w:pPr>
      <w:r>
        <w:rPr/>
        <w:t xml:space="preserve">第一节 行业投资收益率比较及分析 </w:t>
      </w:r>
    </w:p>
    <w:p>
      <w:pPr>
        <w:spacing w:before="75" w:after="0"/>
      </w:pPr>
      <w:r>
        <w:rPr/>
        <w:t xml:space="preserve">一、2025年相关产业投资收益率比较 </w:t>
      </w:r>
    </w:p>
    <w:p>
      <w:pPr>
        <w:spacing w:before="75" w:after="0"/>
      </w:pPr>
      <w:r>
        <w:rPr/>
        <w:t xml:space="preserve">二、2023-2025年行业投资收益率分析 </w:t>
      </w:r>
    </w:p>
    <w:p>
      <w:pPr>
        <w:spacing w:before="75" w:after="0"/>
      </w:pPr>
      <w:r>
        <w:rPr/>
        <w:t xml:space="preserve">第二节 特种机器人行业投资效益分析 </w:t>
      </w:r>
    </w:p>
    <w:p>
      <w:pPr>
        <w:spacing w:before="75" w:after="0"/>
      </w:pPr>
      <w:r>
        <w:rPr/>
        <w:t xml:space="preserve">一、2023-2025年特种机器人行业投资状况分析 </w:t>
      </w:r>
    </w:p>
    <w:p>
      <w:pPr>
        <w:spacing w:before="75" w:after="0"/>
      </w:pPr>
      <w:r>
        <w:rPr/>
        <w:t xml:space="preserve">二、2026-2031年特种机器人行业投资效益分析 </w:t>
      </w:r>
    </w:p>
    <w:p>
      <w:pPr>
        <w:spacing w:before="75" w:after="0"/>
      </w:pPr>
      <w:r>
        <w:rPr/>
        <w:t xml:space="preserve">三、2026-2031年特种机器人行业投资趋势预测 </w:t>
      </w:r>
    </w:p>
    <w:p>
      <w:pPr>
        <w:spacing w:before="75" w:after="0"/>
      </w:pPr>
      <w:r>
        <w:rPr/>
        <w:t xml:space="preserve">四、2026-2031年特种机器人行业的投资方向 </w:t>
      </w:r>
    </w:p>
    <w:p>
      <w:pPr>
        <w:spacing w:before="75" w:after="0"/>
      </w:pPr>
      <w:r>
        <w:rPr/>
        <w:t xml:space="preserve">五、2026-2031年特种机器人行业投资的建议 </w:t>
      </w:r>
    </w:p>
    <w:p>
      <w:pPr>
        <w:spacing w:before="75" w:after="0"/>
      </w:pPr>
      <w:r>
        <w:rPr/>
        <w:t xml:space="preserve">六、新进入者应注意的障碍因素分析 </w:t>
      </w:r>
    </w:p>
    <w:p>
      <w:pPr>
        <w:spacing w:before="75" w:after="0"/>
      </w:pPr>
      <w:r>
        <w:rPr/>
        <w:t xml:space="preserve">第三节 影响特种机器人行业发展的主要因素 </w:t>
      </w:r>
    </w:p>
    <w:p>
      <w:pPr>
        <w:spacing w:before="75" w:after="0"/>
      </w:pPr>
      <w:r>
        <w:rPr/>
        <w:t xml:space="preserve">一、2026-2031年影响特种机器人行业运行的有利因素分析 </w:t>
      </w:r>
    </w:p>
    <w:p>
      <w:pPr>
        <w:spacing w:before="75" w:after="0"/>
      </w:pPr>
      <w:r>
        <w:rPr/>
        <w:t xml:space="preserve">二、2026-2031年影响特种机器人行业运行的稳定因素分析 </w:t>
      </w:r>
    </w:p>
    <w:p>
      <w:pPr>
        <w:spacing w:before="75" w:after="0"/>
      </w:pPr>
      <w:r>
        <w:rPr/>
        <w:t xml:space="preserve">三、2026-2031年影响特种机器人行业运行的不利因素分析 </w:t>
      </w:r>
    </w:p>
    <w:p>
      <w:pPr>
        <w:spacing w:before="75" w:after="0"/>
      </w:pPr>
      <w:r>
        <w:rPr/>
        <w:t xml:space="preserve">四、2026-2031年我国特种机器人行业发展面临的挑战分析 </w:t>
      </w:r>
    </w:p>
    <w:p>
      <w:pPr>
        <w:spacing w:before="75" w:after="0"/>
      </w:pPr>
      <w:r>
        <w:rPr/>
        <w:t xml:space="preserve">五、2026-2031年我国特种机器人行业发展面临的机遇分析 </w:t>
      </w:r>
    </w:p>
    <w:p>
      <w:pPr>
        <w:spacing w:before="75" w:after="0"/>
      </w:pPr>
      <w:r>
        <w:rPr/>
        <w:t xml:space="preserve">第四节 特种机器人行业投资风险及控制策略分析 </w:t>
      </w:r>
    </w:p>
    <w:p>
      <w:pPr>
        <w:spacing w:before="75" w:after="0"/>
      </w:pPr>
      <w:r>
        <w:rPr/>
        <w:t xml:space="preserve">一、2026-2031年特种机器人行业市场风险及控制策略 </w:t>
      </w:r>
    </w:p>
    <w:p>
      <w:pPr>
        <w:spacing w:before="75" w:after="0"/>
      </w:pPr>
      <w:r>
        <w:rPr/>
        <w:t xml:space="preserve">二、2026-2031年特种机器人行业政策风险及控制策略 </w:t>
      </w:r>
    </w:p>
    <w:p>
      <w:pPr>
        <w:spacing w:before="75" w:after="0"/>
      </w:pPr>
      <w:r>
        <w:rPr/>
        <w:t xml:space="preserve">三、2026-2031年特种机器人行业经营风险及控制策略 </w:t>
      </w:r>
    </w:p>
    <w:p>
      <w:pPr>
        <w:spacing w:before="75" w:after="0"/>
      </w:pPr>
      <w:r>
        <w:rPr/>
        <w:t xml:space="preserve">四、2026-2031年特种机器人行业技术风险及控制策略 </w:t>
      </w:r>
    </w:p>
    <w:p>
      <w:pPr>
        <w:spacing w:before="75" w:after="0"/>
      </w:pPr>
      <w:r>
        <w:rPr/>
        <w:t xml:space="preserve">五、2026-2031年特种机器人同业竞争风险及控制策略 </w:t>
      </w:r>
    </w:p>
    <w:p>
      <w:pPr>
        <w:spacing w:before="75" w:after="0"/>
      </w:pPr>
      <w:r>
        <w:rPr/>
        <w:t xml:space="preserve">六、2026-2031年特种机器人行业其他风险及控制策略 </w:t>
      </w:r>
    </w:p>
    <w:p>
      <w:pPr>
        <w:spacing w:before="75" w:after="0"/>
      </w:pPr>
      <w:r>
        <w:rPr>
          <w:b w:val="1"/>
          <w:bCs w:val="1"/>
        </w:rPr>
        <w:t xml:space="preserve">第十二章 特种机器人行业投资战略研究 </w:t>
      </w:r>
    </w:p>
    <w:p>
      <w:pPr>
        <w:spacing w:before="75" w:after="0"/>
      </w:pPr>
      <w:r>
        <w:rPr/>
        <w:t xml:space="preserve">第一节 特种机器人行业发展战略研究 </w:t>
      </w:r>
    </w:p>
    <w:p>
      <w:pPr>
        <w:spacing w:before="75" w:after="0"/>
      </w:pPr>
      <w:r>
        <w:rPr/>
        <w:t xml:space="preserve">一、战略综合规划 </w:t>
      </w:r>
    </w:p>
    <w:p>
      <w:pPr>
        <w:spacing w:before="75" w:after="0"/>
      </w:pPr>
      <w:r>
        <w:rPr/>
        <w:t xml:space="preserve">二、技术开发战略 </w:t>
      </w:r>
    </w:p>
    <w:p>
      <w:pPr>
        <w:spacing w:before="75" w:after="0"/>
      </w:pPr>
      <w:r>
        <w:rPr/>
        <w:t xml:space="preserve">三、业务组合战略 </w:t>
      </w:r>
    </w:p>
    <w:p>
      <w:pPr>
        <w:spacing w:before="75" w:after="0"/>
      </w:pPr>
      <w:r>
        <w:rPr/>
        <w:t xml:space="preserve">四、区域战略规划 </w:t>
      </w:r>
    </w:p>
    <w:p>
      <w:pPr>
        <w:spacing w:before="75" w:after="0"/>
      </w:pPr>
      <w:r>
        <w:rPr/>
        <w:t xml:space="preserve">五、产业战略规划 </w:t>
      </w:r>
    </w:p>
    <w:p>
      <w:pPr>
        <w:spacing w:before="75" w:after="0"/>
      </w:pPr>
      <w:r>
        <w:rPr/>
        <w:t xml:space="preserve">第二节 特种机器人行业投资战略研究 </w:t>
      </w:r>
    </w:p>
    <w:p>
      <w:pPr>
        <w:spacing w:before="75" w:after="0"/>
      </w:pPr>
      <w:r>
        <w:rPr/>
        <w:t xml:space="preserve">一、2024年特种机器人行业投资战略研究 </w:t>
      </w:r>
    </w:p>
    <w:p>
      <w:pPr>
        <w:spacing w:before="75" w:after="0"/>
      </w:pPr>
      <w:r>
        <w:rPr/>
        <w:t xml:space="preserve">二、2025年特种机器人行业投资战略研究 </w:t>
      </w:r>
    </w:p>
    <w:p>
      <w:pPr>
        <w:spacing w:before="75" w:after="0"/>
      </w:pPr>
      <w:r>
        <w:rPr/>
        <w:t xml:space="preserve">三、2026-2031年特种机器人行业投资形势 </w:t>
      </w:r>
    </w:p>
    <w:p>
      <w:pPr>
        <w:spacing w:before="75" w:after="0"/>
      </w:pPr>
      <w:r>
        <w:rPr/>
        <w:t xml:space="preserve">四、2026-2031年特种机器人行业投资战略 </w:t>
      </w:r>
    </w:p>
    <w:p>
      <w:pPr>
        <w:spacing w:before="75" w:after="0"/>
      </w:pPr>
      <w:r>
        <w:rPr>
          <w:b w:val="1"/>
          <w:bCs w:val="1"/>
        </w:rPr>
        <w:t xml:space="preserve">附录： </w:t>
      </w:r>
    </w:p>
    <w:p>
      <w:pPr>
        <w:spacing w:before="75" w:after="0"/>
      </w:pPr>
      <w:r>
        <w:rPr/>
        <w:t xml:space="preserve">“十四五”机器人产业发展规划 </w:t>
      </w:r>
    </w:p>
    <w:p>
      <w:pPr>
        <w:spacing w:before="75" w:after="0"/>
      </w:pPr>
      <w:r>
        <w:rPr/>
        <w:t xml:space="preserve">“机器人+”应用行动实施方案 </w:t>
      </w:r>
    </w:p>
    <w:p>
      <w:pPr>
        <w:spacing w:before="75" w:after="0"/>
      </w:pPr>
      <w:r>
        <w:rPr/>
        <w:t xml:space="preserve">“十四五”智能制造发展规划 </w:t>
      </w:r>
    </w:p>
    <w:p>
      <w:pPr>
        <w:spacing w:before="75" w:after="0"/>
      </w:pPr>
      <w:r>
        <w:rPr>
          <w:b w:val="1"/>
          <w:bCs w:val="1"/>
        </w:rPr>
        <w:t xml:space="preserve">图表目录</w:t>
      </w:r>
    </w:p>
    <w:p>
      <w:pPr>
        <w:spacing w:before="75" w:after="0"/>
      </w:pPr>
      <w:r>
        <w:rPr/>
        <w:t xml:space="preserve">图表：特种机器人的分类 </w:t>
      </w:r>
    </w:p>
    <w:p>
      <w:pPr>
        <w:spacing w:before="75" w:after="0"/>
      </w:pPr>
      <w:r>
        <w:rPr/>
        <w:t xml:space="preserve">图表：特种机器人行业其主要子行业成熟度 </w:t>
      </w:r>
    </w:p>
    <w:p>
      <w:pPr>
        <w:spacing w:before="75" w:after="0"/>
      </w:pPr>
      <w:r>
        <w:rPr/>
        <w:t xml:space="preserve">图表：2022-2024年中国特种机器人市场规模(亿元) </w:t>
      </w:r>
    </w:p>
    <w:p>
      <w:pPr>
        <w:spacing w:before="75" w:after="0"/>
      </w:pPr>
      <w:r>
        <w:rPr/>
        <w:t xml:space="preserve">图表：2023-2025年世界特种机器人行业市场规模 </w:t>
      </w:r>
    </w:p>
    <w:p>
      <w:pPr>
        <w:spacing w:before="75" w:after="0"/>
      </w:pPr>
      <w:r>
        <w:rPr/>
        <w:t xml:space="preserve">图表：2025年世界特种机器人行业需求结构分析 </w:t>
      </w:r>
    </w:p>
    <w:p>
      <w:pPr>
        <w:spacing w:before="75" w:after="0"/>
      </w:pPr>
      <w:r>
        <w:rPr/>
        <w:t xml:space="preserve">图表：2023-2025年美国特种机器人行业市场规模 </w:t>
      </w:r>
    </w:p>
    <w:p>
      <w:pPr>
        <w:spacing w:before="75" w:after="0"/>
      </w:pPr>
      <w:r>
        <w:rPr/>
        <w:t xml:space="preserve">图表：2023-2025年日本特种机器人行业市场规模 </w:t>
      </w:r>
    </w:p>
    <w:p>
      <w:pPr>
        <w:spacing w:before="75" w:after="0"/>
      </w:pPr>
      <w:r>
        <w:rPr/>
        <w:t xml:space="preserve">图表：2023-2025年欧洲特种机器人行业市场规模 </w:t>
      </w:r>
    </w:p>
    <w:p>
      <w:pPr>
        <w:spacing w:before="75" w:after="0"/>
      </w:pPr>
      <w:r>
        <w:rPr/>
        <w:t xml:space="preserve">图表：特种机器人重点企业资产总计对比 </w:t>
      </w:r>
    </w:p>
    <w:p>
      <w:pPr>
        <w:spacing w:before="75" w:after="0"/>
      </w:pPr>
      <w:r>
        <w:rPr/>
        <w:t xml:space="preserve">图表：特种机器人重点企业人员总计对比 </w:t>
      </w:r>
    </w:p>
    <w:p>
      <w:pPr>
        <w:spacing w:before="75" w:after="0"/>
      </w:pPr>
      <w:r>
        <w:rPr/>
        <w:t xml:space="preserve">图表：特种机器人重点企业综合竞争力对比 </w:t>
      </w:r>
    </w:p>
    <w:p>
      <w:pPr>
        <w:spacing w:before="75" w:after="0"/>
      </w:pPr>
      <w:r>
        <w:rPr/>
        <w:t xml:space="preserve">图表：2023-2025年沈阳新松机器人自动化股份有限公司经营指标 </w:t>
      </w:r>
    </w:p>
    <w:p>
      <w:pPr>
        <w:spacing w:before="75" w:after="0"/>
      </w:pPr>
      <w:r>
        <w:rPr/>
        <w:t xml:space="preserve">图表：2022-2024年中信重工经营指标 </w:t>
      </w:r>
    </w:p>
    <w:p>
      <w:pPr>
        <w:spacing w:before="75" w:after="0"/>
      </w:pPr>
      <w:r>
        <w:rPr/>
        <w:t xml:space="preserve">图表：2023-2025年深圳优必选科技有限公司经营指标 </w:t>
      </w:r>
    </w:p>
    <w:p>
      <w:pPr>
        <w:spacing w:before="75" w:after="0"/>
      </w:pPr>
      <w:r>
        <w:rPr/>
        <w:t xml:space="preserve">图表：广州赛特智能科技有限公司竞争优势 </w:t>
      </w:r>
    </w:p>
    <w:p>
      <w:pPr>
        <w:spacing w:before="75" w:after="0"/>
      </w:pPr>
      <w:r>
        <w:rPr/>
        <w:t xml:space="preserve">图表：北京凌天智能装备集团股份有限公司获得荣誉明细 </w:t>
      </w:r>
    </w:p>
    <w:p>
      <w:pPr>
        <w:spacing w:before="75" w:after="0"/>
      </w:pPr>
      <w:r>
        <w:rPr/>
        <w:t xml:space="preserve">图表：2026-2031年特种机器人市场规模预测 </w:t>
      </w:r>
    </w:p>
    <w:p>
      <w:pPr>
        <w:spacing w:before="75" w:after="0"/>
      </w:pPr>
      <w:r>
        <w:rPr/>
        <w:t xml:space="preserve">图表：2026-2031年特种机器人行业总资产预测 </w:t>
      </w:r>
    </w:p>
    <w:p>
      <w:pPr>
        <w:spacing w:before="75" w:after="0"/>
      </w:pPr>
      <w:r>
        <w:rPr/>
        <w:t xml:space="preserve">图表：2021-2024年国内生产总值及其增长速度 </w:t>
      </w:r>
    </w:p>
    <w:p>
      <w:pPr>
        <w:spacing w:before="75" w:after="0"/>
      </w:pPr>
      <w:r>
        <w:rPr/>
        <w:t xml:space="preserve">图表：2021-2024年三次产业增加值占国内生产总值比重 </w:t>
      </w:r>
    </w:p>
    <w:p>
      <w:pPr>
        <w:spacing w:before="75" w:after="0"/>
      </w:pPr>
      <w:r>
        <w:rPr/>
        <w:t xml:space="preserve">图表：固定资产投资(不含农户)同比增速 </w:t>
      </w:r>
    </w:p>
    <w:p>
      <w:pPr>
        <w:spacing w:before="75" w:after="0"/>
      </w:pPr>
      <w:r>
        <w:rPr/>
        <w:t xml:space="preserve">图表：2021-2024年全国人口规模(万人) </w:t>
      </w:r>
    </w:p>
    <w:p>
      <w:pPr>
        <w:spacing w:before="75" w:after="0"/>
      </w:pPr>
      <w:r>
        <w:rPr/>
        <w:t xml:space="preserve">图表：2024年国内人口年龄结构 </w:t>
      </w:r>
    </w:p>
    <w:p>
      <w:pPr>
        <w:spacing w:before="75" w:after="0"/>
      </w:pPr>
      <w:r>
        <w:rPr/>
        <w:t xml:space="preserve">图表：2022-2024年中国城镇化率 </w:t>
      </w:r>
    </w:p>
    <w:p>
      <w:pPr>
        <w:spacing w:before="75" w:after="0"/>
      </w:pPr>
      <w:r>
        <w:rPr/>
        <w:t xml:space="preserve">图表：2021-2024年全国居民人均可支配收入(单位：元) </w:t>
      </w:r>
    </w:p>
    <w:p>
      <w:pPr>
        <w:spacing w:before="75" w:after="0"/>
      </w:pPr>
      <w:r>
        <w:rPr/>
        <w:t xml:space="preserve">图表：2021-2024年国内城镇和乡村居民消费支出对比(单位：元) </w:t>
      </w:r>
    </w:p>
    <w:p>
      <w:pPr>
        <w:spacing w:before="75" w:after="0"/>
      </w:pPr>
      <w:r>
        <w:rPr/>
        <w:t xml:space="preserve">图表：2024年全国居民人均消费支出及其构成 </w:t>
      </w:r>
    </w:p>
    <w:p>
      <w:pPr>
        <w:spacing w:before="75" w:after="0"/>
      </w:pPr>
      <w:r>
        <w:rPr/>
        <w:t xml:space="preserve">图表：2023-2025年行业投资收益率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本文地址：https://www.51baogao.cn/baogao/20251209/4064472.shtml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209/4064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2026-2031年中国特种机器人行业竞争分析及投资前景预测报告</dc:title>
  <dc:description>2026-2031年中国特种机器人行业竞争分析及投资前景预测报告</dc:description>
  <dc:subject>2026-2031年中国特种机器人行业竞争分析及投资前景预测报告</dc:subject>
  <cp:keywords>研究报告</cp:keywords>
  <cp:category>研究报告</cp:category>
  <cp:lastModifiedBy>北京中道泰和信息咨询有限公司</cp:lastModifiedBy>
  <dcterms:created xsi:type="dcterms:W3CDTF">2026-03-23T12:24:43+08:00</dcterms:created>
  <dcterms:modified xsi:type="dcterms:W3CDTF">2026-03-23T12:24:43+08:00</dcterms:modified>
</cp:coreProperties>
</file>

<file path=docProps/custom.xml><?xml version="1.0" encoding="utf-8"?>
<Properties xmlns="http://schemas.openxmlformats.org/officeDocument/2006/custom-properties" xmlns:vt="http://schemas.openxmlformats.org/officeDocument/2006/docPropsVTypes"/>
</file>