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2026-2031年中国电子陶瓷行业市场深度剖析与发展前景预测报告</w:t>
      </w:r>
    </w:p>
    <w:p>
      <w:pPr>
        <w:spacing w:after="150"/>
      </w:pPr>
      <w:r>
        <w:rPr>
          <w:b w:val="1"/>
          <w:bCs w:val="1"/>
        </w:rPr>
        <w:t xml:space="preserve">报告简介</w:t>
      </w:r>
    </w:p>
    <w:p>
      <w:pPr>
        <w:spacing w:after="150"/>
      </w:pPr>
      <w:r>
        <w:rPr/>
        <w:t xml:space="preserve">电子陶瓷行业是支撑现代电子信息产业自主可控的战略性基础材料产业，指以高纯、超细人工合成无机化合物为原料，通过精密制备工艺烧结而成、具备优异电学性能与结构特性的先进陶瓷材料体系。作为\"一代材料决定一代器件\"的关键环节，电子陶瓷覆盖结构陶瓷与功能陶瓷两大门类，在集成电路封装、5G通信、汽车电子、新能源及航空航天等领域承担绝缘支撑、介电储能、压电传感、离子传导等核心功能，是连接上游粉体材料与下游元器件制造的枢纽，其技术自主化水平直接关乎国家电子信息产业链的安全性与竞争力。</w:t>
      </w:r>
    </w:p>
    <w:p>
      <w:pPr>
        <w:spacing w:after="150"/>
      </w:pPr>
      <w:r>
        <w:rPr/>
        <w:t xml:space="preserve">当前行业呈现\"需求旺盛、技术迭代快、国产化攻坚\"并行的阶段性特征。应用层面，随着5G通信向6G演进、新能源汽车渗透率提升及集成电路制程持续微缩，对高频低损耗、高导热、微型化电子陶瓷元器件的需求呈结构性爆发，尤其在MLCC(片式多层陶瓷电容器)领域，其作为\"工业大米\"在各类电子设备中用量巨大，技术规格向小型化、大容量、薄层化、贱金属化方向加速迭代。产业格局层面，日系、韩系及台系企业凭借技术先发优势，在高端产品市场占据主导地位，而本土企业通过垂直整合与工艺微创新，在中低端市场实现规模化突破，但高端电子陶瓷粉体、精密流延成型设备及超薄介质层制备等核心环节仍存在显著短板，制约了向价值链上游的攀升。政策环境层面，国家将电子陶瓷纳入关键战略材料目录，提出明确的市场占有率目标，国产替代从政策驱动转向下游用户主动寻求供应链安全，为本土企业技术验证与迭代创造战略窗口期。</w:t>
      </w:r>
    </w:p>
    <w:p>
      <w:pPr>
        <w:spacing w:after="150"/>
      </w:pPr>
      <w:r>
        <w:rPr/>
        <w:t xml:space="preserve">未来，技术演进将围绕材料基因工程与智能制造两大主轴深度突破。材料创新上，高性能抗还原钛酸钡瓷料、复合钙钛矿体系及低温共烧陶瓷(LTCC)配方持续优化，通过多尺度仿真与高通量实验缩短研发周期，推动介电常数稳定性、温度系数一致性等关键指标对标国际先进水平;贱金属化技术作为降本核心路径，其底层粉体表面改性、还原气氛烧结工艺及电极界面匹配技术进入产业化攻坚阶段。制造工艺上，精密流延、薄膜叠层、等静压成型及共烧工艺向智能化升级，AI视觉检测与大数据过程控制实现亚微米级缺陷识别与良率跃升，数字孪生技术支撑从粉体制备到器件封装的全程工艺仿真，生产模式从经验驱动转向数据驱动。同时，产业链协同从单点材料突破迈向\"材料-工艺-器件\"一体化生态构建，装备企业与下游MLCC、射频器件厂商共建联合实验室，通过快速迭代缩短技术转化周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陶瓷行业研究单位等公布和提供的大量资料。报告对我国电子陶瓷行业的供需状况、发展现状、子行业发展变化等进行了分析，重点分析了国内外电子陶瓷行业的发展现状、如何面对行业的发展挑战、行业的发展建议、行业竞争力，以及行业的投资分析和趋势预测等等。报告还综合了电子陶瓷行业的整体发展动态，对行业在产品方面提供了参考建议和具体解决办法。报告对于电子陶瓷产品生产企业、经销商、行业管理部门以及拟进入该行业的投资者具有重要的参考价值，对于研究我国电子陶瓷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电子陶瓷产业基础理论与范畴界定</w:t>
      </w:r>
    </w:p>
    <w:p>
      <w:pPr>
        <w:spacing w:before="75" w:after="0"/>
      </w:pPr>
      <w:r>
        <w:rPr/>
        <w:t xml:space="preserve">第一节 电子陶瓷材料科学本质与功能特性</w:t>
      </w:r>
    </w:p>
    <w:p>
      <w:pPr>
        <w:spacing w:before="75" w:after="0"/>
      </w:pPr>
      <w:r>
        <w:rPr/>
        <w:t xml:space="preserve">一、介电常数与压电系数等核心参数的物理机制</w:t>
      </w:r>
    </w:p>
    <w:p>
      <w:pPr>
        <w:spacing w:before="75" w:after="0"/>
      </w:pPr>
      <w:r>
        <w:rPr/>
        <w:t xml:space="preserve">二、晶体结构相变行为与宏观性能的关联性</w:t>
      </w:r>
    </w:p>
    <w:p>
      <w:pPr>
        <w:spacing w:before="75" w:after="0"/>
      </w:pPr>
      <w:r>
        <w:rPr/>
        <w:t xml:space="preserve">三、电子陶瓷与传统结构陶瓷的边界划分</w:t>
      </w:r>
    </w:p>
    <w:p>
      <w:pPr>
        <w:spacing w:before="75" w:after="0"/>
      </w:pPr>
      <w:r>
        <w:rPr/>
        <w:t xml:space="preserve">四、功能集成化与器件一体化发展趋势下的范畴拓展</w:t>
      </w:r>
    </w:p>
    <w:p>
      <w:pPr>
        <w:spacing w:before="75" w:after="0"/>
      </w:pPr>
      <w:r>
        <w:rPr/>
        <w:t xml:space="preserve">第二节 电子陶瓷分类体系与产品矩阵</w:t>
      </w:r>
    </w:p>
    <w:p>
      <w:pPr>
        <w:spacing w:before="75" w:after="0"/>
      </w:pPr>
      <w:r>
        <w:rPr/>
        <w:t xml:space="preserve">一、按功能特性分类：介电陶瓷、压电陶瓷、铁电陶瓷、热释电陶瓷、半导体陶瓷</w:t>
      </w:r>
    </w:p>
    <w:p>
      <w:pPr>
        <w:spacing w:before="75" w:after="0"/>
      </w:pPr>
      <w:r>
        <w:rPr/>
        <w:t xml:space="preserve">二、按化学成分分类：氧化物基、氮化物基、碳化物基体系</w:t>
      </w:r>
    </w:p>
    <w:p>
      <w:pPr>
        <w:spacing w:before="75" w:after="0"/>
      </w:pPr>
      <w:r>
        <w:rPr/>
        <w:t xml:space="preserve">三、按工艺形态分类：多层共烧陶瓷、薄膜集成陶瓷、三维打印结构件</w:t>
      </w:r>
    </w:p>
    <w:p>
      <w:pPr>
        <w:spacing w:before="75" w:after="0"/>
      </w:pPr>
      <w:r>
        <w:rPr/>
        <w:t xml:space="preserve">四、按应用场景分类：高频通信、功率驱动、传感探测等专用型陶瓷</w:t>
      </w:r>
    </w:p>
    <w:p>
      <w:pPr>
        <w:spacing w:before="75" w:after="0"/>
      </w:pPr>
      <w:r>
        <w:rPr/>
        <w:t xml:space="preserve">第三节 产业链价值传导与生态位分析</w:t>
      </w:r>
    </w:p>
    <w:p>
      <w:pPr>
        <w:spacing w:before="75" w:after="0"/>
      </w:pPr>
      <w:r>
        <w:rPr/>
        <w:t xml:space="preserve">一、上游高纯粉体、金属浆料与有机载体的价值贡献度</w:t>
      </w:r>
    </w:p>
    <w:p>
      <w:pPr>
        <w:spacing w:before="75" w:after="0"/>
      </w:pPr>
      <w:r>
        <w:rPr/>
        <w:t xml:space="preserve">二、中游成型烧结金属化与测试环节的附加值分布</w:t>
      </w:r>
    </w:p>
    <w:p>
      <w:pPr>
        <w:spacing w:before="75" w:after="0"/>
      </w:pPr>
      <w:r>
        <w:rPr/>
        <w:t xml:space="preserve">三、下游元器件模块与系统的价值放大系数</w:t>
      </w:r>
    </w:p>
    <w:p>
      <w:pPr>
        <w:spacing w:before="75" w:after="0"/>
      </w:pPr>
      <w:r>
        <w:rPr/>
        <w:t xml:space="preserve">四、产业链知识溢出与技术反哺机制</w:t>
      </w:r>
    </w:p>
    <w:p>
      <w:pPr>
        <w:spacing w:before="75" w:after="0"/>
      </w:pPr>
      <w:r>
        <w:rPr>
          <w:b w:val="1"/>
          <w:bCs w:val="1"/>
        </w:rPr>
        <w:t xml:space="preserve">第二章 全球电子陶瓷产业演进格局与标杆实践</w:t>
      </w:r>
    </w:p>
    <w:p>
      <w:pPr>
        <w:spacing w:before="75" w:after="0"/>
      </w:pPr>
      <w:r>
        <w:rPr/>
        <w:t xml:space="preserve">第一节 发达国家技术路线变迁史</w:t>
      </w:r>
    </w:p>
    <w:p>
      <w:pPr>
        <w:spacing w:before="75" w:after="0"/>
      </w:pPr>
      <w:r>
        <w:rPr/>
        <w:t xml:space="preserve">一、日本从材料配方到器件设计的垂直一体化壁垒</w:t>
      </w:r>
    </w:p>
    <w:p>
      <w:pPr>
        <w:spacing w:before="75" w:after="0"/>
      </w:pPr>
      <w:r>
        <w:rPr/>
        <w:t xml:space="preserve">二、美国军民用双轨制下的颠覆性技术创新模式</w:t>
      </w:r>
    </w:p>
    <w:p>
      <w:pPr>
        <w:spacing w:before="75" w:after="0"/>
      </w:pPr>
      <w:r>
        <w:rPr/>
        <w:t xml:space="preserve">三、欧洲环保指令驱动下的无铅化与低能耗工艺突破</w:t>
      </w:r>
    </w:p>
    <w:p>
      <w:pPr>
        <w:spacing w:before="75" w:after="0"/>
      </w:pPr>
      <w:r>
        <w:rPr/>
        <w:t xml:space="preserve">四、技术先发优势与专利池锁定效应</w:t>
      </w:r>
    </w:p>
    <w:p>
      <w:pPr>
        <w:spacing w:before="75" w:after="0"/>
      </w:pPr>
      <w:r>
        <w:rPr/>
        <w:t xml:space="preserve">第二节 新兴经济体追赶路径分析</w:t>
      </w:r>
    </w:p>
    <w:p>
      <w:pPr>
        <w:spacing w:before="75" w:after="0"/>
      </w:pPr>
      <w:r>
        <w:rPr/>
        <w:t xml:space="preserve">一、东南亚承接产业转移中的中低端产能布局</w:t>
      </w:r>
    </w:p>
    <w:p>
      <w:pPr>
        <w:spacing w:before="75" w:after="0"/>
      </w:pPr>
      <w:r>
        <w:rPr/>
        <w:t xml:space="preserve">二、印度政策补贴下的本土供应链培育困境</w:t>
      </w:r>
    </w:p>
    <w:p>
      <w:pPr>
        <w:spacing w:before="75" w:after="0"/>
      </w:pPr>
      <w:r>
        <w:rPr/>
        <w:t xml:space="preserve">三、全球产能转移中的技术溢出与收敛速度</w:t>
      </w:r>
    </w:p>
    <w:p>
      <w:pPr>
        <w:spacing w:before="75" w:after="0"/>
      </w:pPr>
      <w:r>
        <w:rPr/>
        <w:t xml:space="preserve">四、贸易摩擦下的区域化供应链重构</w:t>
      </w:r>
    </w:p>
    <w:p>
      <w:pPr>
        <w:spacing w:before="75" w:after="0"/>
      </w:pPr>
      <w:r>
        <w:rPr/>
        <w:t xml:space="preserve">第三节 全球竞争格局集中度研判</w:t>
      </w:r>
    </w:p>
    <w:p>
      <w:pPr>
        <w:spacing w:before="75" w:after="0"/>
      </w:pPr>
      <w:r>
        <w:rPr/>
        <w:t xml:space="preserve">一、cr5企业营收规模与全球市场份额</w:t>
      </w:r>
    </w:p>
    <w:p>
      <w:pPr>
        <w:spacing w:before="75" w:after="0"/>
      </w:pPr>
      <w:r>
        <w:rPr/>
        <w:t xml:space="preserve">二、细分产品领域的隐形冠军分布</w:t>
      </w:r>
    </w:p>
    <w:p>
      <w:pPr>
        <w:spacing w:before="75" w:after="0"/>
      </w:pPr>
      <w:r>
        <w:rPr/>
        <w:t xml:space="preserve">三、跨国并购整合对竞争格局的扰动</w:t>
      </w:r>
    </w:p>
    <w:p>
      <w:pPr>
        <w:spacing w:before="75" w:after="0"/>
      </w:pPr>
      <w:r>
        <w:rPr/>
        <w:t xml:space="preserve">四、技术联盟与标准组织的话语权争夺</w:t>
      </w:r>
    </w:p>
    <w:p>
      <w:pPr>
        <w:spacing w:before="75" w:after="0"/>
      </w:pPr>
      <w:r>
        <w:rPr>
          <w:b w:val="1"/>
          <w:bCs w:val="1"/>
        </w:rPr>
        <w:t xml:space="preserve">第三章 中国电子陶瓷产业发展环境深度解析</w:t>
      </w:r>
    </w:p>
    <w:p>
      <w:pPr>
        <w:spacing w:before="75" w:after="0"/>
      </w:pPr>
      <w:r>
        <w:rPr/>
        <w:t xml:space="preserve">第一节 宏观经济与产业升级背景</w:t>
      </w:r>
    </w:p>
    <w:p>
      <w:pPr>
        <w:spacing w:before="75" w:after="0"/>
      </w:pPr>
      <w:r>
        <w:rPr/>
        <w:t xml:space="preserve">一、制造业增加值增速与电子陶瓷需求弹性</w:t>
      </w:r>
    </w:p>
    <w:p>
      <w:pPr>
        <w:spacing w:before="75" w:after="0"/>
      </w:pPr>
      <w:r>
        <w:rPr/>
        <w:t xml:space="preserve">二、数字经济核心产业占比提升对高频元器件的拉动</w:t>
      </w:r>
    </w:p>
    <w:p>
      <w:pPr>
        <w:spacing w:before="75" w:after="0"/>
      </w:pPr>
      <w:r>
        <w:rPr/>
        <w:t xml:space="preserve">三、新能源汽车渗透率对功率陶瓷的爆发式需求</w:t>
      </w:r>
    </w:p>
    <w:p>
      <w:pPr>
        <w:spacing w:before="75" w:after="0"/>
      </w:pPr>
      <w:r>
        <w:rPr/>
        <w:t xml:space="preserve">四、5g-a与6g预研对毫米波陶瓷材料的性能要求</w:t>
      </w:r>
    </w:p>
    <w:p>
      <w:pPr>
        <w:spacing w:before="75" w:after="0"/>
      </w:pPr>
      <w:r>
        <w:rPr/>
        <w:t xml:space="preserve">第二节 产业基础能力支撑条件</w:t>
      </w:r>
    </w:p>
    <w:p>
      <w:pPr>
        <w:spacing w:before="75" w:after="0"/>
      </w:pPr>
      <w:r>
        <w:rPr/>
        <w:t xml:space="preserve">一、稀土钛锆等战略资源储备与提纯能力</w:t>
      </w:r>
    </w:p>
    <w:p>
      <w:pPr>
        <w:spacing w:before="75" w:after="0"/>
      </w:pPr>
      <w:r>
        <w:rPr/>
        <w:t xml:space="preserve">二、高端装备国产化率</w:t>
      </w:r>
    </w:p>
    <w:p>
      <w:pPr>
        <w:spacing w:before="75" w:after="0"/>
      </w:pPr>
      <w:r>
        <w:rPr/>
        <w:t xml:space="preserve">三、工业气体与超纯水等配套支撑体系成熟度</w:t>
      </w:r>
    </w:p>
    <w:p>
      <w:pPr>
        <w:spacing w:before="75" w:after="0"/>
      </w:pPr>
      <w:r>
        <w:rPr/>
        <w:t xml:space="preserve">四、电力成本与碳排放约束对烧结工艺的影响</w:t>
      </w:r>
    </w:p>
    <w:p>
      <w:pPr>
        <w:spacing w:before="75" w:after="0"/>
      </w:pPr>
      <w:r>
        <w:rPr/>
        <w:t xml:space="preserve">第三节 社会需求结构变迁</w:t>
      </w:r>
    </w:p>
    <w:p>
      <w:pPr>
        <w:spacing w:before="75" w:after="0"/>
      </w:pPr>
      <w:r>
        <w:rPr/>
        <w:t xml:space="preserve">一、国产替代诉求下品牌信任度重建周期</w:t>
      </w:r>
    </w:p>
    <w:p>
      <w:pPr>
        <w:spacing w:before="75" w:after="0"/>
      </w:pPr>
      <w:r>
        <w:rPr/>
        <w:t xml:space="preserve">二、消费电子轻薄化对陶瓷微型化的挑战</w:t>
      </w:r>
    </w:p>
    <w:p>
      <w:pPr>
        <w:spacing w:before="75" w:after="0"/>
      </w:pPr>
      <w:r>
        <w:rPr/>
        <w:t xml:space="preserve">三、工业控制可靠性要求对失效分析的需求</w:t>
      </w:r>
    </w:p>
    <w:p>
      <w:pPr>
        <w:spacing w:before="75" w:after="0"/>
      </w:pPr>
      <w:r>
        <w:rPr/>
        <w:t xml:space="preserve">四、碳足迹追溯对材料全生命周期数据的要求</w:t>
      </w:r>
    </w:p>
    <w:p>
      <w:pPr>
        <w:spacing w:before="75" w:after="0"/>
      </w:pPr>
      <w:r>
        <w:rPr>
          <w:b w:val="1"/>
          <w:bCs w:val="1"/>
        </w:rPr>
        <w:t xml:space="preserve">第四章 电子陶瓷产业链全景解构与瓶颈识别</w:t>
      </w:r>
    </w:p>
    <w:p>
      <w:pPr>
        <w:spacing w:before="75" w:after="0"/>
      </w:pPr>
      <w:r>
        <w:rPr/>
        <w:t xml:space="preserve">第一节 上游原材料供应体系</w:t>
      </w:r>
    </w:p>
    <w:p>
      <w:pPr>
        <w:spacing w:before="75" w:after="0"/>
      </w:pPr>
      <w:r>
        <w:rPr/>
        <w:t xml:space="preserve">一、钛酸钡与氧化锆等基础粉体产能分布与品质梯度</w:t>
      </w:r>
    </w:p>
    <w:p>
      <w:pPr>
        <w:spacing w:before="75" w:after="0"/>
      </w:pPr>
      <w:r>
        <w:rPr/>
        <w:t xml:space="preserve">二、纳米级与亚微米级粉体分散与表面改性技术</w:t>
      </w:r>
    </w:p>
    <w:p>
      <w:pPr>
        <w:spacing w:before="75" w:after="0"/>
      </w:pPr>
      <w:r>
        <w:rPr/>
        <w:t xml:space="preserve">三、贵金属浆料价格传导机制</w:t>
      </w:r>
    </w:p>
    <w:p>
      <w:pPr>
        <w:spacing w:before="75" w:after="0"/>
      </w:pPr>
      <w:r>
        <w:rPr/>
        <w:t xml:space="preserve">四、有机载体对烧成收缩率影响</w:t>
      </w:r>
    </w:p>
    <w:p>
      <w:pPr>
        <w:spacing w:before="75" w:after="0"/>
      </w:pPr>
      <w:r>
        <w:rPr/>
        <w:t xml:space="preserve">第二节 中游制造环节工艺壁垒</w:t>
      </w:r>
    </w:p>
    <w:p>
      <w:pPr>
        <w:spacing w:before="75" w:after="0"/>
      </w:pPr>
      <w:r>
        <w:rPr/>
        <w:t xml:space="preserve">一、流延成型厚度均匀性控制</w:t>
      </w:r>
    </w:p>
    <w:p>
      <w:pPr>
        <w:spacing w:before="75" w:after="0"/>
      </w:pPr>
      <w:r>
        <w:rPr/>
        <w:t xml:space="preserve">二、多层共烧界面扩散与应力匹配难题</w:t>
      </w:r>
    </w:p>
    <w:p>
      <w:pPr>
        <w:spacing w:before="75" w:after="0"/>
      </w:pPr>
      <w:r>
        <w:rPr/>
        <w:t xml:space="preserve">三、低温共烧与高温共烧工艺选择</w:t>
      </w:r>
    </w:p>
    <w:p>
      <w:pPr>
        <w:spacing w:before="75" w:after="0"/>
      </w:pPr>
      <w:r>
        <w:rPr/>
        <w:t xml:space="preserve">四、精密加工对良率的影响</w:t>
      </w:r>
    </w:p>
    <w:p>
      <w:pPr>
        <w:spacing w:before="75" w:after="0"/>
      </w:pPr>
      <w:r>
        <w:rPr/>
        <w:t xml:space="preserve">第三节 下游应用需求传导机制</w:t>
      </w:r>
    </w:p>
    <w:p>
      <w:pPr>
        <w:spacing w:before="75" w:after="0"/>
      </w:pPr>
      <w:r>
        <w:rPr/>
        <w:t xml:space="preserve">一、通信设备商对介电损耗与q值的严苛标准</w:t>
      </w:r>
    </w:p>
    <w:p>
      <w:pPr>
        <w:spacing w:before="75" w:after="0"/>
      </w:pPr>
      <w:r>
        <w:rPr/>
        <w:t xml:space="preserve">二、车规级产品对温度循环与机械冲击的认证门槛</w:t>
      </w:r>
    </w:p>
    <w:p>
      <w:pPr>
        <w:spacing w:before="75" w:after="0"/>
      </w:pPr>
      <w:r>
        <w:rPr/>
        <w:t xml:space="preserve">三、医疗设备对生物相容性与长期稳定性的要求</w:t>
      </w:r>
    </w:p>
    <w:p>
      <w:pPr>
        <w:spacing w:before="75" w:after="0"/>
      </w:pPr>
      <w:r>
        <w:rPr/>
        <w:t xml:space="preserve">四、消费电子对成本与交付周期的敏感度</w:t>
      </w:r>
    </w:p>
    <w:p>
      <w:pPr>
        <w:spacing w:before="75" w:after="0"/>
      </w:pPr>
      <w:r>
        <w:rPr/>
        <w:t xml:space="preserve">第四节 产业链协同效率与断点</w:t>
      </w:r>
    </w:p>
    <w:p>
      <w:pPr>
        <w:spacing w:before="75" w:after="0"/>
      </w:pPr>
      <w:r>
        <w:rPr/>
        <w:t xml:space="preserve">一、粉体批次稳定性与器件一致性之间的反馈延迟</w:t>
      </w:r>
    </w:p>
    <w:p>
      <w:pPr>
        <w:spacing w:before="75" w:after="0"/>
      </w:pPr>
      <w:r>
        <w:rPr/>
        <w:t xml:space="preserve">二、实验室配方到量产工艺放大过程中的知识流失</w:t>
      </w:r>
    </w:p>
    <w:p>
      <w:pPr>
        <w:spacing w:before="75" w:after="0"/>
      </w:pPr>
      <w:r>
        <w:rPr/>
        <w:t xml:space="preserve">三、下游认证周期对上游创新投入的抑制</w:t>
      </w:r>
    </w:p>
    <w:p>
      <w:pPr>
        <w:spacing w:before="75" w:after="0"/>
      </w:pPr>
      <w:r>
        <w:rPr/>
        <w:t xml:space="preserve">四、产业链各环节库存波动与牛鞭效应</w:t>
      </w:r>
    </w:p>
    <w:p>
      <w:pPr>
        <w:spacing w:before="75" w:after="0"/>
      </w:pPr>
      <w:r>
        <w:rPr>
          <w:b w:val="1"/>
          <w:bCs w:val="1"/>
        </w:rPr>
        <w:t xml:space="preserve">第五章 中国电子陶瓷市场规模与增长动力重构</w:t>
      </w:r>
    </w:p>
    <w:p>
      <w:pPr>
        <w:spacing w:before="75" w:after="0"/>
      </w:pPr>
      <w:r>
        <w:rPr/>
        <w:t xml:space="preserve">第一节 市场规模回溯</w:t>
      </w:r>
    </w:p>
    <w:p>
      <w:pPr>
        <w:spacing w:before="75" w:after="0"/>
      </w:pPr>
      <w:r>
        <w:rPr/>
        <w:t xml:space="preserve">一、行业总营收规模与增速</w:t>
      </w:r>
    </w:p>
    <w:p>
      <w:pPr>
        <w:spacing w:before="75" w:after="0"/>
      </w:pPr>
      <w:r>
        <w:rPr/>
        <w:t xml:space="preserve">二、进口金额与国产自给率变化</w:t>
      </w:r>
    </w:p>
    <w:p>
      <w:pPr>
        <w:spacing w:before="75" w:after="0"/>
      </w:pPr>
      <w:r>
        <w:rPr/>
        <w:t xml:space="preserve">三、不同应用领域的产值分布</w:t>
      </w:r>
    </w:p>
    <w:p>
      <w:pPr>
        <w:spacing w:before="75" w:after="0"/>
      </w:pPr>
      <w:r>
        <w:rPr/>
        <w:t xml:space="preserve">四、价格走势与成本挤压效应</w:t>
      </w:r>
    </w:p>
    <w:p>
      <w:pPr>
        <w:spacing w:before="75" w:after="0"/>
      </w:pPr>
      <w:r>
        <w:rPr/>
        <w:t xml:space="preserve">第二节 需求预测模型</w:t>
      </w:r>
    </w:p>
    <w:p>
      <w:pPr>
        <w:spacing w:before="75" w:after="0"/>
      </w:pPr>
      <w:r>
        <w:rPr/>
        <w:t xml:space="preserve">一、自上而下：电子信息制造业产值占比法</w:t>
      </w:r>
    </w:p>
    <w:p>
      <w:pPr>
        <w:spacing w:before="75" w:after="0"/>
      </w:pPr>
      <w:r>
        <w:rPr/>
        <w:t xml:space="preserve">二、自下而上：细分下游需求加总法</w:t>
      </w:r>
    </w:p>
    <w:p>
      <w:pPr>
        <w:spacing w:before="75" w:after="0"/>
      </w:pPr>
      <w:r>
        <w:rPr/>
        <w:t xml:space="preserve">三、情景模拟：技术突破贸易摩擦需求疲软三种路径</w:t>
      </w:r>
    </w:p>
    <w:p>
      <w:pPr>
        <w:spacing w:before="75" w:after="0"/>
      </w:pPr>
      <w:r>
        <w:rPr/>
        <w:t xml:space="preserve">四、关键变量敏感性分析</w:t>
      </w:r>
    </w:p>
    <w:p>
      <w:pPr>
        <w:spacing w:before="75" w:after="0"/>
      </w:pPr>
      <w:r>
        <w:rPr/>
        <w:t xml:space="preserve">第三节 增长驱动因素权重演变</w:t>
      </w:r>
    </w:p>
    <w:p>
      <w:pPr>
        <w:spacing w:before="75" w:after="0"/>
      </w:pPr>
      <w:r>
        <w:rPr/>
        <w:t xml:space="preserve">一、政策驱动型的脉冲性</w:t>
      </w:r>
    </w:p>
    <w:p>
      <w:pPr>
        <w:spacing w:before="75" w:after="0"/>
      </w:pPr>
      <w:r>
        <w:rPr/>
        <w:t xml:space="preserve">二、技术驱动型的持续性</w:t>
      </w:r>
    </w:p>
    <w:p>
      <w:pPr>
        <w:spacing w:before="75" w:after="0"/>
      </w:pPr>
      <w:r>
        <w:rPr/>
        <w:t xml:space="preserve">三、市场驱动型的成长性</w:t>
      </w:r>
    </w:p>
    <w:p>
      <w:pPr>
        <w:spacing w:before="75" w:after="0"/>
      </w:pPr>
      <w:r>
        <w:rPr/>
        <w:t xml:space="preserve">四、事件驱动型的突发性</w:t>
      </w:r>
    </w:p>
    <w:p>
      <w:pPr>
        <w:spacing w:before="75" w:after="0"/>
      </w:pPr>
      <w:r>
        <w:rPr/>
        <w:t xml:space="preserve">第四节 市场结构碎片化与整合趋势</w:t>
      </w:r>
    </w:p>
    <w:p>
      <w:pPr>
        <w:spacing w:before="75" w:after="0"/>
      </w:pPr>
      <w:r>
        <w:rPr/>
        <w:t xml:space="preserve">一、千亿级市场但单体企业规模普遍偏小格局</w:t>
      </w:r>
    </w:p>
    <w:p>
      <w:pPr>
        <w:spacing w:before="75" w:after="0"/>
      </w:pPr>
      <w:r>
        <w:rPr/>
        <w:t xml:space="preserve">二、跨品类并购扩展产品组合的动因</w:t>
      </w:r>
    </w:p>
    <w:p>
      <w:pPr>
        <w:spacing w:before="75" w:after="0"/>
      </w:pPr>
      <w:r>
        <w:rPr/>
        <w:t xml:space="preserve">三、专业化细分领域的核心环节</w:t>
      </w:r>
    </w:p>
    <w:p>
      <w:pPr>
        <w:spacing w:before="75" w:after="0"/>
      </w:pPr>
      <w:r>
        <w:rPr/>
        <w:t xml:space="preserve">四、产能扩张周期与产能利用率错配风险</w:t>
      </w:r>
    </w:p>
    <w:p>
      <w:pPr>
        <w:spacing w:before="75" w:after="0"/>
      </w:pPr>
      <w:r>
        <w:rPr>
          <w:b w:val="1"/>
          <w:bCs w:val="1"/>
        </w:rPr>
        <w:t xml:space="preserve">第六章 多层陶瓷电容器市场深度剖析</w:t>
      </w:r>
    </w:p>
    <w:p>
      <w:pPr>
        <w:spacing w:before="75" w:after="0"/>
      </w:pPr>
      <w:r>
        <w:rPr/>
        <w:t xml:space="preserve">第一节 消费电子类mlcc市场</w:t>
      </w:r>
    </w:p>
    <w:p>
      <w:pPr>
        <w:spacing w:before="75" w:after="0"/>
      </w:pPr>
      <w:r>
        <w:rPr/>
        <w:t xml:space="preserve">一、智能手机与pc出货量对用量的影响</w:t>
      </w:r>
    </w:p>
    <w:p>
      <w:pPr>
        <w:spacing w:before="75" w:after="0"/>
      </w:pPr>
      <w:r>
        <w:rPr/>
        <w:t xml:space="preserve">二、小尺寸高容值高耐压产品技术路线</w:t>
      </w:r>
    </w:p>
    <w:p>
      <w:pPr>
        <w:spacing w:before="75" w:after="0"/>
      </w:pPr>
      <w:r>
        <w:rPr/>
        <w:t xml:space="preserve">三、射频前端对射频微波mlcc的需求</w:t>
      </w:r>
    </w:p>
    <w:p>
      <w:pPr>
        <w:spacing w:before="75" w:after="0"/>
      </w:pPr>
      <w:r>
        <w:rPr/>
        <w:t xml:space="preserve">四、超微型化产品良率瓶颈</w:t>
      </w:r>
    </w:p>
    <w:p>
      <w:pPr>
        <w:spacing w:before="75" w:after="0"/>
      </w:pPr>
      <w:r>
        <w:rPr/>
        <w:t xml:space="preserve">第二节 工业与汽车类mlcc市场</w:t>
      </w:r>
    </w:p>
    <w:p>
      <w:pPr>
        <w:spacing w:before="75" w:after="0"/>
      </w:pPr>
      <w:r>
        <w:rPr/>
        <w:t xml:space="preserve">一、车规标准对可靠性的要求</w:t>
      </w:r>
    </w:p>
    <w:p>
      <w:pPr>
        <w:spacing w:before="75" w:after="0"/>
      </w:pPr>
      <w:r>
        <w:rPr/>
        <w:t xml:space="preserve">二、高压平台对耐压等级的提升</w:t>
      </w:r>
    </w:p>
    <w:p>
      <w:pPr>
        <w:spacing w:before="75" w:after="0"/>
      </w:pPr>
      <w:r>
        <w:rPr/>
        <w:t xml:space="preserve">三、工业控制对温度稳定性的严苛指标</w:t>
      </w:r>
    </w:p>
    <w:p>
      <w:pPr>
        <w:spacing w:before="75" w:after="0"/>
      </w:pPr>
      <w:r>
        <w:rPr/>
        <w:t xml:space="preserve">四、长寿命高可靠性产品的溢价空间</w:t>
      </w:r>
    </w:p>
    <w:p>
      <w:pPr>
        <w:spacing w:before="75" w:after="0"/>
      </w:pPr>
      <w:r>
        <w:rPr/>
        <w:t xml:space="preserve">第三节 高端mlcc国产化进程</w:t>
      </w:r>
    </w:p>
    <w:p>
      <w:pPr>
        <w:spacing w:before="75" w:after="0"/>
      </w:pPr>
      <w:r>
        <w:rPr/>
        <w:t xml:space="preserve">一、高容值产品技术壁垒</w:t>
      </w:r>
    </w:p>
    <w:p>
      <w:pPr>
        <w:spacing w:before="75" w:after="0"/>
      </w:pPr>
      <w:r>
        <w:rPr/>
        <w:t xml:space="preserve">二、薄层化工艺设备瓶颈</w:t>
      </w:r>
    </w:p>
    <w:p>
      <w:pPr>
        <w:spacing w:before="75" w:after="0"/>
      </w:pPr>
      <w:r>
        <w:rPr/>
        <w:t xml:space="preserve">三、镍电极与贵金属电极技术对比</w:t>
      </w:r>
    </w:p>
    <w:p>
      <w:pPr>
        <w:spacing w:before="75" w:after="0"/>
      </w:pPr>
      <w:r>
        <w:rPr/>
        <w:t xml:space="preserve">四、国产mlcc在基站与服务器等领域导入进展</w:t>
      </w:r>
    </w:p>
    <w:p>
      <w:pPr>
        <w:spacing w:before="75" w:after="0"/>
      </w:pPr>
      <w:r>
        <w:rPr/>
        <w:t xml:space="preserve">第四节 mlcc价格周期与库存博弈</w:t>
      </w:r>
    </w:p>
    <w:p>
      <w:pPr>
        <w:spacing w:before="75" w:after="0"/>
      </w:pPr>
      <w:r>
        <w:rPr/>
        <w:t xml:space="preserve">一、价格波动周期复盘</w:t>
      </w:r>
    </w:p>
    <w:p>
      <w:pPr>
        <w:spacing w:before="75" w:after="0"/>
      </w:pPr>
      <w:r>
        <w:rPr/>
        <w:t xml:space="preserve">二、原厂代理商与终端库存水位分析</w:t>
      </w:r>
    </w:p>
    <w:p>
      <w:pPr>
        <w:spacing w:before="75" w:after="0"/>
      </w:pPr>
      <w:r>
        <w:rPr/>
        <w:t xml:space="preserve">三、稼动率调整对供需平衡的时滞效应</w:t>
      </w:r>
    </w:p>
    <w:p>
      <w:pPr>
        <w:spacing w:before="75" w:after="0"/>
      </w:pPr>
      <w:r>
        <w:rPr/>
        <w:t xml:space="preserve">四、价格中枢预测</w:t>
      </w:r>
    </w:p>
    <w:p>
      <w:pPr>
        <w:spacing w:before="75" w:after="0"/>
      </w:pPr>
      <w:r>
        <w:rPr>
          <w:b w:val="1"/>
          <w:bCs w:val="1"/>
        </w:rPr>
        <w:t xml:space="preserve">第七章 微波介质陶瓷市场深度剖析</w:t>
      </w:r>
    </w:p>
    <w:p>
      <w:pPr>
        <w:spacing w:before="75" w:after="0"/>
      </w:pPr>
      <w:r>
        <w:rPr/>
        <w:t xml:space="preserve">第一节 5g与6g基站滤波器市场</w:t>
      </w:r>
    </w:p>
    <w:p>
      <w:pPr>
        <w:spacing w:before="75" w:after="0"/>
      </w:pPr>
      <w:r>
        <w:rPr/>
        <w:t xml:space="preserve">一、介质滤波器对陶瓷介质损耗的要求</w:t>
      </w:r>
    </w:p>
    <w:p>
      <w:pPr>
        <w:spacing w:before="75" w:after="0"/>
      </w:pPr>
      <w:r>
        <w:rPr/>
        <w:t xml:space="preserve">二、大规模阵列对尺寸与重量的限制</w:t>
      </w:r>
    </w:p>
    <w:p>
      <w:pPr>
        <w:spacing w:before="75" w:after="0"/>
      </w:pPr>
      <w:r>
        <w:rPr/>
        <w:t xml:space="preserve">三、陶瓷粉体配方与金属化工艺匹配性</w:t>
      </w:r>
    </w:p>
    <w:p>
      <w:pPr>
        <w:spacing w:before="75" w:after="0"/>
      </w:pPr>
      <w:r>
        <w:rPr/>
        <w:t xml:space="preserve">四、基站集采降价对陶瓷滤波器成本倒逼</w:t>
      </w:r>
    </w:p>
    <w:p>
      <w:pPr>
        <w:spacing w:before="75" w:after="0"/>
      </w:pPr>
      <w:r>
        <w:rPr/>
        <w:t xml:space="preserve">第二节 毫米波通信市场</w:t>
      </w:r>
    </w:p>
    <w:p>
      <w:pPr>
        <w:spacing w:before="75" w:after="0"/>
      </w:pPr>
      <w:r>
        <w:rPr/>
        <w:t xml:space="preserve">一、毫米波频段对介电常数温度系数的敏感性</w:t>
      </w:r>
    </w:p>
    <w:p>
      <w:pPr>
        <w:spacing w:before="75" w:after="0"/>
      </w:pPr>
      <w:r>
        <w:rPr/>
        <w:t xml:space="preserve">二、天线与滤波器集成化对陶瓷基板需求</w:t>
      </w:r>
    </w:p>
    <w:p>
      <w:pPr>
        <w:spacing w:before="75" w:after="0"/>
      </w:pPr>
      <w:r>
        <w:rPr/>
        <w:t xml:space="preserve">三、不同介电常数陶瓷材料选择逻辑</w:t>
      </w:r>
    </w:p>
    <w:p>
      <w:pPr>
        <w:spacing w:before="75" w:after="0"/>
      </w:pPr>
      <w:r>
        <w:rPr/>
        <w:t xml:space="preserve">四、6g太赫兹频段的前瞻性材料研发</w:t>
      </w:r>
    </w:p>
    <w:p>
      <w:pPr>
        <w:spacing w:before="75" w:after="0"/>
      </w:pPr>
      <w:r>
        <w:rPr/>
        <w:t xml:space="preserve">第三节 卫星通信与军工市场</w:t>
      </w:r>
    </w:p>
    <w:p>
      <w:pPr>
        <w:spacing w:before="75" w:after="0"/>
      </w:pPr>
      <w:r>
        <w:rPr/>
        <w:t xml:space="preserve">一、星载陶瓷器件对真空与辐照环境适应性</w:t>
      </w:r>
    </w:p>
    <w:p>
      <w:pPr>
        <w:spacing w:before="75" w:after="0"/>
      </w:pPr>
      <w:r>
        <w:rPr/>
        <w:t xml:space="preserve">二、军品标准与民品差异</w:t>
      </w:r>
    </w:p>
    <w:p>
      <w:pPr>
        <w:spacing w:before="75" w:after="0"/>
      </w:pPr>
      <w:r>
        <w:rPr/>
        <w:t xml:space="preserve">三、小批量多品种模式下的成本控制</w:t>
      </w:r>
    </w:p>
    <w:p>
      <w:pPr>
        <w:spacing w:before="75" w:after="0"/>
      </w:pPr>
      <w:r>
        <w:rPr/>
        <w:t xml:space="preserve">四、军民融合中的技术转化障碍</w:t>
      </w:r>
    </w:p>
    <w:p>
      <w:pPr>
        <w:spacing w:before="75" w:after="0"/>
      </w:pPr>
      <w:r>
        <w:rPr/>
        <w:t xml:space="preserve">第四节 物联网与智能终端市场</w:t>
      </w:r>
    </w:p>
    <w:p>
      <w:pPr>
        <w:spacing w:before="75" w:after="0"/>
      </w:pPr>
      <w:r>
        <w:rPr/>
        <w:t xml:space="preserve">一、短距通信对小型化滤波器需求</w:t>
      </w:r>
    </w:p>
    <w:p>
      <w:pPr>
        <w:spacing w:before="75" w:after="0"/>
      </w:pPr>
      <w:r>
        <w:rPr/>
        <w:t xml:space="preserve">二、可穿戴设备对低温共烧陶瓷的要求</w:t>
      </w:r>
    </w:p>
    <w:p>
      <w:pPr>
        <w:spacing w:before="75" w:after="0"/>
      </w:pPr>
      <w:r>
        <w:rPr/>
        <w:t xml:space="preserve">三、智能家居对成本与性能的平衡</w:t>
      </w:r>
    </w:p>
    <w:p>
      <w:pPr>
        <w:spacing w:before="75" w:after="0"/>
      </w:pPr>
      <w:r>
        <w:rPr>
          <w:b w:val="1"/>
          <w:bCs w:val="1"/>
        </w:rPr>
        <w:t xml:space="preserve">第八章 陶瓷封装基座与基板市场深度剖析</w:t>
      </w:r>
    </w:p>
    <w:p>
      <w:pPr>
        <w:spacing w:before="75" w:after="0"/>
      </w:pPr>
      <w:r>
        <w:rPr/>
        <w:t xml:space="preserve">第一节 集成电路封装市场</w:t>
      </w:r>
    </w:p>
    <w:p>
      <w:pPr>
        <w:spacing w:before="75" w:after="0"/>
      </w:pPr>
      <w:r>
        <w:rPr/>
        <w:t xml:space="preserve">一、高性能芯片对陶瓷散热基板需求</w:t>
      </w:r>
    </w:p>
    <w:p>
      <w:pPr>
        <w:spacing w:before="75" w:after="0"/>
      </w:pPr>
      <w:r>
        <w:rPr/>
        <w:t xml:space="preserve">二、先进封装中陶瓷基板的热膨胀系数匹配</w:t>
      </w:r>
    </w:p>
    <w:p>
      <w:pPr>
        <w:spacing w:before="75" w:after="0"/>
      </w:pPr>
      <w:r>
        <w:rPr/>
        <w:t xml:space="preserve">三、高密度封装中陶瓷中介层技术</w:t>
      </w:r>
    </w:p>
    <w:p>
      <w:pPr>
        <w:spacing w:before="75" w:after="0"/>
      </w:pPr>
      <w:r>
        <w:rPr/>
        <w:t xml:space="preserve">四、环氧模塑料与陶瓷封装的替代竞争</w:t>
      </w:r>
    </w:p>
    <w:p>
      <w:pPr>
        <w:spacing w:before="75" w:after="0"/>
      </w:pPr>
      <w:r>
        <w:rPr/>
        <w:t xml:space="preserve">第二节 led封装市场</w:t>
      </w:r>
    </w:p>
    <w:p>
      <w:pPr>
        <w:spacing w:before="75" w:after="0"/>
      </w:pPr>
      <w:r>
        <w:rPr/>
        <w:t xml:space="preserve">一、大功率led对陶瓷基板绝缘与散热性能要求</w:t>
      </w:r>
    </w:p>
    <w:p>
      <w:pPr>
        <w:spacing w:before="75" w:after="0"/>
      </w:pPr>
      <w:r>
        <w:rPr/>
        <w:t xml:space="preserve">二、微型led对基板平整度与线路精度要求</w:t>
      </w:r>
    </w:p>
    <w:p>
      <w:pPr>
        <w:spacing w:before="75" w:after="0"/>
      </w:pPr>
      <w:r>
        <w:rPr/>
        <w:t xml:space="preserve">三、陶瓷基板与金属基板性价比对比</w:t>
      </w:r>
    </w:p>
    <w:p>
      <w:pPr>
        <w:spacing w:before="75" w:after="0"/>
      </w:pPr>
      <w:r>
        <w:rPr/>
        <w:t xml:space="preserve">四、车用led对陶瓷基板可靠性认证</w:t>
      </w:r>
    </w:p>
    <w:p>
      <w:pPr>
        <w:spacing w:before="75" w:after="0"/>
      </w:pPr>
      <w:r>
        <w:rPr/>
        <w:t xml:space="preserve">第三节 传感器封装市场</w:t>
      </w:r>
    </w:p>
    <w:p>
      <w:pPr>
        <w:spacing w:before="75" w:after="0"/>
      </w:pPr>
      <w:r>
        <w:rPr/>
        <w:t xml:space="preserve">一、mems传感器对气密性封装要求</w:t>
      </w:r>
    </w:p>
    <w:p>
      <w:pPr>
        <w:spacing w:before="75" w:after="0"/>
      </w:pPr>
      <w:r>
        <w:rPr/>
        <w:t xml:space="preserve">二、高温传感器对陶瓷材料长期稳定性的挑战</w:t>
      </w:r>
    </w:p>
    <w:p>
      <w:pPr>
        <w:spacing w:before="75" w:after="0"/>
      </w:pPr>
      <w:r>
        <w:rPr/>
        <w:t xml:space="preserve">三、生物传感器对陶瓷表面生物相容性改性</w:t>
      </w:r>
    </w:p>
    <w:p>
      <w:pPr>
        <w:spacing w:before="75" w:after="0"/>
      </w:pPr>
      <w:r>
        <w:rPr/>
        <w:t xml:space="preserve">四、车规级传感器对陶瓷封装零缺陷要求</w:t>
      </w:r>
    </w:p>
    <w:p>
      <w:pPr>
        <w:spacing w:before="75" w:after="0"/>
      </w:pPr>
      <w:r>
        <w:rPr/>
        <w:t xml:space="preserve">第四节 第三代半导体封装市场</w:t>
      </w:r>
    </w:p>
    <w:p>
      <w:pPr>
        <w:spacing w:before="75" w:after="0"/>
      </w:pPr>
      <w:r>
        <w:rPr/>
        <w:t xml:space="preserve">一、宽禁带半导体功率器件对陶瓷基板导热率要求</w:t>
      </w:r>
    </w:p>
    <w:p>
      <w:pPr>
        <w:spacing w:before="75" w:after="0"/>
      </w:pPr>
      <w:r>
        <w:rPr/>
        <w:t xml:space="preserve">二、银烧结工艺对陶瓷表面金属化要求</w:t>
      </w:r>
    </w:p>
    <w:p>
      <w:pPr>
        <w:spacing w:before="75" w:after="0"/>
      </w:pPr>
      <w:r>
        <w:rPr/>
        <w:t xml:space="preserve">三、陶瓷封装在高压电驱系统中的渗透率</w:t>
      </w:r>
    </w:p>
    <w:p>
      <w:pPr>
        <w:spacing w:before="75" w:after="0"/>
      </w:pPr>
      <w:r>
        <w:rPr/>
        <w:t xml:space="preserve">四、国产陶瓷封装基板在功率模块中的验证进展</w:t>
      </w:r>
    </w:p>
    <w:p>
      <w:pPr>
        <w:spacing w:before="75" w:after="0"/>
      </w:pPr>
      <w:r>
        <w:rPr>
          <w:b w:val="1"/>
          <w:bCs w:val="1"/>
        </w:rPr>
        <w:t xml:space="preserve">第九章 压电陶瓷市场深度剖析</w:t>
      </w:r>
    </w:p>
    <w:p>
      <w:pPr>
        <w:spacing w:before="75" w:after="0"/>
      </w:pPr>
      <w:r>
        <w:rPr/>
        <w:t xml:space="preserve">第一节 超声波传感器市场</w:t>
      </w:r>
    </w:p>
    <w:p>
      <w:pPr>
        <w:spacing w:before="75" w:after="0"/>
      </w:pPr>
      <w:r>
        <w:rPr/>
        <w:t xml:space="preserve">一、车载超声波雷达对发射接收灵敏度的要求</w:t>
      </w:r>
    </w:p>
    <w:p>
      <w:pPr>
        <w:spacing w:before="75" w:after="0"/>
      </w:pPr>
      <w:r>
        <w:rPr/>
        <w:t xml:space="preserve">二、泊车辅助系统对陶瓷晶片一致性要求</w:t>
      </w:r>
    </w:p>
    <w:p>
      <w:pPr>
        <w:spacing w:before="75" w:after="0"/>
      </w:pPr>
      <w:r>
        <w:rPr/>
        <w:t xml:space="preserve">三、无人机与机器人避障对小型化阵列化需求</w:t>
      </w:r>
    </w:p>
    <w:p>
      <w:pPr>
        <w:spacing w:before="75" w:after="0"/>
      </w:pPr>
      <w:r>
        <w:rPr/>
        <w:t xml:space="preserve">四、医疗超声探头对宽频带高分辨率材料需求</w:t>
      </w:r>
    </w:p>
    <w:p>
      <w:pPr>
        <w:spacing w:before="75" w:after="0"/>
      </w:pPr>
      <w:r>
        <w:rPr/>
        <w:t xml:space="preserve">第二节 换能器与驱动器市场</w:t>
      </w:r>
    </w:p>
    <w:p>
      <w:pPr>
        <w:spacing w:before="75" w:after="0"/>
      </w:pPr>
      <w:r>
        <w:rPr/>
        <w:t xml:space="preserve">一、压电点火器在燃气具中的渗透率</w:t>
      </w:r>
    </w:p>
    <w:p>
      <w:pPr>
        <w:spacing w:before="75" w:after="0"/>
      </w:pPr>
      <w:r>
        <w:rPr/>
        <w:t xml:space="preserve">二、压电泵与压电风扇在精密流体控制中的应用</w:t>
      </w:r>
    </w:p>
    <w:p>
      <w:pPr>
        <w:spacing w:before="75" w:after="0"/>
      </w:pPr>
      <w:r>
        <w:rPr/>
        <w:t xml:space="preserve">三、智能结构中的压电作动器集成</w:t>
      </w:r>
    </w:p>
    <w:p>
      <w:pPr>
        <w:spacing w:before="75" w:after="0"/>
      </w:pPr>
      <w:r>
        <w:rPr/>
        <w:t xml:space="preserve">四、压电能量采集器在物联网节点中的潜力</w:t>
      </w:r>
    </w:p>
    <w:p>
      <w:pPr>
        <w:spacing w:before="75" w:after="0"/>
      </w:pPr>
      <w:r>
        <w:rPr/>
        <w:t xml:space="preserve">第三节 滤波器与振荡器市场</w:t>
      </w:r>
    </w:p>
    <w:p>
      <w:pPr>
        <w:spacing w:before="75" w:after="0"/>
      </w:pPr>
      <w:r>
        <w:rPr/>
        <w:t xml:space="preserve">一、压电陶瓷滤波器在低频段的成本优势</w:t>
      </w:r>
    </w:p>
    <w:p>
      <w:pPr>
        <w:spacing w:before="75" w:after="0"/>
      </w:pPr>
      <w:r>
        <w:rPr/>
        <w:t xml:space="preserve">二、声表面波与体声波滤波器对压电薄膜的质量要求</w:t>
      </w:r>
    </w:p>
    <w:p>
      <w:pPr>
        <w:spacing w:before="75" w:after="0"/>
      </w:pPr>
      <w:r>
        <w:rPr/>
        <w:t xml:space="preserve">三、压电陶瓷与单晶材料性能对比</w:t>
      </w:r>
    </w:p>
    <w:p>
      <w:pPr>
        <w:spacing w:before="75" w:after="0"/>
      </w:pPr>
      <w:r>
        <w:rPr/>
        <w:t xml:space="preserve">四、射频前端模组化对压电器件集成挑战</w:t>
      </w:r>
    </w:p>
    <w:p>
      <w:pPr>
        <w:spacing w:before="75" w:after="0"/>
      </w:pPr>
      <w:r>
        <w:rPr/>
        <w:t xml:space="preserve">第四节 压电陶瓷材料迭代方向</w:t>
      </w:r>
    </w:p>
    <w:p>
      <w:pPr>
        <w:spacing w:before="75" w:after="0"/>
      </w:pPr>
      <w:r>
        <w:rPr/>
        <w:t xml:space="preserve">一、无铅压电陶瓷性能瓶颈</w:t>
      </w:r>
    </w:p>
    <w:p>
      <w:pPr>
        <w:spacing w:before="75" w:after="0"/>
      </w:pPr>
      <w:r>
        <w:rPr/>
        <w:t xml:space="preserve">二、高居里温度压电陶瓷在极端环境应用</w:t>
      </w:r>
    </w:p>
    <w:p>
      <w:pPr>
        <w:spacing w:before="75" w:after="0"/>
      </w:pPr>
      <w:r>
        <w:rPr/>
        <w:t xml:space="preserve">三、压电复合材料柔性化趋势</w:t>
      </w:r>
    </w:p>
    <w:p>
      <w:pPr>
        <w:spacing w:before="75" w:after="0"/>
      </w:pPr>
      <w:r>
        <w:rPr/>
        <w:t xml:space="preserve">四、3d打印压电结构件的前沿探索</w:t>
      </w:r>
    </w:p>
    <w:p>
      <w:pPr>
        <w:spacing w:before="75" w:after="0"/>
      </w:pPr>
      <w:r>
        <w:rPr>
          <w:b w:val="1"/>
          <w:bCs w:val="1"/>
        </w:rPr>
        <w:t xml:space="preserve">第十章 热敏与压敏陶瓷市场深度剖析</w:t>
      </w:r>
    </w:p>
    <w:p>
      <w:pPr>
        <w:spacing w:before="75" w:after="0"/>
      </w:pPr>
      <w:r>
        <w:rPr/>
        <w:t xml:space="preserve">第一节 热敏电阻市场</w:t>
      </w:r>
    </w:p>
    <w:p>
      <w:pPr>
        <w:spacing w:before="75" w:after="0"/>
      </w:pPr>
      <w:r>
        <w:rPr/>
        <w:t xml:space="preserve">一、新能源汽车加热器对陶瓷功率密度要求</w:t>
      </w:r>
    </w:p>
    <w:p>
      <w:pPr>
        <w:spacing w:before="75" w:after="0"/>
      </w:pPr>
      <w:r>
        <w:rPr/>
        <w:t xml:space="preserve">二、家电用温度传感器精度要求</w:t>
      </w:r>
    </w:p>
    <w:p>
      <w:pPr>
        <w:spacing w:before="75" w:after="0"/>
      </w:pPr>
      <w:r>
        <w:rPr/>
        <w:t xml:space="preserve">三、过流保护用热敏陶瓷的居里点稳定性</w:t>
      </w:r>
    </w:p>
    <w:p>
      <w:pPr>
        <w:spacing w:before="75" w:after="0"/>
      </w:pPr>
      <w:r>
        <w:rPr/>
        <w:t xml:space="preserve">四、热敏陶瓷在锂电池热失控预警中的应用</w:t>
      </w:r>
    </w:p>
    <w:p>
      <w:pPr>
        <w:spacing w:before="75" w:after="0"/>
      </w:pPr>
      <w:r>
        <w:rPr/>
        <w:t xml:space="preserve">第二节 压敏电阻市场</w:t>
      </w:r>
    </w:p>
    <w:p>
      <w:pPr>
        <w:spacing w:before="75" w:after="0"/>
      </w:pPr>
      <w:r>
        <w:rPr/>
        <w:t xml:space="preserve">一、浪涌保护对压敏电压与通流容量的要求</w:t>
      </w:r>
    </w:p>
    <w:p>
      <w:pPr>
        <w:spacing w:before="75" w:after="0"/>
      </w:pPr>
      <w:r>
        <w:rPr/>
        <w:t xml:space="preserve">二、通信基站电源系统对压敏电阻的可靠性</w:t>
      </w:r>
    </w:p>
    <w:p>
      <w:pPr>
        <w:spacing w:before="75" w:after="0"/>
      </w:pPr>
      <w:r>
        <w:rPr/>
        <w:t xml:space="preserve">三、光伏逆变器对直流侧浪涌保护需求</w:t>
      </w:r>
    </w:p>
    <w:p>
      <w:pPr>
        <w:spacing w:before="75" w:after="0"/>
      </w:pPr>
      <w:r>
        <w:rPr/>
        <w:t xml:space="preserve">四、压敏陶瓷老化特性与寿命预测模型</w:t>
      </w:r>
    </w:p>
    <w:p>
      <w:pPr>
        <w:spacing w:before="75" w:after="0"/>
      </w:pPr>
      <w:r>
        <w:rPr/>
        <w:t xml:space="preserve">第三节 其他敏感陶瓷市场</w:t>
      </w:r>
    </w:p>
    <w:p>
      <w:pPr>
        <w:spacing w:before="75" w:after="0"/>
      </w:pPr>
      <w:r>
        <w:rPr/>
        <w:t xml:space="preserve">一、气敏陶瓷在智能家居中的应用</w:t>
      </w:r>
    </w:p>
    <w:p>
      <w:pPr>
        <w:spacing w:before="75" w:after="0"/>
      </w:pPr>
      <w:r>
        <w:rPr/>
        <w:t xml:space="preserve">二、湿敏陶瓷在精密仪器湿度控制中的作用</w:t>
      </w:r>
    </w:p>
    <w:p>
      <w:pPr>
        <w:spacing w:before="75" w:after="0"/>
      </w:pPr>
      <w:r>
        <w:rPr/>
        <w:t xml:space="preserve">三、光敏陶瓷在紫外探测中的响应速度</w:t>
      </w:r>
    </w:p>
    <w:p>
      <w:pPr>
        <w:spacing w:before="75" w:after="0"/>
      </w:pPr>
      <w:r>
        <w:rPr/>
        <w:t xml:space="preserve">四、多敏感功能集成陶瓷的研发进展</w:t>
      </w:r>
    </w:p>
    <w:p>
      <w:pPr>
        <w:spacing w:before="75" w:after="0"/>
      </w:pPr>
      <w:r>
        <w:rPr/>
        <w:t xml:space="preserve">第四节 敏感陶瓷工艺共性挑战</w:t>
      </w:r>
    </w:p>
    <w:p>
      <w:pPr>
        <w:spacing w:before="75" w:after="0"/>
      </w:pPr>
      <w:r>
        <w:rPr/>
        <w:t xml:space="preserve">一、粉体掺杂均匀性与电性能一致性</w:t>
      </w:r>
    </w:p>
    <w:p>
      <w:pPr>
        <w:spacing w:before="75" w:after="0"/>
      </w:pPr>
      <w:r>
        <w:rPr/>
        <w:t xml:space="preserve">二、电极共烧匹配与欧姆接触电阻</w:t>
      </w:r>
    </w:p>
    <w:p>
      <w:pPr>
        <w:spacing w:before="75" w:after="0"/>
      </w:pPr>
      <w:r>
        <w:rPr/>
        <w:t xml:space="preserve">三、老化机理与寿命加速测试方法</w:t>
      </w:r>
    </w:p>
    <w:p>
      <w:pPr>
        <w:spacing w:before="75" w:after="0"/>
      </w:pPr>
      <w:r>
        <w:rPr/>
        <w:t xml:space="preserve">四、车规级敏感陶瓷的认证要求</w:t>
      </w:r>
    </w:p>
    <w:p>
      <w:pPr>
        <w:spacing w:before="75" w:after="0"/>
      </w:pPr>
      <w:r>
        <w:rPr>
          <w:b w:val="1"/>
          <w:bCs w:val="1"/>
        </w:rPr>
        <w:t xml:space="preserve">第十一章 电子陶瓷在半导体产业的应用深度剖析</w:t>
      </w:r>
    </w:p>
    <w:p>
      <w:pPr>
        <w:spacing w:before="75" w:after="0"/>
      </w:pPr>
      <w:r>
        <w:rPr/>
        <w:t xml:space="preserve">第一节 陶瓷电容器市场</w:t>
      </w:r>
    </w:p>
    <w:p>
      <w:pPr>
        <w:spacing w:before="75" w:after="0"/>
      </w:pPr>
      <w:r>
        <w:rPr/>
        <w:t xml:space="preserve">一、高压陶瓷电容在电力电子设备中的应用</w:t>
      </w:r>
    </w:p>
    <w:p>
      <w:pPr>
        <w:spacing w:before="75" w:after="0"/>
      </w:pPr>
      <w:r>
        <w:rPr/>
        <w:t xml:space="preserve">二、射频陶瓷电容在通信电路中的低等效电阻要求</w:t>
      </w:r>
    </w:p>
    <w:p>
      <w:pPr>
        <w:spacing w:before="75" w:after="0"/>
      </w:pPr>
      <w:r>
        <w:rPr/>
        <w:t xml:space="preserve">三、安规陶瓷电容认证标准</w:t>
      </w:r>
    </w:p>
    <w:p>
      <w:pPr>
        <w:spacing w:before="75" w:after="0"/>
      </w:pPr>
      <w:r>
        <w:rPr/>
        <w:t xml:space="preserve">四、陶瓷电容与薄膜电容及铝电解电容替代关系</w:t>
      </w:r>
    </w:p>
    <w:p>
      <w:pPr>
        <w:spacing w:before="75" w:after="0"/>
      </w:pPr>
      <w:r>
        <w:rPr/>
        <w:t xml:space="preserve">第二节 陶瓷基板市场</w:t>
      </w:r>
    </w:p>
    <w:p>
      <w:pPr>
        <w:spacing w:before="75" w:after="0"/>
      </w:pPr>
      <w:r>
        <w:rPr/>
        <w:t xml:space="preserve">一、不同金属化工艺对比</w:t>
      </w:r>
    </w:p>
    <w:p>
      <w:pPr>
        <w:spacing w:before="75" w:after="0"/>
      </w:pPr>
      <w:r>
        <w:rPr/>
        <w:t xml:space="preserve">二、氮化铝基板在绝缘栅双极型晶体管模块中的渗透率</w:t>
      </w:r>
    </w:p>
    <w:p>
      <w:pPr>
        <w:spacing w:before="75" w:after="0"/>
      </w:pPr>
      <w:r>
        <w:rPr/>
        <w:t xml:space="preserve">三、氮化硅基板在碳化硅器件中的热循环性能</w:t>
      </w:r>
    </w:p>
    <w:p>
      <w:pPr>
        <w:spacing w:before="75" w:after="0"/>
      </w:pPr>
      <w:r>
        <w:rPr/>
        <w:t xml:space="preserve">四、陶瓷基板与金属基板及覆铜板竞争格局</w:t>
      </w:r>
    </w:p>
    <w:p>
      <w:pPr>
        <w:spacing w:before="75" w:after="0"/>
      </w:pPr>
      <w:r>
        <w:rPr/>
        <w:t xml:space="preserve">第三节 陶瓷结构件市场</w:t>
      </w:r>
    </w:p>
    <w:p>
      <w:pPr>
        <w:spacing w:before="75" w:after="0"/>
      </w:pPr>
      <w:r>
        <w:rPr/>
        <w:t xml:space="preserve">一、真空管壳与继电器外壳对气密性及绝缘性要求</w:t>
      </w:r>
    </w:p>
    <w:p>
      <w:pPr>
        <w:spacing w:before="75" w:after="0"/>
      </w:pPr>
      <w:r>
        <w:rPr/>
        <w:t xml:space="preserve">二、陶瓷导轨与轴承在精密机械中的耐磨性</w:t>
      </w:r>
    </w:p>
    <w:p>
      <w:pPr>
        <w:spacing w:before="75" w:after="0"/>
      </w:pPr>
      <w:r>
        <w:rPr/>
        <w:t xml:space="preserve">三、陶瓷散热片在激光器与led中的导热路径</w:t>
      </w:r>
    </w:p>
    <w:p>
      <w:pPr>
        <w:spacing w:before="75" w:after="0"/>
      </w:pPr>
      <w:r>
        <w:rPr/>
        <w:t xml:space="preserve">四、透明陶瓷在光电设备中的应用</w:t>
      </w:r>
    </w:p>
    <w:p>
      <w:pPr>
        <w:spacing w:before="75" w:after="0"/>
      </w:pPr>
      <w:r>
        <w:rPr/>
        <w:t xml:space="preserve">第四节 半导体应用陶瓷技术前沿</w:t>
      </w:r>
    </w:p>
    <w:p>
      <w:pPr>
        <w:spacing w:before="75" w:after="0"/>
      </w:pPr>
      <w:r>
        <w:rPr/>
        <w:t xml:space="preserve">一、低温与高温共烧陶瓷在微波毫米波频段的介电损耗</w:t>
      </w:r>
    </w:p>
    <w:p>
      <w:pPr>
        <w:spacing w:before="75" w:after="0"/>
      </w:pPr>
      <w:r>
        <w:rPr/>
        <w:t xml:space="preserve">二、铁电陶瓷在信息存储中的剩余极化调控</w:t>
      </w:r>
    </w:p>
    <w:p>
      <w:pPr>
        <w:spacing w:before="75" w:after="0"/>
      </w:pPr>
      <w:r>
        <w:rPr/>
        <w:t xml:space="preserve">三、半导体陶瓷在气体传感器中的气敏机制</w:t>
      </w:r>
    </w:p>
    <w:p>
      <w:pPr>
        <w:spacing w:before="75" w:after="0"/>
      </w:pPr>
      <w:r>
        <w:rPr/>
        <w:t xml:space="preserve">四、纳米晶陶瓷的量子限域效应与电性能</w:t>
      </w:r>
    </w:p>
    <w:p>
      <w:pPr>
        <w:spacing w:before="75" w:after="0"/>
      </w:pPr>
      <w:r>
        <w:rPr>
          <w:b w:val="1"/>
          <w:bCs w:val="1"/>
        </w:rPr>
        <w:t xml:space="preserve">第十二章 中国电子陶瓷区域市场格局与产业集群</w:t>
      </w:r>
    </w:p>
    <w:p>
      <w:pPr>
        <w:spacing w:before="75" w:after="0"/>
      </w:pPr>
      <w:r>
        <w:rPr/>
        <w:t xml:space="preserve">第一节 珠三角产业集群</w:t>
      </w:r>
    </w:p>
    <w:p>
      <w:pPr>
        <w:spacing w:before="75" w:after="0"/>
      </w:pPr>
      <w:r>
        <w:rPr/>
        <w:t xml:space="preserve">一、深圳与东莞在mlcc及滤波器领域的优势</w:t>
      </w:r>
    </w:p>
    <w:p>
      <w:pPr>
        <w:spacing w:before="75" w:after="0"/>
      </w:pPr>
      <w:r>
        <w:rPr/>
        <w:t xml:space="preserve">二、产业链配套成熟度</w:t>
      </w:r>
    </w:p>
    <w:p>
      <w:pPr>
        <w:spacing w:before="75" w:after="0"/>
      </w:pPr>
      <w:r>
        <w:rPr/>
        <w:t xml:space="preserve">三、人才集聚与成本上升的矛盾</w:t>
      </w:r>
    </w:p>
    <w:p>
      <w:pPr>
        <w:spacing w:before="75" w:after="0"/>
      </w:pPr>
      <w:r>
        <w:rPr/>
        <w:t xml:space="preserve">四、向内陆地区转移趋势</w:t>
      </w:r>
    </w:p>
    <w:p>
      <w:pPr>
        <w:spacing w:before="75" w:after="0"/>
      </w:pPr>
      <w:r>
        <w:rPr/>
        <w:t xml:space="preserve">第二节 长三角产业集群</w:t>
      </w:r>
    </w:p>
    <w:p>
      <w:pPr>
        <w:spacing w:before="75" w:after="0"/>
      </w:pPr>
      <w:r>
        <w:rPr/>
        <w:t xml:space="preserve">一、苏州与无锡在陶瓷基板及封装领域的布局</w:t>
      </w:r>
    </w:p>
    <w:p>
      <w:pPr>
        <w:spacing w:before="75" w:after="0"/>
      </w:pPr>
      <w:r>
        <w:rPr/>
        <w:t xml:space="preserve">二、半导体产业协同对电子陶瓷的拉动</w:t>
      </w:r>
    </w:p>
    <w:p>
      <w:pPr>
        <w:spacing w:before="75" w:after="0"/>
      </w:pPr>
      <w:r>
        <w:rPr/>
        <w:t xml:space="preserve">三、外资企业与本土企业竞合关系</w:t>
      </w:r>
    </w:p>
    <w:p>
      <w:pPr>
        <w:spacing w:before="75" w:after="0"/>
      </w:pPr>
      <w:r>
        <w:rPr/>
        <w:t xml:space="preserve">四、产业园区政策对产能集聚效果</w:t>
      </w:r>
    </w:p>
    <w:p>
      <w:pPr>
        <w:spacing w:before="75" w:after="0"/>
      </w:pPr>
      <w:r>
        <w:rPr/>
        <w:t xml:space="preserve">第三节 环渤海产业集群</w:t>
      </w:r>
    </w:p>
    <w:p>
      <w:pPr>
        <w:spacing w:before="75" w:after="0"/>
      </w:pPr>
      <w:r>
        <w:rPr/>
        <w:t xml:space="preserve">一、北京与天津在军工及航天陶瓷领域的技术高地</w:t>
      </w:r>
    </w:p>
    <w:p>
      <w:pPr>
        <w:spacing w:before="75" w:after="0"/>
      </w:pPr>
      <w:r>
        <w:rPr/>
        <w:t xml:space="preserve">二、山东在粉体材料与结构陶瓷的产能优势</w:t>
      </w:r>
    </w:p>
    <w:p>
      <w:pPr>
        <w:spacing w:before="75" w:after="0"/>
      </w:pPr>
      <w:r>
        <w:rPr/>
        <w:t xml:space="preserve">三、河北在电子陶瓷后道加工环节的配套</w:t>
      </w:r>
    </w:p>
    <w:p>
      <w:pPr>
        <w:spacing w:before="75" w:after="0"/>
      </w:pPr>
      <w:r>
        <w:rPr/>
        <w:t xml:space="preserve">四、产学研合作对成果转化效率</w:t>
      </w:r>
    </w:p>
    <w:p>
      <w:pPr>
        <w:spacing w:before="75" w:after="0"/>
      </w:pPr>
      <w:r>
        <w:rPr/>
        <w:t xml:space="preserve">第四节 中西部新兴集群</w:t>
      </w:r>
    </w:p>
    <w:p>
      <w:pPr>
        <w:spacing w:before="75" w:after="0"/>
      </w:pPr>
      <w:r>
        <w:rPr/>
        <w:t xml:space="preserve">一、四川与湖南在能源成本与土地成本优势</w:t>
      </w:r>
    </w:p>
    <w:p>
      <w:pPr>
        <w:spacing w:before="75" w:after="0"/>
      </w:pPr>
      <w:r>
        <w:rPr/>
        <w:t xml:space="preserve">二、地方政府招商引资政策对产能转移吸引力</w:t>
      </w:r>
    </w:p>
    <w:p>
      <w:pPr>
        <w:spacing w:before="75" w:after="0"/>
      </w:pPr>
      <w:r>
        <w:rPr/>
        <w:t xml:space="preserve">三、产业链完整性不足与物流成本劣势</w:t>
      </w:r>
    </w:p>
    <w:p>
      <w:pPr>
        <w:spacing w:before="75" w:after="0"/>
      </w:pPr>
      <w:r>
        <w:rPr/>
        <w:t xml:space="preserve">四、熟练技工短缺与培训体系滞后</w:t>
      </w:r>
    </w:p>
    <w:p>
      <w:pPr>
        <w:spacing w:before="75" w:after="0"/>
      </w:pPr>
      <w:r>
        <w:rPr>
          <w:b w:val="1"/>
          <w:bCs w:val="1"/>
        </w:rPr>
        <w:t xml:space="preserve">第十三章 电子陶瓷智能制造与数字化转型</w:t>
      </w:r>
    </w:p>
    <w:p>
      <w:pPr>
        <w:spacing w:before="75" w:after="0"/>
      </w:pPr>
      <w:r>
        <w:rPr/>
        <w:t xml:space="preserve">第一节 智能生产线部署现状</w:t>
      </w:r>
    </w:p>
    <w:p>
      <w:pPr>
        <w:spacing w:before="75" w:after="0"/>
      </w:pPr>
      <w:r>
        <w:rPr/>
        <w:t xml:space="preserve">一、全流程自动化率</w:t>
      </w:r>
    </w:p>
    <w:p>
      <w:pPr>
        <w:spacing w:before="75" w:after="0"/>
      </w:pPr>
      <w:r>
        <w:rPr/>
        <w:t xml:space="preserve">二、自动化物流设备中的应用</w:t>
      </w:r>
    </w:p>
    <w:p>
      <w:pPr>
        <w:spacing w:before="75" w:after="0"/>
      </w:pPr>
      <w:r>
        <w:rPr/>
        <w:t xml:space="preserve">三、视觉检测在缺陷识别中的准确率</w:t>
      </w:r>
    </w:p>
    <w:p>
      <w:pPr>
        <w:spacing w:before="75" w:after="0"/>
      </w:pPr>
      <w:r>
        <w:rPr/>
        <w:t xml:space="preserve">四、数字孪生在工艺参数优化中的价值</w:t>
      </w:r>
    </w:p>
    <w:p>
      <w:pPr>
        <w:spacing w:before="75" w:after="0"/>
      </w:pPr>
      <w:r>
        <w:rPr/>
        <w:t xml:space="preserve">第二节 工艺数据挖掘与质量控制</w:t>
      </w:r>
    </w:p>
    <w:p>
      <w:pPr>
        <w:spacing w:before="75" w:after="0"/>
      </w:pPr>
      <w:r>
        <w:rPr/>
        <w:t xml:space="preserve">一、烧结曲线大数据与产品良率关联分析</w:t>
      </w:r>
    </w:p>
    <w:p>
      <w:pPr>
        <w:spacing w:before="75" w:after="0"/>
      </w:pPr>
      <w:r>
        <w:rPr/>
        <w:t xml:space="preserve">二、统计过程控制与测量系统分析的应用深度</w:t>
      </w:r>
    </w:p>
    <w:p>
      <w:pPr>
        <w:spacing w:before="75" w:after="0"/>
      </w:pPr>
      <w:r>
        <w:rPr/>
        <w:t xml:space="preserve">三、人工智能在配方筛选与工艺仿真中的加速作用</w:t>
      </w:r>
    </w:p>
    <w:p>
      <w:pPr>
        <w:spacing w:before="75" w:after="0"/>
      </w:pPr>
      <w:r>
        <w:rPr/>
        <w:t xml:space="preserve">四、从离线检测向在线监测的转型</w:t>
      </w:r>
    </w:p>
    <w:p>
      <w:pPr>
        <w:spacing w:before="75" w:after="0"/>
      </w:pPr>
      <w:r>
        <w:rPr/>
        <w:t xml:space="preserve">第三节 供应链数字化协同</w:t>
      </w:r>
    </w:p>
    <w:p>
      <w:pPr>
        <w:spacing w:before="75" w:after="0"/>
      </w:pPr>
      <w:r>
        <w:rPr/>
        <w:t xml:space="preserve">一、企业资源计划制造执行系统与仓库管理系统打通程度</w:t>
      </w:r>
    </w:p>
    <w:p>
      <w:pPr>
        <w:spacing w:before="75" w:after="0"/>
      </w:pPr>
      <w:r>
        <w:rPr/>
        <w:t xml:space="preserve">二、供应商协同平台对交期压缩效果</w:t>
      </w:r>
    </w:p>
    <w:p>
      <w:pPr>
        <w:spacing w:before="75" w:after="0"/>
      </w:pPr>
      <w:r>
        <w:rPr/>
        <w:t xml:space="preserve">三、供应商管理库存模式应用</w:t>
      </w:r>
    </w:p>
    <w:p>
      <w:pPr>
        <w:spacing w:before="75" w:after="0"/>
      </w:pPr>
      <w:r>
        <w:rPr/>
        <w:t xml:space="preserve">四、区块链技术在质量追溯中的试点</w:t>
      </w:r>
    </w:p>
    <w:p>
      <w:pPr>
        <w:spacing w:before="75" w:after="0"/>
      </w:pPr>
      <w:r>
        <w:rPr/>
        <w:t xml:space="preserve">第四节 碳足迹数字化管理</w:t>
      </w:r>
    </w:p>
    <w:p>
      <w:pPr>
        <w:spacing w:before="75" w:after="0"/>
      </w:pPr>
      <w:r>
        <w:rPr/>
        <w:t xml:space="preserve">一、能源消耗在线采集与监控</w:t>
      </w:r>
    </w:p>
    <w:p>
      <w:pPr>
        <w:spacing w:before="75" w:after="0"/>
      </w:pPr>
      <w:r>
        <w:rPr/>
        <w:t xml:space="preserve">二、碳排放因子数据库建设</w:t>
      </w:r>
    </w:p>
    <w:p>
      <w:pPr>
        <w:spacing w:before="75" w:after="0"/>
      </w:pPr>
      <w:r>
        <w:rPr/>
        <w:t xml:space="preserve">三、产品碳足迹生命周期评价软件应用</w:t>
      </w:r>
    </w:p>
    <w:p>
      <w:pPr>
        <w:spacing w:before="75" w:after="0"/>
      </w:pPr>
      <w:r>
        <w:rPr/>
        <w:t xml:space="preserve">四、绿色工厂认证对数字化要求</w:t>
      </w:r>
    </w:p>
    <w:p>
      <w:pPr>
        <w:spacing w:before="75" w:after="0"/>
      </w:pPr>
      <w:r>
        <w:rPr>
          <w:b w:val="1"/>
          <w:bCs w:val="1"/>
        </w:rPr>
        <w:t xml:space="preserve">第十四章 电子陶瓷装备与耗材供应链安全</w:t>
      </w:r>
    </w:p>
    <w:p>
      <w:pPr>
        <w:spacing w:before="75" w:after="0"/>
      </w:pPr>
      <w:r>
        <w:rPr/>
        <w:t xml:space="preserve">第一节 核心装备国产化率评估</w:t>
      </w:r>
    </w:p>
    <w:p>
      <w:pPr>
        <w:spacing w:before="75" w:after="0"/>
      </w:pPr>
      <w:r>
        <w:rPr/>
        <w:t xml:space="preserve">一、流延机国内外差距</w:t>
      </w:r>
    </w:p>
    <w:p>
      <w:pPr>
        <w:spacing w:before="75" w:after="0"/>
      </w:pPr>
      <w:r>
        <w:rPr/>
        <w:t xml:space="preserve">二、等静压机设备依赖度</w:t>
      </w:r>
    </w:p>
    <w:p>
      <w:pPr>
        <w:spacing w:before="75" w:after="0"/>
      </w:pPr>
      <w:r>
        <w:rPr/>
        <w:t xml:space="preserve">三、气氛烧结炉控制精度</w:t>
      </w:r>
    </w:p>
    <w:p>
      <w:pPr>
        <w:spacing w:before="75" w:after="0"/>
      </w:pPr>
      <w:r>
        <w:rPr/>
        <w:t xml:space="preserve">四、激光加工设备国内外对比</w:t>
      </w:r>
    </w:p>
    <w:p>
      <w:pPr>
        <w:spacing w:before="75" w:after="0"/>
      </w:pPr>
      <w:r>
        <w:rPr/>
        <w:t xml:space="preserve">第二节 关键耗材自主可控能力</w:t>
      </w:r>
    </w:p>
    <w:p>
      <w:pPr>
        <w:spacing w:before="75" w:after="0"/>
      </w:pPr>
      <w:r>
        <w:rPr/>
        <w:t xml:space="preserve">一、流延载带厚度均匀性与表面张力</w:t>
      </w:r>
    </w:p>
    <w:p>
      <w:pPr>
        <w:spacing w:before="75" w:after="0"/>
      </w:pPr>
      <w:r>
        <w:rPr/>
        <w:t xml:space="preserve">二、印刷网版目数与寿命</w:t>
      </w:r>
    </w:p>
    <w:p>
      <w:pPr>
        <w:spacing w:before="75" w:after="0"/>
      </w:pPr>
      <w:r>
        <w:rPr/>
        <w:t xml:space="preserve">三、烧结承烧板纯度与平整度</w:t>
      </w:r>
    </w:p>
    <w:p>
      <w:pPr>
        <w:spacing w:before="75" w:after="0"/>
      </w:pPr>
      <w:r>
        <w:rPr/>
        <w:t xml:space="preserve">四、清洗溶剂与抛光液环保替代进展</w:t>
      </w:r>
    </w:p>
    <w:p>
      <w:pPr>
        <w:spacing w:before="75" w:after="0"/>
      </w:pPr>
      <w:r>
        <w:rPr/>
        <w:t xml:space="preserve">第三节 供应链风险识别</w:t>
      </w:r>
    </w:p>
    <w:p>
      <w:pPr>
        <w:spacing w:before="75" w:after="0"/>
      </w:pPr>
      <w:r>
        <w:rPr/>
        <w:t xml:space="preserve">一、关键设备出口管制对扩产节奏影响</w:t>
      </w:r>
    </w:p>
    <w:p>
      <w:pPr>
        <w:spacing w:before="75" w:after="0"/>
      </w:pPr>
      <w:r>
        <w:rPr/>
        <w:t xml:space="preserve">二、核心部件供货周期</w:t>
      </w:r>
    </w:p>
    <w:p>
      <w:pPr>
        <w:spacing w:before="75" w:after="0"/>
      </w:pPr>
      <w:r>
        <w:rPr/>
        <w:t xml:space="preserve">三、工业软件授权断供风险</w:t>
      </w:r>
    </w:p>
    <w:p>
      <w:pPr>
        <w:spacing w:before="75" w:after="0"/>
      </w:pPr>
      <w:r>
        <w:rPr/>
        <w:t xml:space="preserve">四、关键备品备件库存策略与应急方案</w:t>
      </w:r>
    </w:p>
    <w:p>
      <w:pPr>
        <w:spacing w:before="75" w:after="0"/>
      </w:pPr>
      <w:r>
        <w:rPr/>
        <w:t xml:space="preserve">第四节 国产替代路径与验证</w:t>
      </w:r>
    </w:p>
    <w:p>
      <w:pPr>
        <w:spacing w:before="75" w:after="0"/>
      </w:pPr>
      <w:r>
        <w:rPr/>
        <w:t xml:space="preserve">一、国产设备导入策略</w:t>
      </w:r>
    </w:p>
    <w:p>
      <w:pPr>
        <w:spacing w:before="75" w:after="0"/>
      </w:pPr>
      <w:r>
        <w:rPr/>
        <w:t xml:space="preserve">二、国产粉体验证周期</w:t>
      </w:r>
    </w:p>
    <w:p>
      <w:pPr>
        <w:spacing w:before="75" w:after="0"/>
      </w:pPr>
      <w:r>
        <w:rPr/>
        <w:t xml:space="preserve">三、上下游联合攻关组织模式</w:t>
      </w:r>
    </w:p>
    <w:p>
      <w:pPr>
        <w:spacing w:before="75" w:after="0"/>
      </w:pPr>
      <w:r>
        <w:rPr/>
        <w:t xml:space="preserve">四、国产替代成本效益平衡点</w:t>
      </w:r>
    </w:p>
    <w:p>
      <w:pPr>
        <w:spacing w:before="75" w:after="0"/>
      </w:pPr>
      <w:r>
        <w:rPr>
          <w:b w:val="1"/>
          <w:bCs w:val="1"/>
        </w:rPr>
        <w:t xml:space="preserve">第十五章 电子陶瓷行业成本结构与盈利模型</w:t>
      </w:r>
    </w:p>
    <w:p>
      <w:pPr>
        <w:spacing w:before="75" w:after="0"/>
      </w:pPr>
      <w:r>
        <w:rPr/>
        <w:t xml:space="preserve">第一节 成本要素分解</w:t>
      </w:r>
    </w:p>
    <w:p>
      <w:pPr>
        <w:spacing w:before="75" w:after="0"/>
      </w:pPr>
      <w:r>
        <w:rPr/>
        <w:t xml:space="preserve">一、原材料成本占比</w:t>
      </w:r>
    </w:p>
    <w:p>
      <w:pPr>
        <w:spacing w:before="75" w:after="0"/>
      </w:pPr>
      <w:r>
        <w:rPr/>
        <w:t xml:space="preserve">二、设备折旧对成本影响</w:t>
      </w:r>
    </w:p>
    <w:p>
      <w:pPr>
        <w:spacing w:before="75" w:after="0"/>
      </w:pPr>
      <w:r>
        <w:rPr/>
        <w:t xml:space="preserve">三、能耗与碳成本</w:t>
      </w:r>
    </w:p>
    <w:p>
      <w:pPr>
        <w:spacing w:before="75" w:after="0"/>
      </w:pPr>
      <w:r>
        <w:rPr/>
        <w:t xml:space="preserve">四、人工成本结构</w:t>
      </w:r>
    </w:p>
    <w:p>
      <w:pPr>
        <w:spacing w:before="75" w:after="0"/>
      </w:pPr>
      <w:r>
        <w:rPr/>
        <w:t xml:space="preserve">第二节 价格形成机制</w:t>
      </w:r>
    </w:p>
    <w:p>
      <w:pPr>
        <w:spacing w:before="75" w:after="0"/>
      </w:pPr>
      <w:r>
        <w:rPr/>
        <w:t xml:space="preserve">一、大宗产品价格周期性</w:t>
      </w:r>
    </w:p>
    <w:p>
      <w:pPr>
        <w:spacing w:before="75" w:after="0"/>
      </w:pPr>
      <w:r>
        <w:rPr/>
        <w:t xml:space="preserve">二、定制化产品溢价空间</w:t>
      </w:r>
    </w:p>
    <w:p>
      <w:pPr>
        <w:spacing w:before="75" w:after="0"/>
      </w:pPr>
      <w:r>
        <w:rPr/>
        <w:t xml:space="preserve">三、原材料价格指数与产品报价联动机制</w:t>
      </w:r>
    </w:p>
    <w:p>
      <w:pPr>
        <w:spacing w:before="75" w:after="0"/>
      </w:pPr>
      <w:r>
        <w:rPr/>
        <w:t xml:space="preserve">四、年降压力与成本挖潜平衡</w:t>
      </w:r>
    </w:p>
    <w:p>
      <w:pPr>
        <w:spacing w:before="75" w:after="0"/>
      </w:pPr>
      <w:r>
        <w:rPr/>
        <w:t xml:space="preserve">第三节 盈利能力分化</w:t>
      </w:r>
    </w:p>
    <w:p>
      <w:pPr>
        <w:spacing w:before="75" w:after="0"/>
      </w:pPr>
      <w:r>
        <w:rPr/>
        <w:t xml:space="preserve">一、规模化产品毛利率水平</w:t>
      </w:r>
    </w:p>
    <w:p>
      <w:pPr>
        <w:spacing w:before="75" w:after="0"/>
      </w:pPr>
      <w:r>
        <w:rPr/>
        <w:t xml:space="preserve">二、高技术门槛产品毛利率</w:t>
      </w:r>
    </w:p>
    <w:p>
      <w:pPr>
        <w:spacing w:before="75" w:after="0"/>
      </w:pPr>
      <w:r>
        <w:rPr/>
        <w:t xml:space="preserve">三、定制化产品毛利率</w:t>
      </w:r>
    </w:p>
    <w:p>
      <w:pPr>
        <w:spacing w:before="75" w:after="0"/>
      </w:pPr>
      <w:r>
        <w:rPr/>
        <w:t xml:space="preserve">四、不同规模企业净利率分布</w:t>
      </w:r>
    </w:p>
    <w:p>
      <w:pPr>
        <w:spacing w:before="75" w:after="0"/>
      </w:pPr>
      <w:r>
        <w:rPr/>
        <w:t xml:space="preserve">第四节 降本增效路径</w:t>
      </w:r>
    </w:p>
    <w:p>
      <w:pPr>
        <w:spacing w:before="75" w:after="0"/>
      </w:pPr>
      <w:r>
        <w:rPr/>
        <w:t xml:space="preserve">一、工艺优化节能效果</w:t>
      </w:r>
    </w:p>
    <w:p>
      <w:pPr>
        <w:spacing w:before="75" w:after="0"/>
      </w:pPr>
      <w:r>
        <w:rPr/>
        <w:t xml:space="preserve">二、良率提升对利润弹性贡献</w:t>
      </w:r>
    </w:p>
    <w:p>
      <w:pPr>
        <w:spacing w:before="75" w:after="0"/>
      </w:pPr>
      <w:r>
        <w:rPr/>
        <w:t xml:space="preserve">三、设备综合效率提升路径</w:t>
      </w:r>
    </w:p>
    <w:p>
      <w:pPr>
        <w:spacing w:before="75" w:after="0"/>
      </w:pPr>
      <w:r>
        <w:rPr/>
        <w:t xml:space="preserve">四、数字化对人效提升的量化评估</w:t>
      </w:r>
    </w:p>
    <w:p>
      <w:pPr>
        <w:spacing w:before="75" w:after="0"/>
      </w:pPr>
      <w:r>
        <w:rPr>
          <w:b w:val="1"/>
          <w:bCs w:val="1"/>
        </w:rPr>
        <w:t xml:space="preserve">第十六章 电子陶瓷行业投融资特征与资本流向</w:t>
      </w:r>
    </w:p>
    <w:p>
      <w:pPr>
        <w:spacing w:before="75" w:after="0"/>
      </w:pPr>
      <w:r>
        <w:rPr/>
        <w:t xml:space="preserve">第一节 行业投融资活跃度</w:t>
      </w:r>
    </w:p>
    <w:p>
      <w:pPr>
        <w:spacing w:before="75" w:after="0"/>
      </w:pPr>
      <w:r>
        <w:rPr/>
        <w:t xml:space="preserve">一、融资事件数量与金额</w:t>
      </w:r>
    </w:p>
    <w:p>
      <w:pPr>
        <w:spacing w:before="75" w:after="0"/>
      </w:pPr>
      <w:r>
        <w:rPr/>
        <w:t xml:space="preserve">二、单笔融资规模与估值水平</w:t>
      </w:r>
    </w:p>
    <w:p>
      <w:pPr>
        <w:spacing w:before="75" w:after="0"/>
      </w:pPr>
      <w:r>
        <w:rPr/>
        <w:t xml:space="preserve">三、投资机构布局逻辑</w:t>
      </w:r>
    </w:p>
    <w:p>
      <w:pPr>
        <w:spacing w:before="75" w:after="0"/>
      </w:pPr>
      <w:r>
        <w:rPr/>
        <w:t xml:space="preserve">四、ipo过会率与募投项目方向</w:t>
      </w:r>
    </w:p>
    <w:p>
      <w:pPr>
        <w:spacing w:before="75" w:after="0"/>
      </w:pPr>
      <w:r>
        <w:rPr/>
        <w:t xml:space="preserve">第二节 上市公司资本运作</w:t>
      </w:r>
    </w:p>
    <w:p>
      <w:pPr>
        <w:spacing w:before="75" w:after="0"/>
      </w:pPr>
      <w:r>
        <w:rPr/>
        <w:t xml:space="preserve">一、定增扩产资金规模</w:t>
      </w:r>
    </w:p>
    <w:p>
      <w:pPr>
        <w:spacing w:before="75" w:after="0"/>
      </w:pPr>
      <w:r>
        <w:rPr/>
        <w:t xml:space="preserve">二、并购整合协同效应</w:t>
      </w:r>
    </w:p>
    <w:p>
      <w:pPr>
        <w:spacing w:before="75" w:after="0"/>
      </w:pPr>
      <w:r>
        <w:rPr/>
        <w:t xml:space="preserve">三、股权激励效果</w:t>
      </w:r>
    </w:p>
    <w:p>
      <w:pPr>
        <w:spacing w:before="75" w:after="0"/>
      </w:pPr>
      <w:r>
        <w:rPr/>
        <w:t xml:space="preserve">四、esg评级对融资成本影响</w:t>
      </w:r>
    </w:p>
    <w:p>
      <w:pPr>
        <w:spacing w:before="75" w:after="0"/>
      </w:pPr>
      <w:r>
        <w:rPr/>
        <w:t xml:space="preserve">第三节 政府产业基金支持</w:t>
      </w:r>
    </w:p>
    <w:p>
      <w:pPr>
        <w:spacing w:before="75" w:after="0"/>
      </w:pPr>
      <w:r>
        <w:rPr/>
        <w:t xml:space="preserve">一、国家产业基金对电子陶瓷材料投资</w:t>
      </w:r>
    </w:p>
    <w:p>
      <w:pPr>
        <w:spacing w:before="75" w:after="0"/>
      </w:pPr>
      <w:r>
        <w:rPr/>
        <w:t xml:space="preserve">二、地方政府引导基金返投比例要求</w:t>
      </w:r>
    </w:p>
    <w:p>
      <w:pPr>
        <w:spacing w:before="75" w:after="0"/>
      </w:pPr>
      <w:r>
        <w:rPr/>
        <w:t xml:space="preserve">三、专精特新企业认定对融资便利</w:t>
      </w:r>
    </w:p>
    <w:p>
      <w:pPr>
        <w:spacing w:before="75" w:after="0"/>
      </w:pPr>
      <w:r>
        <w:rPr/>
        <w:t xml:space="preserve">四、重点招商项目优惠政策</w:t>
      </w:r>
    </w:p>
    <w:p>
      <w:pPr>
        <w:spacing w:before="75" w:after="0"/>
      </w:pPr>
      <w:r>
        <w:rPr/>
        <w:t xml:space="preserve">第四节 跨境投资与并购</w:t>
      </w:r>
    </w:p>
    <w:p>
      <w:pPr>
        <w:spacing w:before="75" w:after="0"/>
      </w:pPr>
      <w:r>
        <w:rPr/>
        <w:t xml:space="preserve">一、海外并购技术获取路径</w:t>
      </w:r>
    </w:p>
    <w:p>
      <w:pPr>
        <w:spacing w:before="75" w:after="0"/>
      </w:pPr>
      <w:r>
        <w:rPr/>
        <w:t xml:space="preserve">二、外资政策对外资在华建厂的影响</w:t>
      </w:r>
    </w:p>
    <w:p>
      <w:pPr>
        <w:spacing w:before="75" w:after="0"/>
      </w:pPr>
      <w:r>
        <w:rPr/>
        <w:t xml:space="preserve">三、东南亚设厂的投融资模式</w:t>
      </w:r>
    </w:p>
    <w:p>
      <w:pPr>
        <w:spacing w:before="75" w:after="0"/>
      </w:pPr>
      <w:r>
        <w:rPr/>
        <w:t xml:space="preserve">四、技术授权替代股权收购</w:t>
      </w:r>
    </w:p>
    <w:p>
      <w:pPr>
        <w:spacing w:before="75" w:after="0"/>
      </w:pPr>
      <w:r>
        <w:rPr>
          <w:b w:val="1"/>
          <w:bCs w:val="1"/>
        </w:rPr>
        <w:t xml:space="preserve">第十七章 电子陶瓷行业风险因素识别与传导机制</w:t>
      </w:r>
    </w:p>
    <w:p>
      <w:pPr>
        <w:spacing w:before="75" w:after="0"/>
      </w:pPr>
      <w:r>
        <w:rPr/>
        <w:t xml:space="preserve">第一节 技术迭代风险</w:t>
      </w:r>
    </w:p>
    <w:p>
      <w:pPr>
        <w:spacing w:before="75" w:after="0"/>
      </w:pPr>
      <w:r>
        <w:rPr/>
        <w:t xml:space="preserve">一、新材料商业化进度不及预期</w:t>
      </w:r>
    </w:p>
    <w:p>
      <w:pPr>
        <w:spacing w:before="75" w:after="0"/>
      </w:pPr>
      <w:r>
        <w:rPr/>
        <w:t xml:space="preserve">二、工艺路线被颠覆的沉没成本</w:t>
      </w:r>
    </w:p>
    <w:p>
      <w:pPr>
        <w:spacing w:before="75" w:after="0"/>
      </w:pPr>
      <w:r>
        <w:rPr/>
        <w:t xml:space="preserve">三、研发投入高企与突破不确定性</w:t>
      </w:r>
    </w:p>
    <w:p>
      <w:pPr>
        <w:spacing w:before="75" w:after="0"/>
      </w:pPr>
      <w:r>
        <w:rPr/>
        <w:t xml:space="preserve">四、技术标准变化导致产品淘汰</w:t>
      </w:r>
    </w:p>
    <w:p>
      <w:pPr>
        <w:spacing w:before="75" w:after="0"/>
      </w:pPr>
      <w:r>
        <w:rPr/>
        <w:t xml:space="preserve">第二节 市场需求波动风险</w:t>
      </w:r>
    </w:p>
    <w:p>
      <w:pPr>
        <w:spacing w:before="75" w:after="0"/>
      </w:pPr>
      <w:r>
        <w:rPr/>
        <w:t xml:space="preserve">一、消费电子换机周期延长影响</w:t>
      </w:r>
    </w:p>
    <w:p>
      <w:pPr>
        <w:spacing w:before="75" w:after="0"/>
      </w:pPr>
      <w:r>
        <w:rPr/>
        <w:t xml:space="preserve">二、新能源汽车价格战向上游传导</w:t>
      </w:r>
    </w:p>
    <w:p>
      <w:pPr>
        <w:spacing w:before="75" w:after="0"/>
      </w:pPr>
      <w:r>
        <w:rPr/>
        <w:t xml:space="preserve">三、通信基站建设周期波动影响</w:t>
      </w:r>
    </w:p>
    <w:p>
      <w:pPr>
        <w:spacing w:before="75" w:after="0"/>
      </w:pPr>
      <w:r>
        <w:rPr/>
        <w:t xml:space="preserve">四、军工订单延迟与预算调整</w:t>
      </w:r>
    </w:p>
    <w:p>
      <w:pPr>
        <w:spacing w:before="75" w:after="0"/>
      </w:pPr>
      <w:r>
        <w:rPr/>
        <w:t xml:space="preserve">第三节 供应链安全风险</w:t>
      </w:r>
    </w:p>
    <w:p>
      <w:pPr>
        <w:spacing w:before="75" w:after="0"/>
      </w:pPr>
      <w:r>
        <w:rPr/>
        <w:t xml:space="preserve">一、高纯粉体断供风险</w:t>
      </w:r>
    </w:p>
    <w:p>
      <w:pPr>
        <w:spacing w:before="75" w:after="0"/>
      </w:pPr>
      <w:r>
        <w:rPr/>
        <w:t xml:space="preserve">二、关键设备维修备件缺货</w:t>
      </w:r>
    </w:p>
    <w:p>
      <w:pPr>
        <w:spacing w:before="75" w:after="0"/>
      </w:pPr>
      <w:r>
        <w:rPr/>
        <w:t xml:space="preserve">三、物流中断导致交期违约</w:t>
      </w:r>
    </w:p>
    <w:p>
      <w:pPr>
        <w:spacing w:before="75" w:after="0"/>
      </w:pPr>
      <w:r>
        <w:rPr/>
        <w:t xml:space="preserve">四、汇率波动对进口成本冲击</w:t>
      </w:r>
    </w:p>
    <w:p>
      <w:pPr>
        <w:spacing w:before="75" w:after="0"/>
      </w:pPr>
      <w:r>
        <w:rPr/>
        <w:t xml:space="preserve">第四节 质量与合规风险</w:t>
      </w:r>
    </w:p>
    <w:p>
      <w:pPr>
        <w:spacing w:before="75" w:after="0"/>
      </w:pPr>
      <w:r>
        <w:rPr/>
        <w:t xml:space="preserve">一、批次性质量问题导致召回</w:t>
      </w:r>
    </w:p>
    <w:p>
      <w:pPr>
        <w:spacing w:before="75" w:after="0"/>
      </w:pPr>
      <w:r>
        <w:rPr/>
        <w:t xml:space="preserve">二、环保排放不达标导致停产</w:t>
      </w:r>
    </w:p>
    <w:p>
      <w:pPr>
        <w:spacing w:before="75" w:after="0"/>
      </w:pPr>
      <w:r>
        <w:rPr/>
        <w:t xml:space="preserve">三、军工保密资质丧失风险</w:t>
      </w:r>
    </w:p>
    <w:p>
      <w:pPr>
        <w:spacing w:before="75" w:after="0"/>
      </w:pPr>
      <w:r>
        <w:rPr/>
        <w:t xml:space="preserve">四、数据与认证作假的法律后果</w:t>
      </w:r>
    </w:p>
    <w:p>
      <w:pPr>
        <w:spacing w:before="75" w:after="0"/>
      </w:pPr>
      <w:r>
        <w:rPr>
          <w:b w:val="1"/>
          <w:bCs w:val="1"/>
        </w:rPr>
        <w:t xml:space="preserve">第十八章 2026-2031年电子陶瓷行业发展前景预测</w:t>
      </w:r>
    </w:p>
    <w:p>
      <w:pPr>
        <w:spacing w:before="75" w:after="0"/>
      </w:pPr>
      <w:r>
        <w:rPr/>
        <w:t xml:space="preserve">第一节 市场规模与结构预测</w:t>
      </w:r>
    </w:p>
    <w:p>
      <w:pPr>
        <w:spacing w:before="75" w:after="0"/>
      </w:pPr>
      <w:r>
        <w:rPr/>
        <w:t xml:space="preserve">一、行业总营收复合增长率预测</w:t>
      </w:r>
    </w:p>
    <w:p>
      <w:pPr>
        <w:spacing w:before="75" w:after="0"/>
      </w:pPr>
      <w:r>
        <w:rPr/>
        <w:t xml:space="preserve">二、各细分产品增速分化</w:t>
      </w:r>
    </w:p>
    <w:p>
      <w:pPr>
        <w:spacing w:before="75" w:after="0"/>
      </w:pPr>
      <w:r>
        <w:rPr/>
        <w:t xml:space="preserve">三、国产自给率提升路径</w:t>
      </w:r>
    </w:p>
    <w:p>
      <w:pPr>
        <w:spacing w:before="75" w:after="0"/>
      </w:pPr>
      <w:r>
        <w:rPr/>
        <w:t xml:space="preserve">四、出口占比提升潜力</w:t>
      </w:r>
    </w:p>
    <w:p>
      <w:pPr>
        <w:spacing w:before="75" w:after="0"/>
      </w:pPr>
      <w:r>
        <w:rPr/>
        <w:t xml:space="preserve">第二节 技术演进路线图</w:t>
      </w:r>
    </w:p>
    <w:p>
      <w:pPr>
        <w:spacing w:before="75" w:after="0"/>
      </w:pPr>
      <w:r>
        <w:rPr/>
        <w:t xml:space="preserve">一、无铅压电陶瓷商业化进程</w:t>
      </w:r>
    </w:p>
    <w:p>
      <w:pPr>
        <w:spacing w:before="75" w:after="0"/>
      </w:pPr>
      <w:r>
        <w:rPr/>
        <w:t xml:space="preserve">二、薄膜滤波器与陶瓷滤波器市场份额演变</w:t>
      </w:r>
    </w:p>
    <w:p>
      <w:pPr>
        <w:spacing w:before="75" w:after="0"/>
      </w:pPr>
      <w:r>
        <w:rPr/>
        <w:t xml:space="preserve">三、活性金属钎焊陶瓷基板渗透率预测</w:t>
      </w:r>
    </w:p>
    <w:p>
      <w:pPr>
        <w:spacing w:before="75" w:after="0"/>
      </w:pPr>
      <w:r>
        <w:rPr/>
        <w:t xml:space="preserve">四、电子陶瓷三维打印产业化进程</w:t>
      </w:r>
    </w:p>
    <w:p>
      <w:pPr>
        <w:spacing w:before="75" w:after="0"/>
      </w:pPr>
      <w:r>
        <w:rPr/>
        <w:t xml:space="preserve">第三节 竞争格局演变</w:t>
      </w:r>
    </w:p>
    <w:p>
      <w:pPr>
        <w:spacing w:before="75" w:after="0"/>
      </w:pPr>
      <w:r>
        <w:rPr/>
        <w:t xml:space="preserve">一、市场集中度提升趋势</w:t>
      </w:r>
    </w:p>
    <w:p>
      <w:pPr>
        <w:spacing w:before="75" w:after="0"/>
      </w:pPr>
      <w:r>
        <w:rPr/>
        <w:t xml:space="preserve">二、百亿级企业数量增长</w:t>
      </w:r>
    </w:p>
    <w:p>
      <w:pPr>
        <w:spacing w:before="75" w:after="0"/>
      </w:pPr>
      <w:r>
        <w:rPr/>
        <w:t xml:space="preserve">三、外资企业战略转型</w:t>
      </w:r>
    </w:p>
    <w:p>
      <w:pPr>
        <w:spacing w:before="75" w:after="0"/>
      </w:pPr>
      <w:r>
        <w:rPr/>
        <w:t xml:space="preserve">四、产业价值链升级方向</w:t>
      </w:r>
    </w:p>
    <w:p>
      <w:pPr>
        <w:spacing w:before="75" w:after="0"/>
      </w:pPr>
      <w:r>
        <w:rPr/>
        <w:t xml:space="preserve">第四节 商业模式创新方向</w:t>
      </w:r>
    </w:p>
    <w:p>
      <w:pPr>
        <w:spacing w:before="75" w:after="0"/>
      </w:pPr>
      <w:r>
        <w:rPr/>
        <w:t xml:space="preserve">一、产品加服务一体化</w:t>
      </w:r>
    </w:p>
    <w:p>
      <w:pPr>
        <w:spacing w:before="75" w:after="0"/>
      </w:pPr>
      <w:r>
        <w:rPr/>
        <w:t xml:space="preserve">二、订阅制供应模式</w:t>
      </w:r>
    </w:p>
    <w:p>
      <w:pPr>
        <w:spacing w:before="75" w:after="0"/>
      </w:pPr>
      <w:r>
        <w:rPr/>
        <w:t xml:space="preserve">三、知识产权授权盈利模式</w:t>
      </w:r>
    </w:p>
    <w:p>
      <w:pPr>
        <w:spacing w:before="75" w:after="0"/>
      </w:pPr>
      <w:r>
        <w:rPr/>
        <w:t xml:space="preserve">四、产业互联网平台整合</w:t>
      </w:r>
    </w:p>
    <w:p>
      <w:pPr>
        <w:spacing w:before="75" w:after="0"/>
      </w:pPr>
      <w:r>
        <w:rPr>
          <w:b w:val="1"/>
          <w:bCs w:val="1"/>
        </w:rPr>
        <w:t xml:space="preserve">第十九章 电子陶瓷行业热点赛道与投资机会</w:t>
      </w:r>
    </w:p>
    <w:p>
      <w:pPr>
        <w:spacing w:before="75" w:after="0"/>
      </w:pPr>
      <w:r>
        <w:rPr/>
        <w:t xml:space="preserve">第一节 高成长低渗透赛道</w:t>
      </w:r>
    </w:p>
    <w:p>
      <w:pPr>
        <w:spacing w:before="75" w:after="0"/>
      </w:pPr>
      <w:r>
        <w:rPr/>
        <w:t xml:space="preserve">一、车用陶瓷基板</w:t>
      </w:r>
    </w:p>
    <w:p>
      <w:pPr>
        <w:spacing w:before="75" w:after="0"/>
      </w:pPr>
      <w:r>
        <w:rPr/>
        <w:t xml:space="preserve">二、无铅压电陶瓷</w:t>
      </w:r>
    </w:p>
    <w:p>
      <w:pPr>
        <w:spacing w:before="75" w:after="0"/>
      </w:pPr>
      <w:r>
        <w:rPr/>
        <w:t xml:space="preserve">三、毫米波基站陶瓷滤波器</w:t>
      </w:r>
    </w:p>
    <w:p>
      <w:pPr>
        <w:spacing w:before="75" w:after="0"/>
      </w:pPr>
      <w:r>
        <w:rPr/>
        <w:t xml:space="preserve">四、功率模块用半导体陶瓷</w:t>
      </w:r>
    </w:p>
    <w:p>
      <w:pPr>
        <w:spacing w:before="75" w:after="0"/>
      </w:pPr>
      <w:r>
        <w:rPr/>
        <w:t xml:space="preserve">第二节 国产替代确定性赛道</w:t>
      </w:r>
    </w:p>
    <w:p>
      <w:pPr>
        <w:spacing w:before="75" w:after="0"/>
      </w:pPr>
      <w:r>
        <w:rPr/>
        <w:t xml:space="preserve">一、高容mlcc</w:t>
      </w:r>
    </w:p>
    <w:p>
      <w:pPr>
        <w:spacing w:before="75" w:after="0"/>
      </w:pPr>
      <w:r>
        <w:rPr/>
        <w:t xml:space="preserve">二、氮化铝粉体</w:t>
      </w:r>
    </w:p>
    <w:p>
      <w:pPr>
        <w:spacing w:before="75" w:after="0"/>
      </w:pPr>
      <w:r>
        <w:rPr/>
        <w:t xml:space="preserve">三、低温共烧陶瓷生瓷带</w:t>
      </w:r>
    </w:p>
    <w:p>
      <w:pPr>
        <w:spacing w:before="75" w:after="0"/>
      </w:pPr>
      <w:r>
        <w:rPr/>
        <w:t xml:space="preserve">四、气氛烧结炉</w:t>
      </w:r>
    </w:p>
    <w:p>
      <w:pPr>
        <w:spacing w:before="75" w:after="0"/>
      </w:pPr>
      <w:r>
        <w:rPr/>
        <w:t xml:space="preserve">第三节 技术颠覆性赛道</w:t>
      </w:r>
    </w:p>
    <w:p>
      <w:pPr>
        <w:spacing w:before="75" w:after="0"/>
      </w:pPr>
      <w:r>
        <w:rPr/>
        <w:t xml:space="preserve">一、3d打印陶瓷结构件</w:t>
      </w:r>
    </w:p>
    <w:p>
      <w:pPr>
        <w:spacing w:before="75" w:after="0"/>
      </w:pPr>
      <w:r>
        <w:rPr/>
        <w:t xml:space="preserve">二、柔性陶瓷复合材料</w:t>
      </w:r>
    </w:p>
    <w:p>
      <w:pPr>
        <w:spacing w:before="75" w:after="0"/>
      </w:pPr>
      <w:r>
        <w:rPr/>
        <w:t xml:space="preserve">三、透明陶瓷光学器件</w:t>
      </w:r>
    </w:p>
    <w:p>
      <w:pPr>
        <w:spacing w:before="75" w:after="0"/>
      </w:pPr>
      <w:r>
        <w:rPr/>
        <w:t xml:space="preserve">四、压电能量采集器</w:t>
      </w:r>
    </w:p>
    <w:p>
      <w:pPr>
        <w:spacing w:before="75" w:after="0"/>
      </w:pPr>
      <w:r>
        <w:rPr/>
        <w:t xml:space="preserve">第四节 产业链薄弱环节投资价值</w:t>
      </w:r>
    </w:p>
    <w:p>
      <w:pPr>
        <w:spacing w:before="75" w:after="0"/>
      </w:pPr>
      <w:r>
        <w:rPr/>
        <w:t xml:space="preserve">一、高纯粉体</w:t>
      </w:r>
    </w:p>
    <w:p>
      <w:pPr>
        <w:spacing w:before="75" w:after="0"/>
      </w:pPr>
      <w:r>
        <w:rPr/>
        <w:t xml:space="preserve">二、精密加工服务</w:t>
      </w:r>
    </w:p>
    <w:p>
      <w:pPr>
        <w:spacing w:before="75" w:after="0"/>
      </w:pPr>
      <w:r>
        <w:rPr/>
        <w:t xml:space="preserve">三、检测认证服务</w:t>
      </w:r>
    </w:p>
    <w:p>
      <w:pPr>
        <w:spacing w:before="75" w:after="0"/>
      </w:pPr>
      <w:r>
        <w:rPr/>
        <w:t xml:space="preserve">四、设备维保后市场</w:t>
      </w:r>
    </w:p>
    <w:p>
      <w:pPr>
        <w:spacing w:before="75" w:after="0"/>
      </w:pPr>
      <w:r>
        <w:rPr>
          <w:b w:val="1"/>
          <w:bCs w:val="1"/>
        </w:rPr>
        <w:t xml:space="preserve">第二十章 电子陶瓷企业高质量发展战略路径</w:t>
      </w:r>
    </w:p>
    <w:p>
      <w:pPr>
        <w:spacing w:before="75" w:after="0"/>
      </w:pPr>
      <w:r>
        <w:rPr/>
        <w:t xml:space="preserve">第一节 技术创新战略</w:t>
      </w:r>
    </w:p>
    <w:p>
      <w:pPr>
        <w:spacing w:before="75" w:after="0"/>
      </w:pPr>
      <w:r>
        <w:rPr/>
        <w:t xml:space="preserve">一、建设材料基因组计算平台</w:t>
      </w:r>
    </w:p>
    <w:p>
      <w:pPr>
        <w:spacing w:before="75" w:after="0"/>
      </w:pPr>
      <w:r>
        <w:rPr/>
        <w:t xml:space="preserve">二、向器件化与模块化转型</w:t>
      </w:r>
    </w:p>
    <w:p>
      <w:pPr>
        <w:spacing w:before="75" w:after="0"/>
      </w:pPr>
      <w:r>
        <w:rPr/>
        <w:t xml:space="preserve">三、构建产学研用协同创新体</w:t>
      </w:r>
    </w:p>
    <w:p>
      <w:pPr>
        <w:spacing w:before="75" w:after="0"/>
      </w:pPr>
      <w:r>
        <w:rPr/>
        <w:t xml:space="preserve">四、加强基础研究与前沿探索</w:t>
      </w:r>
    </w:p>
    <w:p>
      <w:pPr>
        <w:spacing w:before="75" w:after="0"/>
      </w:pPr>
      <w:r>
        <w:rPr/>
        <w:t xml:space="preserve">第二节 市场拓展战略</w:t>
      </w:r>
    </w:p>
    <w:p>
      <w:pPr>
        <w:spacing w:before="75" w:after="0"/>
      </w:pPr>
      <w:r>
        <w:rPr/>
        <w:t xml:space="preserve">一、推动品牌出海与渠道建设</w:t>
      </w:r>
    </w:p>
    <w:p>
      <w:pPr>
        <w:spacing w:before="75" w:after="0"/>
      </w:pPr>
      <w:r>
        <w:rPr/>
        <w:t xml:space="preserve">二、提供解决方案绑定大客户</w:t>
      </w:r>
    </w:p>
    <w:p>
      <w:pPr>
        <w:spacing w:before="75" w:after="0"/>
      </w:pPr>
      <w:r>
        <w:rPr/>
        <w:t xml:space="preserve">三、捕捉机器人与电动垂直起降飞行器等新兴应用</w:t>
      </w:r>
    </w:p>
    <w:p>
      <w:pPr>
        <w:spacing w:before="75" w:after="0"/>
      </w:pPr>
      <w:r>
        <w:rPr/>
        <w:t xml:space="preserve">四、构建设备联网数据服务能力</w:t>
      </w:r>
    </w:p>
    <w:p>
      <w:pPr>
        <w:spacing w:before="75" w:after="0"/>
      </w:pPr>
      <w:r>
        <w:rPr/>
        <w:t xml:space="preserve">第三节 运营卓越战略</w:t>
      </w:r>
    </w:p>
    <w:p>
      <w:pPr>
        <w:spacing w:before="75" w:after="0"/>
      </w:pPr>
      <w:r>
        <w:rPr/>
        <w:t xml:space="preserve">一、推行精益生产</w:t>
      </w:r>
    </w:p>
    <w:p>
      <w:pPr>
        <w:spacing w:before="75" w:after="0"/>
      </w:pPr>
      <w:r>
        <w:rPr/>
        <w:t xml:space="preserve">二、建设零缺陷质量文化</w:t>
      </w:r>
    </w:p>
    <w:p>
      <w:pPr>
        <w:spacing w:before="75" w:after="0"/>
      </w:pPr>
      <w:r>
        <w:rPr/>
        <w:t xml:space="preserve">三、提升供应链韧性</w:t>
      </w:r>
    </w:p>
    <w:p>
      <w:pPr>
        <w:spacing w:before="75" w:after="0"/>
      </w:pPr>
      <w:r>
        <w:rPr/>
        <w:t xml:space="preserve">四、完善人才梯队建设</w:t>
      </w:r>
    </w:p>
    <w:p>
      <w:pPr>
        <w:spacing w:before="75" w:after="0"/>
      </w:pPr>
      <w:r>
        <w:rPr/>
        <w:t xml:space="preserve">第四节 资本运作战略</w:t>
      </w:r>
    </w:p>
    <w:p>
      <w:pPr>
        <w:spacing w:before="75" w:after="0"/>
      </w:pPr>
      <w:r>
        <w:rPr/>
        <w:t xml:space="preserve">一、匹配不同发展阶段的融资节奏</w:t>
      </w:r>
    </w:p>
    <w:p>
      <w:pPr>
        <w:spacing w:before="75" w:after="0"/>
      </w:pPr>
      <w:r>
        <w:rPr/>
        <w:t xml:space="preserve">二、明确纵向整合与横向扩张方向</w:t>
      </w:r>
    </w:p>
    <w:p>
      <w:pPr>
        <w:spacing w:before="75" w:after="0"/>
      </w:pPr>
      <w:r>
        <w:rPr/>
        <w:t xml:space="preserve">三、设计多元化激励机制</w:t>
      </w:r>
    </w:p>
    <w:p>
      <w:pPr>
        <w:spacing w:before="75" w:after="0"/>
      </w:pPr>
      <w:r>
        <w:rPr/>
        <w:t xml:space="preserve">四、加强市值管理</w:t>
      </w:r>
    </w:p>
    <w:p>
      <w:pPr>
        <w:spacing w:before="75" w:after="0"/>
      </w:pPr>
      <w:r>
        <w:rPr>
          <w:b w:val="1"/>
          <w:bCs w:val="1"/>
        </w:rPr>
        <w:t xml:space="preserve">第二十一章 研究结论与展望</w:t>
      </w:r>
    </w:p>
    <w:p>
      <w:pPr>
        <w:spacing w:before="75" w:after="0"/>
      </w:pPr>
      <w:r>
        <w:rPr/>
        <w:t xml:space="preserve">第一节 核心研究结论</w:t>
      </w:r>
    </w:p>
    <w:p>
      <w:pPr>
        <w:spacing w:before="75" w:after="0"/>
      </w:pPr>
      <w:r>
        <w:rPr/>
        <w:t xml:space="preserve">一、行业处于黄金发展期</w:t>
      </w:r>
    </w:p>
    <w:p>
      <w:pPr>
        <w:spacing w:before="75" w:after="0"/>
      </w:pPr>
      <w:r>
        <w:rPr/>
        <w:t xml:space="preserve">二、向功能器件集成商转型是必由之路</w:t>
      </w:r>
    </w:p>
    <w:p>
      <w:pPr>
        <w:spacing w:before="75" w:after="0"/>
      </w:pPr>
      <w:r>
        <w:rPr/>
        <w:t xml:space="preserve">三、供应链安全决定企业生存底线</w:t>
      </w:r>
    </w:p>
    <w:p>
      <w:pPr>
        <w:spacing w:before="75" w:after="0"/>
      </w:pPr>
      <w:r>
        <w:rPr/>
        <w:t xml:space="preserve">四、数字化与智能化是核心抓手</w:t>
      </w:r>
    </w:p>
    <w:p>
      <w:pPr>
        <w:spacing w:before="75" w:after="0"/>
      </w:pPr>
      <w:r>
        <w:rPr/>
        <w:t xml:space="preserve">第二节 发展展望</w:t>
      </w:r>
    </w:p>
    <w:p>
      <w:pPr>
        <w:spacing w:before="75" w:after="0"/>
      </w:pPr>
      <w:r>
        <w:rPr/>
        <w:t xml:space="preserve">一、电子陶瓷成为关键基础材料</w:t>
      </w:r>
    </w:p>
    <w:p>
      <w:pPr>
        <w:spacing w:before="75" w:after="0"/>
      </w:pPr>
      <w:r>
        <w:rPr/>
        <w:t xml:space="preserve">二、无铅化与低碳化成为硬约束</w:t>
      </w:r>
    </w:p>
    <w:p>
      <w:pPr>
        <w:spacing w:before="75" w:after="0"/>
      </w:pPr>
      <w:r>
        <w:rPr/>
        <w:t xml:space="preserve">三、产业集中度提升与专业化分工并存</w:t>
      </w:r>
    </w:p>
    <w:p>
      <w:pPr>
        <w:spacing w:before="75" w:after="0"/>
      </w:pPr>
      <w:r>
        <w:rPr/>
        <w:t xml:space="preserve">四、标准体系与国际接轨加速</w:t>
      </w:r>
    </w:p>
    <w:p>
      <w:pPr>
        <w:spacing w:before="75" w:after="0"/>
      </w:pPr>
      <w:r>
        <w:rPr/>
        <w:t xml:space="preserve">第三节 对不同主体的建议</w:t>
      </w:r>
    </w:p>
    <w:p>
      <w:pPr>
        <w:spacing w:before="75" w:after="0"/>
      </w:pPr>
      <w:r>
        <w:rPr/>
        <w:t xml:space="preserve">一、对主管部门的政策建议</w:t>
      </w:r>
    </w:p>
    <w:p>
      <w:pPr>
        <w:spacing w:before="75" w:after="0"/>
      </w:pPr>
      <w:r>
        <w:rPr/>
        <w:t xml:space="preserve">二、对企业的经营建议</w:t>
      </w:r>
    </w:p>
    <w:p>
      <w:pPr>
        <w:spacing w:before="75" w:after="0"/>
      </w:pPr>
      <w:r>
        <w:rPr/>
        <w:t xml:space="preserve">三、对投资机构的投资建议</w:t>
      </w:r>
    </w:p>
    <w:p>
      <w:pPr>
        <w:spacing w:before="75" w:after="0"/>
      </w:pPr>
      <w:r>
        <w:rPr/>
        <w:t xml:space="preserve">四、对科研机构的研发建议</w:t>
      </w:r>
    </w:p>
    <w:p>
      <w:pPr>
        <w:spacing w:before="75" w:after="0"/>
      </w:pPr>
      <w:r>
        <w:rPr>
          <w:b w:val="1"/>
          <w:bCs w:val="1"/>
        </w:rPr>
        <w:t xml:space="preserve">图表目录</w:t>
      </w:r>
    </w:p>
    <w:p>
      <w:pPr>
        <w:spacing w:before="75" w:after="0"/>
      </w:pPr>
      <w:r>
        <w:rPr/>
        <w:t xml:space="preserve">图表：电子陶瓷功能特性分类体系</w:t>
      </w:r>
    </w:p>
    <w:p>
      <w:pPr>
        <w:spacing w:before="75" w:after="0"/>
      </w:pPr>
      <w:r>
        <w:rPr/>
        <w:t xml:space="preserve">图表：电子陶瓷产业链价值分布与利润</w:t>
      </w:r>
    </w:p>
    <w:p>
      <w:pPr>
        <w:spacing w:before="75" w:after="0"/>
      </w:pPr>
      <w:r>
        <w:rPr/>
        <w:t xml:space="preserve">图表：全球电子陶瓷市场区域分布</w:t>
      </w:r>
    </w:p>
    <w:p>
      <w:pPr>
        <w:spacing w:before="75" w:after="0"/>
      </w:pPr>
      <w:r>
        <w:rPr/>
        <w:t xml:space="preserve">图表：全球电子陶瓷cr5企业市场份额</w:t>
      </w:r>
    </w:p>
    <w:p>
      <w:pPr>
        <w:spacing w:before="75" w:after="0"/>
      </w:pPr>
      <w:r>
        <w:rPr/>
        <w:t xml:space="preserve">图表：中国电子信息制造业增加值增速与电子陶瓷需求弹性</w:t>
      </w:r>
    </w:p>
    <w:p>
      <w:pPr>
        <w:spacing w:before="75" w:after="0"/>
      </w:pPr>
      <w:r>
        <w:rPr/>
        <w:t xml:space="preserve">图表：新能源汽车渗透率对电子陶瓷需求的拉动效应</w:t>
      </w:r>
    </w:p>
    <w:p>
      <w:pPr>
        <w:spacing w:before="75" w:after="0"/>
      </w:pPr>
      <w:r>
        <w:rPr/>
        <w:t xml:space="preserve">图表：电子陶瓷产业链各环节技术壁垒与毛利率分布</w:t>
      </w:r>
    </w:p>
    <w:p>
      <w:pPr>
        <w:spacing w:before="75" w:after="0"/>
      </w:pPr>
      <w:r>
        <w:rPr/>
        <w:t xml:space="preserve">图表：高纯粉体进口依赖度与国产替代难度矩阵分析</w:t>
      </w:r>
    </w:p>
    <w:p>
      <w:pPr>
        <w:spacing w:before="75" w:after="0"/>
      </w:pPr>
      <w:r>
        <w:rPr/>
        <w:t xml:space="preserve">图表：中国电子陶瓷行业营收规模及增速趋势</w:t>
      </w:r>
    </w:p>
    <w:p>
      <w:pPr>
        <w:spacing w:before="75" w:after="0"/>
      </w:pPr>
      <w:r>
        <w:rPr/>
        <w:t xml:space="preserve">图表：电子陶瓷市场规模预测多情景分析</w:t>
      </w:r>
    </w:p>
    <w:p>
      <w:pPr>
        <w:spacing w:before="75" w:after="0"/>
      </w:pPr>
      <w:r>
        <w:rPr/>
        <w:t xml:space="preserve">图表：mlcc细分应用市场容量与增长率对比</w:t>
      </w:r>
    </w:p>
    <w:p>
      <w:pPr>
        <w:spacing w:before="75" w:after="0"/>
      </w:pPr>
      <w:r>
        <w:rPr/>
        <w:t xml:space="preserve">图表：mlcc价格周期与库存水位关联性</w:t>
      </w:r>
    </w:p>
    <w:p>
      <w:pPr>
        <w:spacing w:before="75" w:after="0"/>
      </w:pPr>
      <w:r>
        <w:rPr/>
        <w:t xml:space="preserve">图表：微波介质陶瓷技术路线</w:t>
      </w:r>
    </w:p>
    <w:p>
      <w:pPr>
        <w:spacing w:before="75" w:after="0"/>
      </w:pPr>
      <w:r>
        <w:rPr/>
        <w:t xml:space="preserve">图表：陶瓷滤波器在5g/6g基站中的渗透率预测</w:t>
      </w:r>
    </w:p>
    <w:p>
      <w:pPr>
        <w:spacing w:before="75" w:after="0"/>
      </w:pPr>
      <w:r>
        <w:rPr/>
        <w:t xml:space="preserve">图表：陶瓷封装基板在不同功率器件中的渗透率对比</w:t>
      </w:r>
    </w:p>
    <w:p>
      <w:pPr>
        <w:spacing w:before="75" w:after="0"/>
      </w:pPr>
      <w:r>
        <w:rPr/>
        <w:t xml:space="preserve">图表：amb、dbc、dpc工艺性能对比</w:t>
      </w:r>
    </w:p>
    <w:p>
      <w:pPr>
        <w:spacing w:before="75" w:after="0"/>
      </w:pPr>
      <w:r>
        <w:rPr/>
        <w:t xml:space="preserve">图表：压电陶瓷应用领域市场分布</w:t>
      </w:r>
    </w:p>
    <w:p>
      <w:pPr>
        <w:spacing w:before="75" w:after="0"/>
      </w:pPr>
      <w:r>
        <w:rPr/>
        <w:t xml:space="preserve">图表：无铅压电陶瓷性能瓶颈与突破路径</w:t>
      </w:r>
    </w:p>
    <w:p>
      <w:pPr>
        <w:spacing w:before="75" w:after="0"/>
      </w:pPr>
      <w:r>
        <w:rPr/>
        <w:t xml:space="preserve">图表：热敏、压敏陶瓷市场成熟度评估矩阵</w:t>
      </w:r>
    </w:p>
    <w:p>
      <w:pPr>
        <w:spacing w:before="75" w:after="0"/>
      </w:pPr>
      <w:r>
        <w:rPr/>
        <w:t xml:space="preserve">图表：敏感陶瓷在不同应用领域中的认证门槛对比</w:t>
      </w:r>
    </w:p>
    <w:p>
      <w:pPr>
        <w:spacing w:before="75" w:after="0"/>
      </w:pPr>
      <w:r>
        <w:rPr/>
        <w:t xml:space="preserve">图表：电子陶瓷在功率模块中的价值占比分析</w:t>
      </w:r>
    </w:p>
    <w:p>
      <w:pPr>
        <w:spacing w:before="75" w:after="0"/>
      </w:pPr>
      <w:r>
        <w:rPr/>
        <w:t xml:space="preserve">图表：ltcc/htcc技术在不同频段的应用边界</w:t>
      </w:r>
    </w:p>
    <w:p>
      <w:pPr>
        <w:spacing w:before="75" w:after="0"/>
      </w:pPr>
      <w:r>
        <w:rPr/>
        <w:t xml:space="preserve">图表：中国电子陶瓷产业集群区域分布</w:t>
      </w:r>
    </w:p>
    <w:p>
      <w:pPr>
        <w:spacing w:before="75" w:after="0"/>
      </w:pPr>
      <w:r>
        <w:rPr/>
        <w:t xml:space="preserve">图表：主要电子陶瓷产业集群竞争力对比</w:t>
      </w:r>
    </w:p>
    <w:p>
      <w:pPr>
        <w:spacing w:before="75" w:after="0"/>
      </w:pPr>
      <w:r>
        <w:rPr/>
        <w:t xml:space="preserve">图表：电子陶瓷智能工厂核心系统架构</w:t>
      </w:r>
    </w:p>
    <w:p>
      <w:pPr>
        <w:spacing w:before="75" w:after="0"/>
      </w:pPr>
      <w:r>
        <w:rPr/>
        <w:t xml:space="preserve">图表：ai技术在烧结参数优化中的降本效果分析</w:t>
      </w:r>
    </w:p>
    <w:p>
      <w:pPr>
        <w:spacing w:before="75" w:after="0"/>
      </w:pPr>
      <w:r>
        <w:rPr/>
        <w:t xml:space="preserve">图表：核心装备国产化率与性能差距对比</w:t>
      </w:r>
    </w:p>
    <w:p>
      <w:pPr>
        <w:spacing w:before="75" w:after="0"/>
      </w:pPr>
      <w:r>
        <w:rPr/>
        <w:t xml:space="preserve">图表：电子陶瓷供应链风险</w:t>
      </w:r>
    </w:p>
    <w:p>
      <w:pPr>
        <w:spacing w:before="75" w:after="0"/>
      </w:pPr>
      <w:r>
        <w:rPr/>
        <w:t xml:space="preserve">图表：电子陶瓷行业成本结构</w:t>
      </w:r>
    </w:p>
    <w:p>
      <w:pPr>
        <w:spacing w:before="75" w:after="0"/>
      </w:pPr>
      <w:r>
        <w:rPr/>
        <w:t xml:space="preserve">图表：不同规模企业净利率分布</w:t>
      </w:r>
    </w:p>
    <w:p>
      <w:pPr>
        <w:spacing w:before="75" w:after="0"/>
      </w:pPr>
      <w:r>
        <w:rPr/>
        <w:t xml:space="preserve">图表：电子陶瓷行业投融资事件统计</w:t>
      </w:r>
    </w:p>
    <w:p>
      <w:pPr>
        <w:spacing w:before="75" w:after="0"/>
      </w:pPr>
      <w:r>
        <w:rPr/>
        <w:t xml:space="preserve">图表：ipo募投项目资金投向分布</w:t>
      </w:r>
    </w:p>
    <w:p>
      <w:pPr>
        <w:spacing w:before="75" w:after="0"/>
      </w:pPr>
      <w:r>
        <w:rPr/>
        <w:t xml:space="preserve">图表：电子陶瓷行业风险传导</w:t>
      </w:r>
    </w:p>
    <w:p>
      <w:pPr>
        <w:spacing w:before="75" w:after="0"/>
      </w:pPr>
      <w:r>
        <w:rPr/>
        <w:t xml:space="preserve">图表：关键风险因素对营收影响的敏感性分析</w:t>
      </w:r>
    </w:p>
    <w:p>
      <w:pPr>
        <w:spacing w:before="75" w:after="0"/>
      </w:pPr>
      <w:r>
        <w:rPr/>
        <w:t xml:space="preserve">图表：电子陶瓷市场规模及增长率预测</w:t>
      </w:r>
    </w:p>
    <w:p>
      <w:pPr>
        <w:spacing w:before="75" w:after="0"/>
      </w:pPr>
      <w:r>
        <w:rPr/>
        <w:t xml:space="preserve">图表：电子陶瓷技术成熟度曲线预测</w:t>
      </w:r>
    </w:p>
    <w:p>
      <w:pPr>
        <w:spacing w:before="75" w:after="0"/>
      </w:pPr>
      <w:r>
        <w:rPr/>
        <w:t xml:space="preserve">图表：细分赛道投资吸引力评估矩阵(市场规模-增速-壁垒)</w:t>
      </w:r>
    </w:p>
    <w:p>
      <w:pPr>
        <w:spacing w:before="75" w:after="0"/>
      </w:pPr>
      <w:r>
        <w:rPr/>
        <w:t xml:space="preserve">图表：关键材料与部件国产替代率提升路径</w:t>
      </w:r>
    </w:p>
    <w:p>
      <w:pPr>
        <w:spacing w:before="75" w:after="0"/>
      </w:pPr>
      <w:r>
        <w:rPr/>
        <w:t xml:space="preserve">图表：电子陶瓷企业高质量发展战略模型</w:t>
      </w:r>
    </w:p>
    <w:p>
      <w:pPr>
        <w:spacing w:before="75" w:after="0"/>
      </w:pPr>
      <w:r>
        <w:rPr/>
        <w:t xml:space="preserve">图表：从材料到解决方案的价值链升级路径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2026-2031年中国电子陶瓷行业市场深度剖析与发展前景预测报告</dc:title>
  <dc:description>2026-2031年中国电子陶瓷行业市场深度剖析与发展前景预测报告</dc:description>
  <dc:subject>2026-2031年中国电子陶瓷行业市场深度剖析与发展前景预测报告</dc:subject>
  <cp:keywords>研究报告</cp:keywords>
  <cp:category>研究报告</cp:category>
  <cp:lastModifiedBy>北京中道泰和信息咨询有限公司</cp:lastModifiedBy>
  <dcterms:created xsi:type="dcterms:W3CDTF">2026-03-23T12:29:45+08:00</dcterms:created>
  <dcterms:modified xsi:type="dcterms:W3CDTF">2026-03-23T12:29:45+08:00</dcterms:modified>
</cp:coreProperties>
</file>

<file path=docProps/custom.xml><?xml version="1.0" encoding="utf-8"?>
<Properties xmlns="http://schemas.openxmlformats.org/officeDocument/2006/custom-properties" xmlns:vt="http://schemas.openxmlformats.org/officeDocument/2006/docPropsVTypes"/>
</file>