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2026-2031年中国冰川水行业全景调研与发展战略规划报告</w:t>
      </w:r>
    </w:p>
    <w:p>
      <w:pPr>
        <w:spacing w:after="150"/>
      </w:pPr>
      <w:r>
        <w:rPr>
          <w:b w:val="1"/>
          <w:bCs w:val="1"/>
        </w:rPr>
        <w:t xml:space="preserve">报告简介</w:t>
      </w:r>
    </w:p>
    <w:p>
      <w:pPr>
        <w:spacing w:after="150"/>
      </w:pPr>
      <w:r>
        <w:rPr/>
        <w:t xml:space="preserve">冰川水作为一种珍贵的自然资源，因其纯净、富含矿物质和微量元素而备受关注。冰川水的形成过程漫长，通常需要数千年的时间，使其成为一种不可再生的资源。近年来，随着人们对健康饮用水的需求增加，冰川水在饮用水市场中的地位逐渐提升，特别是在高端饮用水领域，冰川水因其独特的品质而受到消费者的青睐。</w:t>
      </w:r>
    </w:p>
    <w:p>
      <w:pPr>
        <w:spacing w:after="150"/>
      </w:pPr>
      <w:r>
        <w:rPr/>
        <w:t xml:space="preserve">目前，中国冰川水行业正处于市场拓展和技术优化的关键时期。技术方面，冰川水的开采和处理技术不断进步，企业通过引入先进的过滤和净化技术，确保冰川水的品质和安全性。市场方面，随着消费者对健康饮用水的重视，冰川水的市场需求持续增长，特别是在高端市场，冰川水以其纯净和天然的特性，满足了消费者对高品质饮用水的需求。随着环保意识的增强，冰川水行业将更加注重资源的可持续利用和环境保护，确保冰川水资源的长期稳定供应。同时，冰川水行业将更加注重产品的高端化和个性化，满足不同消费者的需求。此外，随着市场需求的多样化，冰川水的应用场景将进一步拓展，从传统的饮用水到高端护肤品等多个领域。</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川水行业研究单位等公布和提供的大量资料。报告对我国冰川水行业的供需状况、发展现状、子行业发展变化等进行了分析，重点分析了国内外冰川水行业的发展现状、如何面对行业的发展挑战、行业的发展建议、行业竞争力，以及行业的投资分析和趋势预测等等。报告还综合了冰川水行业的整体发展动态，对行业在产品方面提供了参考建议和具体解决办法。报告对于冰川水产品生产企业、经销商、行业管理部门以及拟进入该行业的投资者具有重要的参考价值，对于研究我国冰川水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冰川水行业概述</w:t>
      </w:r>
    </w:p>
    <w:p>
      <w:pPr>
        <w:spacing w:before="75" w:after="0"/>
      </w:pPr>
      <w:r>
        <w:rPr/>
        <w:t xml:space="preserve">第一节  冰川水的基本概念</w:t>
      </w:r>
    </w:p>
    <w:p>
      <w:pPr>
        <w:spacing w:before="75" w:after="0"/>
      </w:pPr>
      <w:r>
        <w:rPr/>
        <w:t xml:space="preserve">一、  定义与核心特征</w:t>
      </w:r>
    </w:p>
    <w:p>
      <w:pPr>
        <w:spacing w:before="75" w:after="0"/>
      </w:pPr>
      <w:r>
        <w:rPr/>
        <w:t xml:space="preserve">二、  在高端水市场的战略定位</w:t>
      </w:r>
    </w:p>
    <w:p>
      <w:pPr>
        <w:spacing w:before="75" w:after="0"/>
      </w:pPr>
      <w:r>
        <w:rPr/>
        <w:t xml:space="preserve">三、  与普通矿泉水的本质区别</w:t>
      </w:r>
    </w:p>
    <w:p>
      <w:pPr>
        <w:spacing w:before="75" w:after="0"/>
      </w:pPr>
      <w:r>
        <w:rPr/>
        <w:t xml:space="preserve">第二节  全球冰川水发展现状</w:t>
      </w:r>
    </w:p>
    <w:p>
      <w:pPr>
        <w:spacing w:before="75" w:after="0"/>
      </w:pPr>
      <w:r>
        <w:rPr/>
        <w:t xml:space="preserve">一、  国际品牌格局</w:t>
      </w:r>
    </w:p>
    <w:p>
      <w:pPr>
        <w:spacing w:before="75" w:after="0"/>
      </w:pPr>
      <w:r>
        <w:rPr/>
        <w:t xml:space="preserve">二、  2025年消费趋势</w:t>
      </w:r>
    </w:p>
    <w:p>
      <w:pPr>
        <w:spacing w:before="75" w:after="0"/>
      </w:pPr>
      <w:r>
        <w:rPr/>
        <w:t xml:space="preserve">三、  气候变化对资源的影响</w:t>
      </w:r>
    </w:p>
    <w:p>
      <w:pPr>
        <w:spacing w:before="75" w:after="0"/>
      </w:pPr>
      <w:r>
        <w:rPr/>
        <w:t xml:space="preserve">第三节  中国冰川水发展历程</w:t>
      </w:r>
    </w:p>
    <w:p>
      <w:pPr>
        <w:spacing w:before="75" w:after="0"/>
      </w:pPr>
      <w:r>
        <w:rPr/>
        <w:t xml:space="preserve">一、  从进口代理到自主开发的转型</w:t>
      </w:r>
    </w:p>
    <w:p>
      <w:pPr>
        <w:spacing w:before="75" w:after="0"/>
      </w:pPr>
      <w:r>
        <w:rPr/>
        <w:t xml:space="preserve">二、  关键政策节点</w:t>
      </w:r>
    </w:p>
    <w:p>
      <w:pPr>
        <w:spacing w:before="75" w:after="0"/>
      </w:pPr>
      <w:r>
        <w:rPr/>
        <w:t xml:space="preserve">三、  典型品牌路径</w:t>
      </w:r>
    </w:p>
    <w:p>
      <w:pPr>
        <w:spacing w:before="75" w:after="0"/>
      </w:pPr>
      <w:r>
        <w:rPr>
          <w:b w:val="1"/>
          <w:bCs w:val="1"/>
        </w:rPr>
        <w:t xml:space="preserve">第二章 中国冰川水政策环境分析</w:t>
      </w:r>
    </w:p>
    <w:p>
      <w:pPr>
        <w:spacing w:before="75" w:after="0"/>
      </w:pPr>
      <w:r>
        <w:rPr/>
        <w:t xml:space="preserve">第一节  国家战略布局</w:t>
      </w:r>
    </w:p>
    <w:p>
      <w:pPr>
        <w:spacing w:before="75" w:after="0"/>
      </w:pPr>
      <w:r>
        <w:rPr/>
        <w:t xml:space="preserve">一、  \"十五五\"饮用水安全专项规划</w:t>
      </w:r>
    </w:p>
    <w:p>
      <w:pPr>
        <w:spacing w:before="75" w:after="0"/>
      </w:pPr>
      <w:r>
        <w:rPr/>
        <w:t xml:space="preserve">二、  青藏高原生态保护法实施细则</w:t>
      </w:r>
    </w:p>
    <w:p>
      <w:pPr>
        <w:spacing w:before="75" w:after="0"/>
      </w:pPr>
      <w:r>
        <w:rPr/>
        <w:t xml:space="preserve">三、  高端水行业规范发展指导意见</w:t>
      </w:r>
    </w:p>
    <w:p>
      <w:pPr>
        <w:spacing w:before="75" w:after="0"/>
      </w:pPr>
      <w:r>
        <w:rPr/>
        <w:t xml:space="preserve">第二节  地方保护政策</w:t>
      </w:r>
    </w:p>
    <w:p>
      <w:pPr>
        <w:spacing w:before="75" w:after="0"/>
      </w:pPr>
      <w:r>
        <w:rPr/>
        <w:t xml:space="preserve">一、  西藏天然饮用水产业发展条例</w:t>
      </w:r>
    </w:p>
    <w:p>
      <w:pPr>
        <w:spacing w:before="75" w:after="0"/>
      </w:pPr>
      <w:r>
        <w:rPr/>
        <w:t xml:space="preserve">二、  新疆冰川水资源可持续开发办法</w:t>
      </w:r>
    </w:p>
    <w:p>
      <w:pPr>
        <w:spacing w:before="75" w:after="0"/>
      </w:pPr>
      <w:r>
        <w:rPr/>
        <w:t xml:space="preserve">三、  川西生态补偿机制试点</w:t>
      </w:r>
    </w:p>
    <w:p>
      <w:pPr>
        <w:spacing w:before="75" w:after="0"/>
      </w:pPr>
      <w:r>
        <w:rPr/>
        <w:t xml:space="preserve">第三节  标准认证体系</w:t>
      </w:r>
    </w:p>
    <w:p>
      <w:pPr>
        <w:spacing w:before="75" w:after="0"/>
      </w:pPr>
      <w:r>
        <w:rPr/>
        <w:t xml:space="preserve">一、  冰川水地理标志认证</w:t>
      </w:r>
    </w:p>
    <w:p>
      <w:pPr>
        <w:spacing w:before="75" w:after="0"/>
      </w:pPr>
      <w:r>
        <w:rPr/>
        <w:t xml:space="preserve">二、  低氘水检测标准</w:t>
      </w:r>
    </w:p>
    <w:p>
      <w:pPr>
        <w:spacing w:before="75" w:after="0"/>
      </w:pPr>
      <w:r>
        <w:rPr/>
        <w:t xml:space="preserve">三、  碳足迹标签制度</w:t>
      </w:r>
    </w:p>
    <w:p>
      <w:pPr>
        <w:spacing w:before="75" w:after="0"/>
      </w:pPr>
      <w:r>
        <w:rPr>
          <w:b w:val="1"/>
          <w:bCs w:val="1"/>
        </w:rPr>
        <w:t xml:space="preserve">第三章 冰川水资源分布与评估</w:t>
      </w:r>
    </w:p>
    <w:p>
      <w:pPr>
        <w:spacing w:before="75" w:after="0"/>
      </w:pPr>
      <w:r>
        <w:rPr/>
        <w:t xml:space="preserve">第一节  主要冰川水系</w:t>
      </w:r>
    </w:p>
    <w:p>
      <w:pPr>
        <w:spacing w:before="75" w:after="0"/>
      </w:pPr>
      <w:r>
        <w:rPr/>
        <w:t xml:space="preserve">一、  青藏高原冰川群</w:t>
      </w:r>
    </w:p>
    <w:p>
      <w:pPr>
        <w:spacing w:before="75" w:after="0"/>
      </w:pPr>
      <w:r>
        <w:rPr/>
        <w:t xml:space="preserve">二、  天山山脉水源带</w:t>
      </w:r>
    </w:p>
    <w:p>
      <w:pPr>
        <w:spacing w:before="75" w:after="0"/>
      </w:pPr>
      <w:r>
        <w:rPr/>
        <w:t xml:space="preserve">三、  横断山区冰川资源</w:t>
      </w:r>
    </w:p>
    <w:p>
      <w:pPr>
        <w:spacing w:before="75" w:after="0"/>
      </w:pPr>
      <w:r>
        <w:rPr/>
        <w:t xml:space="preserve">第二节  资源可开采量</w:t>
      </w:r>
    </w:p>
    <w:p>
      <w:pPr>
        <w:spacing w:before="75" w:after="0"/>
      </w:pPr>
      <w:r>
        <w:rPr/>
        <w:t xml:space="preserve">一、  年径流量测算</w:t>
      </w:r>
    </w:p>
    <w:p>
      <w:pPr>
        <w:spacing w:before="75" w:after="0"/>
      </w:pPr>
      <w:r>
        <w:rPr/>
        <w:t xml:space="preserve">二、  生态取水阈值</w:t>
      </w:r>
    </w:p>
    <w:p>
      <w:pPr>
        <w:spacing w:before="75" w:after="0"/>
      </w:pPr>
      <w:r>
        <w:rPr/>
        <w:t xml:space="preserve">三、  气候变化下的资源脆弱性评估与预测</w:t>
      </w:r>
    </w:p>
    <w:p>
      <w:pPr>
        <w:spacing w:before="75" w:after="0"/>
      </w:pPr>
      <w:r>
        <w:rPr/>
        <w:t xml:space="preserve">第三节  水质特征分析</w:t>
      </w:r>
    </w:p>
    <w:p>
      <w:pPr>
        <w:spacing w:before="75" w:after="0"/>
      </w:pPr>
      <w:r>
        <w:rPr/>
        <w:t xml:space="preserve">一、  矿物质元素谱</w:t>
      </w:r>
    </w:p>
    <w:p>
      <w:pPr>
        <w:spacing w:before="75" w:after="0"/>
      </w:pPr>
      <w:r>
        <w:rPr/>
        <w:t xml:space="preserve">二、  同位素特征值</w:t>
      </w:r>
    </w:p>
    <w:p>
      <w:pPr>
        <w:spacing w:before="75" w:after="0"/>
      </w:pPr>
      <w:r>
        <w:rPr/>
        <w:t xml:space="preserve">三、  污染物本底调查</w:t>
      </w:r>
    </w:p>
    <w:p>
      <w:pPr>
        <w:spacing w:before="75" w:after="0"/>
      </w:pPr>
      <w:r>
        <w:rPr>
          <w:b w:val="1"/>
          <w:bCs w:val="1"/>
        </w:rPr>
        <w:t xml:space="preserve">第四章 冰川水开采技术</w:t>
      </w:r>
    </w:p>
    <w:p>
      <w:pPr>
        <w:spacing w:before="75" w:after="0"/>
      </w:pPr>
      <w:r>
        <w:rPr/>
        <w:t xml:space="preserve">第一节  生态采集技术</w:t>
      </w:r>
    </w:p>
    <w:p>
      <w:pPr>
        <w:spacing w:before="75" w:after="0"/>
      </w:pPr>
      <w:r>
        <w:rPr/>
        <w:t xml:space="preserve">一、  无接触式取水</w:t>
      </w:r>
    </w:p>
    <w:p>
      <w:pPr>
        <w:spacing w:before="75" w:after="0"/>
      </w:pPr>
      <w:r>
        <w:rPr/>
        <w:t xml:space="preserve">二、  季节性调控采集</w:t>
      </w:r>
    </w:p>
    <w:p>
      <w:pPr>
        <w:spacing w:before="75" w:after="0"/>
      </w:pPr>
      <w:r>
        <w:rPr/>
        <w:t xml:space="preserve">三、  微生物防控体系</w:t>
      </w:r>
    </w:p>
    <w:p>
      <w:pPr>
        <w:spacing w:before="75" w:after="0"/>
      </w:pPr>
      <w:r>
        <w:rPr/>
        <w:t xml:space="preserve">第二节  灌装工艺创新</w:t>
      </w:r>
    </w:p>
    <w:p>
      <w:pPr>
        <w:spacing w:before="75" w:after="0"/>
      </w:pPr>
      <w:r>
        <w:rPr/>
        <w:t xml:space="preserve">一、  低温无菌灌装</w:t>
      </w:r>
    </w:p>
    <w:p>
      <w:pPr>
        <w:spacing w:before="75" w:after="0"/>
      </w:pPr>
      <w:r>
        <w:rPr/>
        <w:t xml:space="preserve">二、  充氮保鲜技术</w:t>
      </w:r>
    </w:p>
    <w:p>
      <w:pPr>
        <w:spacing w:before="75" w:after="0"/>
      </w:pPr>
      <w:r>
        <w:rPr/>
        <w:t xml:space="preserve">三、  智能品控系统</w:t>
      </w:r>
    </w:p>
    <w:p>
      <w:pPr>
        <w:spacing w:before="75" w:after="0"/>
      </w:pPr>
      <w:r>
        <w:rPr/>
        <w:t xml:space="preserve">第三节  水源地保护</w:t>
      </w:r>
    </w:p>
    <w:p>
      <w:pPr>
        <w:spacing w:before="75" w:after="0"/>
      </w:pPr>
      <w:r>
        <w:rPr/>
        <w:t xml:space="preserve">一、  三维监测网络</w:t>
      </w:r>
    </w:p>
    <w:p>
      <w:pPr>
        <w:spacing w:before="75" w:after="0"/>
      </w:pPr>
      <w:r>
        <w:rPr/>
        <w:t xml:space="preserve">二、  生态修复工程</w:t>
      </w:r>
    </w:p>
    <w:p>
      <w:pPr>
        <w:spacing w:before="75" w:after="0"/>
      </w:pPr>
      <w:r>
        <w:rPr/>
        <w:t xml:space="preserve">三、  社区共管机制</w:t>
      </w:r>
    </w:p>
    <w:p>
      <w:pPr>
        <w:spacing w:before="75" w:after="0"/>
      </w:pPr>
      <w:r>
        <w:rPr>
          <w:b w:val="1"/>
          <w:bCs w:val="1"/>
        </w:rPr>
        <w:t xml:space="preserve">第五章 冰川水市场消费分析</w:t>
      </w:r>
    </w:p>
    <w:p>
      <w:pPr>
        <w:spacing w:before="75" w:after="0"/>
      </w:pPr>
      <w:r>
        <w:rPr/>
        <w:t xml:space="preserve">第一节  消费群体画像</w:t>
      </w:r>
    </w:p>
    <w:p>
      <w:pPr>
        <w:spacing w:before="75" w:after="0"/>
      </w:pPr>
      <w:r>
        <w:rPr/>
        <w:t xml:space="preserve">一、  高端商务人群</w:t>
      </w:r>
    </w:p>
    <w:p>
      <w:pPr>
        <w:spacing w:before="75" w:after="0"/>
      </w:pPr>
      <w:r>
        <w:rPr/>
        <w:t xml:space="preserve">二、  健康生活方式追求者</w:t>
      </w:r>
    </w:p>
    <w:p>
      <w:pPr>
        <w:spacing w:before="75" w:after="0"/>
      </w:pPr>
      <w:r>
        <w:rPr/>
        <w:t xml:space="preserve">三、  母婴特殊需求市场</w:t>
      </w:r>
    </w:p>
    <w:p>
      <w:pPr>
        <w:spacing w:before="75" w:after="0"/>
      </w:pPr>
      <w:r>
        <w:rPr/>
        <w:t xml:space="preserve">第二节  消费场景拓展</w:t>
      </w:r>
    </w:p>
    <w:p>
      <w:pPr>
        <w:spacing w:before="75" w:after="0"/>
      </w:pPr>
      <w:r>
        <w:rPr/>
        <w:t xml:space="preserve">一、  高端餐饮渠道</w:t>
      </w:r>
    </w:p>
    <w:p>
      <w:pPr>
        <w:spacing w:before="75" w:after="0"/>
      </w:pPr>
      <w:r>
        <w:rPr/>
        <w:t xml:space="preserve">二、  精品酒店定制</w:t>
      </w:r>
    </w:p>
    <w:p>
      <w:pPr>
        <w:spacing w:before="75" w:after="0"/>
      </w:pPr>
      <w:r>
        <w:rPr/>
        <w:t xml:space="preserve">三、  医疗康养机构</w:t>
      </w:r>
    </w:p>
    <w:p>
      <w:pPr>
        <w:spacing w:before="75" w:after="0"/>
      </w:pPr>
      <w:r>
        <w:rPr/>
        <w:t xml:space="preserve">第三节  区域市场差异</w:t>
      </w:r>
    </w:p>
    <w:p>
      <w:pPr>
        <w:spacing w:before="75" w:after="0"/>
      </w:pPr>
      <w:r>
        <w:rPr/>
        <w:t xml:space="preserve">一、  一线城市渗透率</w:t>
      </w:r>
    </w:p>
    <w:p>
      <w:pPr>
        <w:spacing w:before="75" w:after="0"/>
      </w:pPr>
      <w:r>
        <w:rPr/>
        <w:t xml:space="preserve">二、  新兴中产城市</w:t>
      </w:r>
    </w:p>
    <w:p>
      <w:pPr>
        <w:spacing w:before="75" w:after="0"/>
      </w:pPr>
      <w:r>
        <w:rPr/>
        <w:t xml:space="preserve">三、  免税渠道表现</w:t>
      </w:r>
    </w:p>
    <w:p>
      <w:pPr>
        <w:spacing w:before="75" w:after="0"/>
      </w:pPr>
      <w:r>
        <w:rPr>
          <w:b w:val="1"/>
          <w:bCs w:val="1"/>
        </w:rPr>
        <w:t xml:space="preserve">第六章 产品创新与高端化</w:t>
      </w:r>
    </w:p>
    <w:p>
      <w:pPr>
        <w:spacing w:before="75" w:after="0"/>
      </w:pPr>
      <w:r>
        <w:rPr/>
        <w:t xml:space="preserve">第一节  功能性产品开发</w:t>
      </w:r>
    </w:p>
    <w:p>
      <w:pPr>
        <w:spacing w:before="75" w:after="0"/>
      </w:pPr>
      <w:r>
        <w:rPr/>
        <w:t xml:space="preserve">一、  低氘水的健康功效研究与应用开发</w:t>
      </w:r>
    </w:p>
    <w:p>
      <w:pPr>
        <w:spacing w:before="75" w:after="0"/>
      </w:pPr>
      <w:r>
        <w:rPr/>
        <w:t xml:space="preserve">二、  运动补水配方</w:t>
      </w:r>
    </w:p>
    <w:p>
      <w:pPr>
        <w:spacing w:before="75" w:after="0"/>
      </w:pPr>
      <w:r>
        <w:rPr/>
        <w:t xml:space="preserve">三、  母婴专用水</w:t>
      </w:r>
    </w:p>
    <w:p>
      <w:pPr>
        <w:spacing w:before="75" w:after="0"/>
      </w:pPr>
      <w:r>
        <w:rPr/>
        <w:t xml:space="preserve">第二节  包装设计升级</w:t>
      </w:r>
    </w:p>
    <w:p>
      <w:pPr>
        <w:spacing w:before="75" w:after="0"/>
      </w:pPr>
      <w:r>
        <w:rPr/>
        <w:t xml:space="preserve">一、  碳中和包装材料</w:t>
      </w:r>
    </w:p>
    <w:p>
      <w:pPr>
        <w:spacing w:before="75" w:after="0"/>
      </w:pPr>
      <w:r>
        <w:rPr/>
        <w:t xml:space="preserve">二、  文化ip联名款</w:t>
      </w:r>
    </w:p>
    <w:p>
      <w:pPr>
        <w:spacing w:before="75" w:after="0"/>
      </w:pPr>
      <w:r>
        <w:rPr/>
        <w:t xml:space="preserve">三、  智能溯源包装</w:t>
      </w:r>
    </w:p>
    <w:p>
      <w:pPr>
        <w:spacing w:before="75" w:after="0"/>
      </w:pPr>
      <w:r>
        <w:rPr/>
        <w:t xml:space="preserve">第三节  服务模式创新</w:t>
      </w:r>
    </w:p>
    <w:p>
      <w:pPr>
        <w:spacing w:before="75" w:after="0"/>
      </w:pPr>
      <w:r>
        <w:rPr/>
        <w:t xml:space="preserve">一、  会员定制服务</w:t>
      </w:r>
    </w:p>
    <w:p>
      <w:pPr>
        <w:spacing w:before="75" w:after="0"/>
      </w:pPr>
      <w:r>
        <w:rPr/>
        <w:t xml:space="preserve">二、  水站直供系统</w:t>
      </w:r>
    </w:p>
    <w:p>
      <w:pPr>
        <w:spacing w:before="75" w:after="0"/>
      </w:pPr>
      <w:r>
        <w:rPr/>
        <w:t xml:space="preserve">三、  场景化解决方案</w:t>
      </w:r>
    </w:p>
    <w:p>
      <w:pPr>
        <w:spacing w:before="75" w:after="0"/>
      </w:pPr>
      <w:r>
        <w:rPr>
          <w:b w:val="1"/>
          <w:bCs w:val="1"/>
        </w:rPr>
        <w:t xml:space="preserve">第七章 品牌建设与营销</w:t>
      </w:r>
    </w:p>
    <w:p>
      <w:pPr>
        <w:spacing w:before="75" w:after="0"/>
      </w:pPr>
      <w:r>
        <w:rPr/>
        <w:t xml:space="preserve">第一节  高端品牌塑造</w:t>
      </w:r>
    </w:p>
    <w:p>
      <w:pPr>
        <w:spacing w:before="75" w:after="0"/>
      </w:pPr>
      <w:r>
        <w:rPr/>
        <w:t xml:space="preserve">一、  稀缺性叙事构建</w:t>
      </w:r>
    </w:p>
    <w:p>
      <w:pPr>
        <w:spacing w:before="75" w:after="0"/>
      </w:pPr>
      <w:r>
        <w:rPr/>
        <w:t xml:space="preserve">二、  科学背书体系</w:t>
      </w:r>
    </w:p>
    <w:p>
      <w:pPr>
        <w:spacing w:before="75" w:after="0"/>
      </w:pPr>
      <w:r>
        <w:rPr/>
        <w:t xml:space="preserve">三、  名人效应运用</w:t>
      </w:r>
    </w:p>
    <w:p>
      <w:pPr>
        <w:spacing w:before="75" w:after="0"/>
      </w:pPr>
      <w:r>
        <w:rPr/>
        <w:t xml:space="preserve">第二节  数字化营销</w:t>
      </w:r>
    </w:p>
    <w:p>
      <w:pPr>
        <w:spacing w:before="75" w:after="0"/>
      </w:pPr>
      <w:r>
        <w:rPr/>
        <w:t xml:space="preserve">一、  元宇宙水源探秘</w:t>
      </w:r>
    </w:p>
    <w:p>
      <w:pPr>
        <w:spacing w:before="75" w:after="0"/>
      </w:pPr>
      <w:r>
        <w:rPr/>
        <w:t xml:space="preserve">二、  kol内容营销</w:t>
      </w:r>
    </w:p>
    <w:p>
      <w:pPr>
        <w:spacing w:before="75" w:after="0"/>
      </w:pPr>
      <w:r>
        <w:rPr/>
        <w:t xml:space="preserve">三、  私域流量运营</w:t>
      </w:r>
    </w:p>
    <w:p>
      <w:pPr>
        <w:spacing w:before="75" w:after="0"/>
      </w:pPr>
      <w:r>
        <w:rPr/>
        <w:t xml:space="preserve">第三节  社会责任传播</w:t>
      </w:r>
    </w:p>
    <w:p>
      <w:pPr>
        <w:spacing w:before="75" w:after="0"/>
      </w:pPr>
      <w:r>
        <w:rPr/>
        <w:t xml:space="preserve">一、  冰川保护基金</w:t>
      </w:r>
    </w:p>
    <w:p>
      <w:pPr>
        <w:spacing w:before="75" w:after="0"/>
      </w:pPr>
      <w:r>
        <w:rPr/>
        <w:t xml:space="preserve">二、  碳抵消计划</w:t>
      </w:r>
    </w:p>
    <w:p>
      <w:pPr>
        <w:spacing w:before="75" w:after="0"/>
      </w:pPr>
      <w:r>
        <w:rPr/>
        <w:t xml:space="preserve">三、  社区发展项目</w:t>
      </w:r>
    </w:p>
    <w:p>
      <w:pPr>
        <w:spacing w:before="75" w:after="0"/>
      </w:pPr>
      <w:r>
        <w:rPr>
          <w:b w:val="1"/>
          <w:bCs w:val="1"/>
        </w:rPr>
        <w:t xml:space="preserve">第八章 产业链优化与协同创新</w:t>
      </w:r>
    </w:p>
    <w:p>
      <w:pPr>
        <w:spacing w:before="75" w:after="0"/>
      </w:pPr>
      <w:r>
        <w:rPr/>
        <w:t xml:space="preserve">第一节  上游生态保护</w:t>
      </w:r>
    </w:p>
    <w:p>
      <w:pPr>
        <w:spacing w:before="75" w:after="0"/>
      </w:pPr>
      <w:r>
        <w:rPr/>
        <w:t xml:space="preserve">一、  水源监测技术</w:t>
      </w:r>
    </w:p>
    <w:p>
      <w:pPr>
        <w:spacing w:before="75" w:after="0"/>
      </w:pPr>
      <w:r>
        <w:rPr/>
        <w:t xml:space="preserve">二、  生态补偿机制</w:t>
      </w:r>
    </w:p>
    <w:p>
      <w:pPr>
        <w:spacing w:before="75" w:after="0"/>
      </w:pPr>
      <w:r>
        <w:rPr/>
        <w:t xml:space="preserve">三、  科研机构合作</w:t>
      </w:r>
    </w:p>
    <w:p>
      <w:pPr>
        <w:spacing w:before="75" w:after="0"/>
      </w:pPr>
      <w:r>
        <w:rPr/>
        <w:t xml:space="preserve">第二节  中游生产优化</w:t>
      </w:r>
    </w:p>
    <w:p>
      <w:pPr>
        <w:spacing w:before="75" w:after="0"/>
      </w:pPr>
      <w:r>
        <w:rPr/>
        <w:t xml:space="preserve">一、  绿色工厂建设</w:t>
      </w:r>
    </w:p>
    <w:p>
      <w:pPr>
        <w:spacing w:before="75" w:after="0"/>
      </w:pPr>
      <w:r>
        <w:rPr/>
        <w:t xml:space="preserve">二、  区域灌装中心</w:t>
      </w:r>
    </w:p>
    <w:p>
      <w:pPr>
        <w:spacing w:before="75" w:after="0"/>
      </w:pPr>
      <w:r>
        <w:rPr/>
        <w:t xml:space="preserve">三、  冷链物流网络</w:t>
      </w:r>
    </w:p>
    <w:p>
      <w:pPr>
        <w:spacing w:before="75" w:after="0"/>
      </w:pPr>
      <w:r>
        <w:rPr/>
        <w:t xml:space="preserve">第三节  下游渠道融合</w:t>
      </w:r>
    </w:p>
    <w:p>
      <w:pPr>
        <w:spacing w:before="75" w:after="0"/>
      </w:pPr>
      <w:r>
        <w:rPr/>
        <w:t xml:space="preserve">一、  高端商超陈列</w:t>
      </w:r>
    </w:p>
    <w:p>
      <w:pPr>
        <w:spacing w:before="75" w:after="0"/>
      </w:pPr>
      <w:r>
        <w:rPr/>
        <w:t xml:space="preserve">二、  电商专属渠道</w:t>
      </w:r>
    </w:p>
    <w:p>
      <w:pPr>
        <w:spacing w:before="75" w:after="0"/>
      </w:pPr>
      <w:r>
        <w:rPr/>
        <w:t xml:space="preserve">三、  特殊渠道开发</w:t>
      </w:r>
    </w:p>
    <w:p>
      <w:pPr>
        <w:spacing w:before="75" w:after="0"/>
      </w:pPr>
      <w:r>
        <w:rPr>
          <w:b w:val="1"/>
          <w:bCs w:val="1"/>
        </w:rPr>
        <w:t xml:space="preserve">第九章 可持续发展战略</w:t>
      </w:r>
    </w:p>
    <w:p>
      <w:pPr>
        <w:spacing w:before="75" w:after="0"/>
      </w:pPr>
      <w:r>
        <w:rPr/>
        <w:t xml:space="preserve">第一节  水资源可持续利用</w:t>
      </w:r>
    </w:p>
    <w:p>
      <w:pPr>
        <w:spacing w:before="75" w:after="0"/>
      </w:pPr>
      <w:r>
        <w:rPr/>
        <w:t xml:space="preserve">一、  开采量动态调控</w:t>
      </w:r>
    </w:p>
    <w:p>
      <w:pPr>
        <w:spacing w:before="75" w:after="0"/>
      </w:pPr>
      <w:r>
        <w:rPr/>
        <w:t xml:space="preserve">二、  冰川消融应对</w:t>
      </w:r>
    </w:p>
    <w:p>
      <w:pPr>
        <w:spacing w:before="75" w:after="0"/>
      </w:pPr>
      <w:r>
        <w:rPr/>
        <w:t xml:space="preserve">三、  替代水源储备</w:t>
      </w:r>
    </w:p>
    <w:p>
      <w:pPr>
        <w:spacing w:before="75" w:after="0"/>
      </w:pPr>
      <w:r>
        <w:rPr/>
        <w:t xml:space="preserve">第二节  碳中和路径</w:t>
      </w:r>
    </w:p>
    <w:p>
      <w:pPr>
        <w:spacing w:before="75" w:after="0"/>
      </w:pPr>
      <w:r>
        <w:rPr/>
        <w:t xml:space="preserve">一、  清洁能源应用</w:t>
      </w:r>
    </w:p>
    <w:p>
      <w:pPr>
        <w:spacing w:before="75" w:after="0"/>
      </w:pPr>
      <w:r>
        <w:rPr/>
        <w:t xml:space="preserve">二、  包装减量化</w:t>
      </w:r>
    </w:p>
    <w:p>
      <w:pPr>
        <w:spacing w:before="75" w:after="0"/>
      </w:pPr>
      <w:r>
        <w:rPr/>
        <w:t xml:space="preserve">三、  运输优化方案</w:t>
      </w:r>
    </w:p>
    <w:p>
      <w:pPr>
        <w:spacing w:before="75" w:after="0"/>
      </w:pPr>
      <w:r>
        <w:rPr/>
        <w:t xml:space="preserve">第三节  生物多样性保护</w:t>
      </w:r>
    </w:p>
    <w:p>
      <w:pPr>
        <w:spacing w:before="75" w:after="0"/>
      </w:pPr>
      <w:r>
        <w:rPr/>
        <w:t xml:space="preserve">一、  生态红线遵守</w:t>
      </w:r>
    </w:p>
    <w:p>
      <w:pPr>
        <w:spacing w:before="75" w:after="0"/>
      </w:pPr>
      <w:r>
        <w:rPr/>
        <w:t xml:space="preserve">二、  物种监测计划</w:t>
      </w:r>
    </w:p>
    <w:p>
      <w:pPr>
        <w:spacing w:before="75" w:after="0"/>
      </w:pPr>
      <w:r>
        <w:rPr/>
        <w:t xml:space="preserve">三、  栖息地修复</w:t>
      </w:r>
    </w:p>
    <w:p>
      <w:pPr>
        <w:spacing w:before="75" w:after="0"/>
      </w:pPr>
      <w:r>
        <w:rPr>
          <w:b w:val="1"/>
          <w:bCs w:val="1"/>
        </w:rPr>
        <w:t xml:space="preserve">第十章 区域发展格局</w:t>
      </w:r>
    </w:p>
    <w:p>
      <w:pPr>
        <w:spacing w:before="75" w:after="0"/>
      </w:pPr>
      <w:r>
        <w:rPr/>
        <w:t xml:space="preserve">第一节  西藏产业带</w:t>
      </w:r>
    </w:p>
    <w:p>
      <w:pPr>
        <w:spacing w:before="75" w:after="0"/>
      </w:pPr>
      <w:r>
        <w:rPr/>
        <w:t xml:space="preserve">一、  5100产业集群</w:t>
      </w:r>
    </w:p>
    <w:p>
      <w:pPr>
        <w:spacing w:before="75" w:after="0"/>
      </w:pPr>
      <w:r>
        <w:rPr/>
        <w:t xml:space="preserve">二、  生态旅游融合</w:t>
      </w:r>
    </w:p>
    <w:p>
      <w:pPr>
        <w:spacing w:before="75" w:after="0"/>
      </w:pPr>
      <w:r>
        <w:rPr/>
        <w:t xml:space="preserve">三、  对口援建项目</w:t>
      </w:r>
    </w:p>
    <w:p>
      <w:pPr>
        <w:spacing w:before="75" w:after="0"/>
      </w:pPr>
      <w:r>
        <w:rPr/>
        <w:t xml:space="preserve">第二节  新疆产区</w:t>
      </w:r>
    </w:p>
    <w:p>
      <w:pPr>
        <w:spacing w:before="75" w:after="0"/>
      </w:pPr>
      <w:r>
        <w:rPr/>
        <w:t xml:space="preserve">一、  天山雪水开发</w:t>
      </w:r>
    </w:p>
    <w:p>
      <w:pPr>
        <w:spacing w:before="75" w:after="0"/>
      </w:pPr>
      <w:r>
        <w:rPr/>
        <w:t xml:space="preserve">二、  跨境合作机遇</w:t>
      </w:r>
    </w:p>
    <w:p>
      <w:pPr>
        <w:spacing w:before="75" w:after="0"/>
      </w:pPr>
      <w:r>
        <w:rPr/>
        <w:t xml:space="preserve">三、  民族特色品牌</w:t>
      </w:r>
    </w:p>
    <w:p>
      <w:pPr>
        <w:spacing w:before="75" w:after="0"/>
      </w:pPr>
      <w:r>
        <w:rPr/>
        <w:t xml:space="preserve">第三节  川滇产区</w:t>
      </w:r>
    </w:p>
    <w:p>
      <w:pPr>
        <w:spacing w:before="75" w:after="0"/>
      </w:pPr>
      <w:r>
        <w:rPr/>
        <w:t xml:space="preserve">一、  横断山资源利用</w:t>
      </w:r>
    </w:p>
    <w:p>
      <w:pPr>
        <w:spacing w:before="75" w:after="0"/>
      </w:pPr>
      <w:r>
        <w:rPr/>
        <w:t xml:space="preserve">二、  生态脆弱区保护</w:t>
      </w:r>
    </w:p>
    <w:p>
      <w:pPr>
        <w:spacing w:before="75" w:after="0"/>
      </w:pPr>
      <w:r>
        <w:rPr/>
        <w:t xml:space="preserve">三、  小众高端定位</w:t>
      </w:r>
    </w:p>
    <w:p>
      <w:pPr>
        <w:spacing w:before="75" w:after="0"/>
      </w:pPr>
      <w:r>
        <w:rPr>
          <w:b w:val="1"/>
          <w:bCs w:val="1"/>
        </w:rPr>
        <w:t xml:space="preserve">第十一章 企业竞争格局</w:t>
      </w:r>
    </w:p>
    <w:p>
      <w:pPr>
        <w:spacing w:before="75" w:after="0"/>
      </w:pPr>
      <w:r>
        <w:rPr/>
        <w:t xml:space="preserve">第一节  领先品牌战略</w:t>
      </w:r>
    </w:p>
    <w:p>
      <w:pPr>
        <w:spacing w:before="75" w:after="0"/>
      </w:pPr>
      <w:r>
        <w:rPr/>
        <w:t xml:space="preserve">一、  西藏5100全产业链</w:t>
      </w:r>
    </w:p>
    <w:p>
      <w:pPr>
        <w:spacing w:before="75" w:after="0"/>
      </w:pPr>
      <w:r>
        <w:rPr/>
        <w:t xml:space="preserve">二、  昆仑山高端化路径</w:t>
      </w:r>
    </w:p>
    <w:p>
      <w:pPr>
        <w:spacing w:before="75" w:after="0"/>
      </w:pPr>
      <w:r>
        <w:rPr/>
        <w:t xml:space="preserve">三、  卓玛泉差异化竞争</w:t>
      </w:r>
    </w:p>
    <w:p>
      <w:pPr>
        <w:spacing w:before="75" w:after="0"/>
      </w:pPr>
      <w:r>
        <w:rPr/>
        <w:t xml:space="preserve">第二节  新锐品牌创新</w:t>
      </w:r>
    </w:p>
    <w:p>
      <w:pPr>
        <w:spacing w:before="75" w:after="0"/>
      </w:pPr>
      <w:r>
        <w:rPr/>
        <w:t xml:space="preserve">一、  垂直细分领域突破</w:t>
      </w:r>
    </w:p>
    <w:p>
      <w:pPr>
        <w:spacing w:before="75" w:after="0"/>
      </w:pPr>
      <w:r>
        <w:rPr/>
        <w:t xml:space="preserve">二、  互联网直销模式</w:t>
      </w:r>
    </w:p>
    <w:p>
      <w:pPr>
        <w:spacing w:before="75" w:after="0"/>
      </w:pPr>
      <w:r>
        <w:rPr/>
        <w:t xml:space="preserve">三、  场景化产品设计</w:t>
      </w:r>
    </w:p>
    <w:p>
      <w:pPr>
        <w:spacing w:before="75" w:after="0"/>
      </w:pPr>
      <w:r>
        <w:rPr/>
        <w:t xml:space="preserve">第三节  国际品牌本土化</w:t>
      </w:r>
    </w:p>
    <w:p>
      <w:pPr>
        <w:spacing w:before="75" w:after="0"/>
      </w:pPr>
      <w:r>
        <w:rPr/>
        <w:t xml:space="preserve">一、  voss中国市场策略</w:t>
      </w:r>
    </w:p>
    <w:p>
      <w:pPr>
        <w:spacing w:before="75" w:after="0"/>
      </w:pPr>
      <w:r>
        <w:rPr/>
        <w:t xml:space="preserve">二、  进口水渠道变革</w:t>
      </w:r>
    </w:p>
    <w:p>
      <w:pPr>
        <w:spacing w:before="75" w:after="0"/>
      </w:pPr>
      <w:r>
        <w:rPr/>
        <w:t xml:space="preserve">三、  中外合资项目</w:t>
      </w:r>
    </w:p>
    <w:p>
      <w:pPr>
        <w:spacing w:before="75" w:after="0"/>
      </w:pPr>
      <w:r>
        <w:rPr>
          <w:b w:val="1"/>
          <w:bCs w:val="1"/>
        </w:rPr>
        <w:t xml:space="preserve">第十二章 投资价值分析</w:t>
      </w:r>
    </w:p>
    <w:p>
      <w:pPr>
        <w:spacing w:before="75" w:after="0"/>
      </w:pPr>
      <w:r>
        <w:rPr/>
        <w:t xml:space="preserve">第一节  投资热点领域</w:t>
      </w:r>
    </w:p>
    <w:p>
      <w:pPr>
        <w:spacing w:before="75" w:after="0"/>
      </w:pPr>
      <w:r>
        <w:rPr/>
        <w:t xml:space="preserve">一、  功能性高端水</w:t>
      </w:r>
    </w:p>
    <w:p>
      <w:pPr>
        <w:spacing w:before="75" w:after="0"/>
      </w:pPr>
      <w:r>
        <w:rPr/>
        <w:t xml:space="preserve">二、  智能包装方案</w:t>
      </w:r>
    </w:p>
    <w:p>
      <w:pPr>
        <w:spacing w:before="75" w:after="0"/>
      </w:pPr>
      <w:r>
        <w:rPr/>
        <w:t xml:space="preserve">三、  水源生态旅游</w:t>
      </w:r>
    </w:p>
    <w:p>
      <w:pPr>
        <w:spacing w:before="75" w:after="0"/>
      </w:pPr>
      <w:r>
        <w:rPr/>
        <w:t xml:space="preserve">第二节  资本运作模式</w:t>
      </w:r>
    </w:p>
    <w:p>
      <w:pPr>
        <w:spacing w:before="75" w:after="0"/>
      </w:pPr>
      <w:r>
        <w:rPr/>
        <w:t xml:space="preserve">一、  产业基金设立</w:t>
      </w:r>
    </w:p>
    <w:p>
      <w:pPr>
        <w:spacing w:before="75" w:after="0"/>
      </w:pPr>
      <w:r>
        <w:rPr/>
        <w:t xml:space="preserve">二、  并购整合机会</w:t>
      </w:r>
    </w:p>
    <w:p>
      <w:pPr>
        <w:spacing w:before="75" w:after="0"/>
      </w:pPr>
      <w:r>
        <w:rPr/>
        <w:t xml:space="preserve">三、  品牌孵化投资</w:t>
      </w:r>
    </w:p>
    <w:p>
      <w:pPr>
        <w:spacing w:before="75" w:after="0"/>
      </w:pPr>
      <w:r>
        <w:rPr/>
        <w:t xml:space="preserve">第三节  风险评估</w:t>
      </w:r>
    </w:p>
    <w:p>
      <w:pPr>
        <w:spacing w:before="75" w:after="0"/>
      </w:pPr>
      <w:r>
        <w:rPr/>
        <w:t xml:space="preserve">一、  资源可持续性</w:t>
      </w:r>
    </w:p>
    <w:p>
      <w:pPr>
        <w:spacing w:before="75" w:after="0"/>
      </w:pPr>
      <w:r>
        <w:rPr/>
        <w:t xml:space="preserve">二、  政策合规风险</w:t>
      </w:r>
    </w:p>
    <w:p>
      <w:pPr>
        <w:spacing w:before="75" w:after="0"/>
      </w:pPr>
      <w:r>
        <w:rPr/>
        <w:t xml:space="preserve">三、  市场竞争加剧</w:t>
      </w:r>
    </w:p>
    <w:p>
      <w:pPr>
        <w:spacing w:before="75" w:after="0"/>
      </w:pPr>
      <w:r>
        <w:rPr>
          <w:b w:val="1"/>
          <w:bCs w:val="1"/>
        </w:rPr>
        <w:t xml:space="preserve">第十三章 标准与认证体系</w:t>
      </w:r>
    </w:p>
    <w:p>
      <w:pPr>
        <w:spacing w:before="75" w:after="0"/>
      </w:pPr>
      <w:r>
        <w:rPr/>
        <w:t xml:space="preserve">第一节  国家标准建设</w:t>
      </w:r>
    </w:p>
    <w:p>
      <w:pPr>
        <w:spacing w:before="75" w:after="0"/>
      </w:pPr>
      <w:r>
        <w:rPr/>
        <w:t xml:space="preserve">一、  冰川水定义规范</w:t>
      </w:r>
    </w:p>
    <w:p>
      <w:pPr>
        <w:spacing w:before="75" w:after="0"/>
      </w:pPr>
      <w:r>
        <w:rPr/>
        <w:t xml:space="preserve">二、  品质分级标准</w:t>
      </w:r>
    </w:p>
    <w:p>
      <w:pPr>
        <w:spacing w:before="75" w:after="0"/>
      </w:pPr>
      <w:r>
        <w:rPr/>
        <w:t xml:space="preserve">三、  溯源技术要求</w:t>
      </w:r>
    </w:p>
    <w:p>
      <w:pPr>
        <w:spacing w:before="75" w:after="0"/>
      </w:pPr>
      <w:r>
        <w:rPr/>
        <w:t xml:space="preserve">第二节  行业认证发展</w:t>
      </w:r>
    </w:p>
    <w:p>
      <w:pPr>
        <w:spacing w:before="75" w:after="0"/>
      </w:pPr>
      <w:r>
        <w:rPr/>
        <w:t xml:space="preserve">一、  低氘水认证</w:t>
      </w:r>
    </w:p>
    <w:p>
      <w:pPr>
        <w:spacing w:before="75" w:after="0"/>
      </w:pPr>
      <w:r>
        <w:rPr/>
        <w:t xml:space="preserve">二、  生态友好标签</w:t>
      </w:r>
    </w:p>
    <w:p>
      <w:pPr>
        <w:spacing w:before="75" w:after="0"/>
      </w:pPr>
      <w:r>
        <w:rPr/>
        <w:t xml:space="preserve">三、  碳足迹核算</w:t>
      </w:r>
    </w:p>
    <w:p>
      <w:pPr>
        <w:spacing w:before="75" w:after="0"/>
      </w:pPr>
      <w:r>
        <w:rPr/>
        <w:t xml:space="preserve">第三节  国际标准对接</w:t>
      </w:r>
    </w:p>
    <w:p>
      <w:pPr>
        <w:spacing w:before="75" w:after="0"/>
      </w:pPr>
      <w:r>
        <w:rPr/>
        <w:t xml:space="preserve">一、  欧盟水标准互认</w:t>
      </w:r>
    </w:p>
    <w:p>
      <w:pPr>
        <w:spacing w:before="75" w:after="0"/>
      </w:pPr>
      <w:r>
        <w:rPr/>
        <w:t xml:space="preserve">二、  清真认证拓展</w:t>
      </w:r>
    </w:p>
    <w:p>
      <w:pPr>
        <w:spacing w:before="75" w:after="0"/>
      </w:pPr>
      <w:r>
        <w:rPr/>
        <w:t xml:space="preserve">三、  有机水认证</w:t>
      </w:r>
    </w:p>
    <w:p>
      <w:pPr>
        <w:spacing w:before="75" w:after="0"/>
      </w:pPr>
      <w:r>
        <w:rPr>
          <w:b w:val="1"/>
          <w:bCs w:val="1"/>
        </w:rPr>
        <w:t xml:space="preserve">第十四章 国际贸易与竞争</w:t>
      </w:r>
    </w:p>
    <w:p>
      <w:pPr>
        <w:spacing w:before="75" w:after="0"/>
      </w:pPr>
      <w:r>
        <w:rPr/>
        <w:t xml:space="preserve">第一节  出口市场拓展</w:t>
      </w:r>
    </w:p>
    <w:p>
      <w:pPr>
        <w:spacing w:before="75" w:after="0"/>
      </w:pPr>
      <w:r>
        <w:rPr/>
        <w:t xml:space="preserve">一、  东南亚华人市场</w:t>
      </w:r>
    </w:p>
    <w:p>
      <w:pPr>
        <w:spacing w:before="75" w:after="0"/>
      </w:pPr>
      <w:r>
        <w:rPr/>
        <w:t xml:space="preserve">二、  中东高端水需求</w:t>
      </w:r>
    </w:p>
    <w:p>
      <w:pPr>
        <w:spacing w:before="75" w:after="0"/>
      </w:pPr>
      <w:r>
        <w:rPr/>
        <w:t xml:space="preserve">三、  欧美差异化竞争</w:t>
      </w:r>
    </w:p>
    <w:p>
      <w:pPr>
        <w:spacing w:before="75" w:after="0"/>
      </w:pPr>
      <w:r>
        <w:rPr/>
        <w:t xml:space="preserve">第二节  进口替代机遇</w:t>
      </w:r>
    </w:p>
    <w:p>
      <w:pPr>
        <w:spacing w:before="75" w:after="0"/>
      </w:pPr>
      <w:r>
        <w:rPr/>
        <w:t xml:space="preserve">一、  本土品牌高端化</w:t>
      </w:r>
    </w:p>
    <w:p>
      <w:pPr>
        <w:spacing w:before="75" w:after="0"/>
      </w:pPr>
      <w:r>
        <w:rPr/>
        <w:t xml:space="preserve">二、  免税渠道替代</w:t>
      </w:r>
    </w:p>
    <w:p>
      <w:pPr>
        <w:spacing w:before="75" w:after="0"/>
      </w:pPr>
      <w:r>
        <w:rPr/>
        <w:t xml:space="preserve">三、  成本优势显现</w:t>
      </w:r>
    </w:p>
    <w:p>
      <w:pPr>
        <w:spacing w:before="75" w:after="0"/>
      </w:pPr>
      <w:r>
        <w:rPr/>
        <w:t xml:space="preserve">第三节  国际规则应对</w:t>
      </w:r>
    </w:p>
    <w:p>
      <w:pPr>
        <w:spacing w:before="75" w:after="0"/>
      </w:pPr>
      <w:r>
        <w:rPr/>
        <w:t xml:space="preserve">一、  碳关税合规路径</w:t>
      </w:r>
    </w:p>
    <w:p>
      <w:pPr>
        <w:spacing w:before="75" w:after="0"/>
      </w:pPr>
      <w:r>
        <w:rPr/>
        <w:t xml:space="preserve">二、  水源地认证</w:t>
      </w:r>
    </w:p>
    <w:p>
      <w:pPr>
        <w:spacing w:before="75" w:after="0"/>
      </w:pPr>
      <w:r>
        <w:rPr/>
        <w:t xml:space="preserve">三、  文化差异营销</w:t>
      </w:r>
    </w:p>
    <w:p>
      <w:pPr>
        <w:spacing w:before="75" w:after="0"/>
      </w:pPr>
      <w:r>
        <w:rPr>
          <w:b w:val="1"/>
          <w:bCs w:val="1"/>
        </w:rPr>
        <w:t xml:space="preserve">第十五章 技术创新趋势</w:t>
      </w:r>
    </w:p>
    <w:p>
      <w:pPr>
        <w:spacing w:before="75" w:after="0"/>
      </w:pPr>
      <w:r>
        <w:rPr/>
        <w:t xml:space="preserve">第一节  水源监测技术</w:t>
      </w:r>
    </w:p>
    <w:p>
      <w:pPr>
        <w:spacing w:before="75" w:after="0"/>
      </w:pPr>
      <w:r>
        <w:rPr/>
        <w:t xml:space="preserve">一、  卫星遥感应用</w:t>
      </w:r>
    </w:p>
    <w:p>
      <w:pPr>
        <w:spacing w:before="75" w:after="0"/>
      </w:pPr>
      <w:r>
        <w:rPr/>
        <w:t xml:space="preserve">二、  物联网传感器</w:t>
      </w:r>
    </w:p>
    <w:p>
      <w:pPr>
        <w:spacing w:before="75" w:after="0"/>
      </w:pPr>
      <w:r>
        <w:rPr/>
        <w:t xml:space="preserve">三、  区块链溯源</w:t>
      </w:r>
    </w:p>
    <w:p>
      <w:pPr>
        <w:spacing w:before="75" w:after="0"/>
      </w:pPr>
      <w:r>
        <w:rPr/>
        <w:t xml:space="preserve">第二节  生产工艺创新</w:t>
      </w:r>
    </w:p>
    <w:p>
      <w:pPr>
        <w:spacing w:before="75" w:after="0"/>
      </w:pPr>
      <w:r>
        <w:rPr/>
        <w:t xml:space="preserve">一、  膜分离技术</w:t>
      </w:r>
    </w:p>
    <w:p>
      <w:pPr>
        <w:spacing w:before="75" w:after="0"/>
      </w:pPr>
      <w:r>
        <w:rPr/>
        <w:t xml:space="preserve">二、  光催化杀菌</w:t>
      </w:r>
    </w:p>
    <w:p>
      <w:pPr>
        <w:spacing w:before="75" w:after="0"/>
      </w:pPr>
      <w:r>
        <w:rPr/>
        <w:t xml:space="preserve">三、  智能灌装线</w:t>
      </w:r>
    </w:p>
    <w:p>
      <w:pPr>
        <w:spacing w:before="75" w:after="0"/>
      </w:pPr>
      <w:r>
        <w:rPr/>
        <w:t xml:space="preserve">第三节  包装材料革命</w:t>
      </w:r>
    </w:p>
    <w:p>
      <w:pPr>
        <w:spacing w:before="75" w:after="0"/>
      </w:pPr>
      <w:r>
        <w:rPr/>
        <w:t xml:space="preserve">一、  可降解材料</w:t>
      </w:r>
    </w:p>
    <w:p>
      <w:pPr>
        <w:spacing w:before="75" w:after="0"/>
      </w:pPr>
      <w:r>
        <w:rPr/>
        <w:t xml:space="preserve">二、  自冷技术应用</w:t>
      </w:r>
    </w:p>
    <w:p>
      <w:pPr>
        <w:spacing w:before="75" w:after="0"/>
      </w:pPr>
      <w:r>
        <w:rPr/>
        <w:t xml:space="preserve">三、  互动式包装</w:t>
      </w:r>
    </w:p>
    <w:p>
      <w:pPr>
        <w:spacing w:before="75" w:after="0"/>
      </w:pPr>
      <w:r>
        <w:rPr>
          <w:b w:val="1"/>
          <w:bCs w:val="1"/>
        </w:rPr>
        <w:t xml:space="preserve">第十六章 人才体系建设</w:t>
      </w:r>
    </w:p>
    <w:p>
      <w:pPr>
        <w:spacing w:before="75" w:after="0"/>
      </w:pPr>
      <w:r>
        <w:rPr/>
        <w:t xml:space="preserve">第一节  专业人才需求</w:t>
      </w:r>
    </w:p>
    <w:p>
      <w:pPr>
        <w:spacing w:before="75" w:after="0"/>
      </w:pPr>
      <w:r>
        <w:rPr/>
        <w:t xml:space="preserve">一、  水文地质专家</w:t>
      </w:r>
    </w:p>
    <w:p>
      <w:pPr>
        <w:spacing w:before="75" w:after="0"/>
      </w:pPr>
      <w:r>
        <w:rPr/>
        <w:t xml:space="preserve">二、  高端品牌运营</w:t>
      </w:r>
    </w:p>
    <w:p>
      <w:pPr>
        <w:spacing w:before="75" w:after="0"/>
      </w:pPr>
      <w:r>
        <w:rPr/>
        <w:t xml:space="preserve">三、  可持续发展管理</w:t>
      </w:r>
    </w:p>
    <w:p>
      <w:pPr>
        <w:spacing w:before="75" w:after="0"/>
      </w:pPr>
      <w:r>
        <w:rPr/>
        <w:t xml:space="preserve">第二节  培养机制创新</w:t>
      </w:r>
    </w:p>
    <w:p>
      <w:pPr>
        <w:spacing w:before="75" w:after="0"/>
      </w:pPr>
      <w:r>
        <w:rPr/>
        <w:t xml:space="preserve">一、  高校专业设置</w:t>
      </w:r>
    </w:p>
    <w:p>
      <w:pPr>
        <w:spacing w:before="75" w:after="0"/>
      </w:pPr>
      <w:r>
        <w:rPr/>
        <w:t xml:space="preserve">二、  企业实训基地</w:t>
      </w:r>
    </w:p>
    <w:p>
      <w:pPr>
        <w:spacing w:before="75" w:after="0"/>
      </w:pPr>
      <w:r>
        <w:rPr/>
        <w:t xml:space="preserve">三、  国际交流项目</w:t>
      </w:r>
    </w:p>
    <w:p>
      <w:pPr>
        <w:spacing w:before="75" w:after="0"/>
      </w:pPr>
      <w:r>
        <w:rPr/>
        <w:t xml:space="preserve">第三节  人才保留策略</w:t>
      </w:r>
    </w:p>
    <w:p>
      <w:pPr>
        <w:spacing w:before="75" w:after="0"/>
      </w:pPr>
      <w:r>
        <w:rPr/>
        <w:t xml:space="preserve">一、  高原工作津贴</w:t>
      </w:r>
    </w:p>
    <w:p>
      <w:pPr>
        <w:spacing w:before="75" w:after="0"/>
      </w:pPr>
      <w:r>
        <w:rPr/>
        <w:t xml:space="preserve">二、  科研激励机制</w:t>
      </w:r>
    </w:p>
    <w:p>
      <w:pPr>
        <w:spacing w:before="75" w:after="0"/>
      </w:pPr>
      <w:r>
        <w:rPr/>
        <w:t xml:space="preserve">三、  职业发展通道</w:t>
      </w:r>
    </w:p>
    <w:p>
      <w:pPr>
        <w:spacing w:before="75" w:after="0"/>
      </w:pPr>
      <w:r>
        <w:rPr>
          <w:b w:val="1"/>
          <w:bCs w:val="1"/>
        </w:rPr>
        <w:t xml:space="preserve">第十七章 挑战与对策</w:t>
      </w:r>
    </w:p>
    <w:p>
      <w:pPr>
        <w:spacing w:before="75" w:after="0"/>
      </w:pPr>
      <w:r>
        <w:rPr/>
        <w:t xml:space="preserve">第一节  发展瓶颈</w:t>
      </w:r>
    </w:p>
    <w:p>
      <w:pPr>
        <w:spacing w:before="75" w:after="0"/>
      </w:pPr>
      <w:r>
        <w:rPr/>
        <w:t xml:space="preserve">一、  资源可持续压力</w:t>
      </w:r>
    </w:p>
    <w:p>
      <w:pPr>
        <w:spacing w:before="75" w:after="0"/>
      </w:pPr>
      <w:r>
        <w:rPr/>
        <w:t xml:space="preserve">二、  高端市场突破</w:t>
      </w:r>
    </w:p>
    <w:p>
      <w:pPr>
        <w:spacing w:before="75" w:after="0"/>
      </w:pPr>
      <w:r>
        <w:rPr/>
        <w:t xml:space="preserve">三、  生态保护平衡</w:t>
      </w:r>
    </w:p>
    <w:p>
      <w:pPr>
        <w:spacing w:before="75" w:after="0"/>
      </w:pPr>
      <w:r>
        <w:rPr/>
        <w:t xml:space="preserve">第二节  应对策略</w:t>
      </w:r>
    </w:p>
    <w:p>
      <w:pPr>
        <w:spacing w:before="75" w:after="0"/>
      </w:pPr>
      <w:r>
        <w:rPr/>
        <w:t xml:space="preserve">一、  科技创新驱动</w:t>
      </w:r>
    </w:p>
    <w:p>
      <w:pPr>
        <w:spacing w:before="75" w:after="0"/>
      </w:pPr>
      <w:r>
        <w:rPr/>
        <w:t xml:space="preserve">二、  品牌价值提升</w:t>
      </w:r>
    </w:p>
    <w:p>
      <w:pPr>
        <w:spacing w:before="75" w:after="0"/>
      </w:pPr>
      <w:r>
        <w:rPr/>
        <w:t xml:space="preserve">三、  国际合作深化</w:t>
      </w:r>
    </w:p>
    <w:p>
      <w:pPr>
        <w:spacing w:before="75" w:after="0"/>
      </w:pPr>
      <w:r>
        <w:rPr/>
        <w:t xml:space="preserve">第三节  发展建议</w:t>
      </w:r>
    </w:p>
    <w:p>
      <w:pPr>
        <w:spacing w:before="75" w:after="0"/>
      </w:pPr>
      <w:r>
        <w:rPr/>
        <w:t xml:space="preserve">一、  对政府建议</w:t>
      </w:r>
    </w:p>
    <w:p>
      <w:pPr>
        <w:spacing w:before="75" w:after="0"/>
      </w:pPr>
      <w:r>
        <w:rPr/>
        <w:t xml:space="preserve">二、  对企业建议</w:t>
      </w:r>
    </w:p>
    <w:p>
      <w:pPr>
        <w:spacing w:before="75" w:after="0"/>
      </w:pPr>
      <w:r>
        <w:rPr/>
        <w:t xml:space="preserve">三、  对投资者建议</w:t>
      </w:r>
    </w:p>
    <w:p>
      <w:pPr>
        <w:spacing w:before="75" w:after="0"/>
      </w:pPr>
      <w:r>
        <w:rPr>
          <w:b w:val="1"/>
          <w:bCs w:val="1"/>
        </w:rPr>
        <w:t xml:space="preserve">第十八章 典型案例分析</w:t>
      </w:r>
    </w:p>
    <w:p>
      <w:pPr>
        <w:spacing w:before="75" w:after="0"/>
      </w:pPr>
      <w:r>
        <w:rPr/>
        <w:t xml:space="preserve">第一节  国内案例</w:t>
      </w:r>
    </w:p>
    <w:p>
      <w:pPr>
        <w:spacing w:before="75" w:after="0"/>
      </w:pPr>
      <w:r>
        <w:rPr/>
        <w:t xml:space="preserve">一、  5100铁路专供模式</w:t>
      </w:r>
    </w:p>
    <w:p>
      <w:pPr>
        <w:spacing w:before="75" w:after="0"/>
      </w:pPr>
      <w:r>
        <w:rPr/>
        <w:t xml:space="preserve">二、  昆仑山体育营销</w:t>
      </w:r>
    </w:p>
    <w:p>
      <w:pPr>
        <w:spacing w:before="75" w:after="0"/>
      </w:pPr>
      <w:r>
        <w:rPr/>
        <w:t xml:space="preserve">三、  卓玛泉藏文化赋能</w:t>
      </w:r>
    </w:p>
    <w:p>
      <w:pPr>
        <w:spacing w:before="75" w:after="0"/>
      </w:pPr>
      <w:r>
        <w:rPr/>
        <w:t xml:space="preserve">第二节  国际案例</w:t>
      </w:r>
    </w:p>
    <w:p>
      <w:pPr>
        <w:spacing w:before="75" w:after="0"/>
      </w:pPr>
      <w:r>
        <w:rPr/>
        <w:t xml:space="preserve">一、  voss艺术跨界</w:t>
      </w:r>
    </w:p>
    <w:p>
      <w:pPr>
        <w:spacing w:before="75" w:after="0"/>
      </w:pPr>
      <w:r>
        <w:rPr/>
        <w:t xml:space="preserve">二、  berg可持续包装</w:t>
      </w:r>
    </w:p>
    <w:p>
      <w:pPr>
        <w:spacing w:before="75" w:after="0"/>
      </w:pPr>
      <w:r>
        <w:rPr/>
        <w:t xml:space="preserve">三、  fiji水源地旅游</w:t>
      </w:r>
    </w:p>
    <w:p>
      <w:pPr>
        <w:spacing w:before="75" w:after="0"/>
      </w:pPr>
      <w:r>
        <w:rPr/>
        <w:t xml:space="preserve">第三节  创新模式</w:t>
      </w:r>
    </w:p>
    <w:p>
      <w:pPr>
        <w:spacing w:before="75" w:after="0"/>
      </w:pPr>
      <w:r>
        <w:rPr/>
        <w:t xml:space="preserve">一、  水银行会员制</w:t>
      </w:r>
    </w:p>
    <w:p>
      <w:pPr>
        <w:spacing w:before="75" w:after="0"/>
      </w:pPr>
      <w:r>
        <w:rPr/>
        <w:t xml:space="preserve">二、  碳中性配送</w:t>
      </w:r>
    </w:p>
    <w:p>
      <w:pPr>
        <w:spacing w:before="75" w:after="0"/>
      </w:pPr>
      <w:r>
        <w:rPr/>
        <w:t xml:space="preserve">三、  数字藏品营销</w:t>
      </w:r>
    </w:p>
    <w:p>
      <w:pPr>
        <w:spacing w:before="75" w:after="0"/>
      </w:pPr>
      <w:r>
        <w:rPr>
          <w:b w:val="1"/>
          <w:bCs w:val="1"/>
        </w:rPr>
        <w:t xml:space="preserve">第十九章 未来趋势展望</w:t>
      </w:r>
    </w:p>
    <w:p>
      <w:pPr>
        <w:spacing w:before="75" w:after="0"/>
      </w:pPr>
      <w:r>
        <w:rPr/>
        <w:t xml:space="preserve">第一节  技术趋势</w:t>
      </w:r>
    </w:p>
    <w:p>
      <w:pPr>
        <w:spacing w:before="75" w:after="0"/>
      </w:pPr>
      <w:r>
        <w:rPr/>
        <w:t xml:space="preserve">一、  智能水源管理</w:t>
      </w:r>
    </w:p>
    <w:p>
      <w:pPr>
        <w:spacing w:before="75" w:after="0"/>
      </w:pPr>
      <w:r>
        <w:rPr/>
        <w:t xml:space="preserve">二、  功能性水科学</w:t>
      </w:r>
    </w:p>
    <w:p>
      <w:pPr>
        <w:spacing w:before="75" w:after="0"/>
      </w:pPr>
      <w:r>
        <w:rPr/>
        <w:t xml:space="preserve">三、  零碳工厂建设</w:t>
      </w:r>
    </w:p>
    <w:p>
      <w:pPr>
        <w:spacing w:before="75" w:after="0"/>
      </w:pPr>
      <w:r>
        <w:rPr/>
        <w:t xml:space="preserve">第二节  市场趋势</w:t>
      </w:r>
    </w:p>
    <w:p>
      <w:pPr>
        <w:spacing w:before="75" w:after="0"/>
      </w:pPr>
      <w:r>
        <w:rPr/>
        <w:t xml:space="preserve">一、  健康消费升级</w:t>
      </w:r>
    </w:p>
    <w:p>
      <w:pPr>
        <w:spacing w:before="75" w:after="0"/>
      </w:pPr>
      <w:r>
        <w:rPr/>
        <w:t xml:space="preserve">二、  场景细分深化</w:t>
      </w:r>
    </w:p>
    <w:p>
      <w:pPr>
        <w:spacing w:before="75" w:after="0"/>
      </w:pPr>
      <w:r>
        <w:rPr/>
        <w:t xml:space="preserve">三、  全球化竞争</w:t>
      </w:r>
    </w:p>
    <w:p>
      <w:pPr>
        <w:spacing w:before="75" w:after="0"/>
      </w:pPr>
      <w:r>
        <w:rPr/>
        <w:t xml:space="preserve">第三节  产业趋势</w:t>
      </w:r>
    </w:p>
    <w:p>
      <w:pPr>
        <w:spacing w:before="75" w:after="0"/>
      </w:pPr>
      <w:r>
        <w:rPr/>
        <w:t xml:space="preserve">一、  资源价值重估</w:t>
      </w:r>
    </w:p>
    <w:p>
      <w:pPr>
        <w:spacing w:before="75" w:after="0"/>
      </w:pPr>
      <w:r>
        <w:rPr/>
        <w:t xml:space="preserve">二、  文旅融合创新</w:t>
      </w:r>
    </w:p>
    <w:p>
      <w:pPr>
        <w:spacing w:before="75" w:after="0"/>
      </w:pPr>
      <w:r>
        <w:rPr/>
        <w:t xml:space="preserve">三、  esg投资热点</w:t>
      </w:r>
    </w:p>
    <w:p>
      <w:pPr>
        <w:spacing w:before="75" w:after="0"/>
      </w:pPr>
      <w:r>
        <w:rPr>
          <w:b w:val="1"/>
          <w:bCs w:val="1"/>
        </w:rPr>
        <w:t xml:space="preserve">图表目录</w:t>
      </w:r>
    </w:p>
    <w:p>
      <w:pPr>
        <w:spacing w:before="75" w:after="0"/>
      </w:pPr>
      <w:r>
        <w:rPr/>
        <w:t xml:space="preserve">图表：2026-2031年市场规模预测</w:t>
      </w:r>
    </w:p>
    <w:p>
      <w:pPr>
        <w:spacing w:before="75" w:after="0"/>
      </w:pPr>
      <w:r>
        <w:rPr/>
        <w:t xml:space="preserve">图表：冰川水资源分布图</w:t>
      </w:r>
    </w:p>
    <w:p>
      <w:pPr>
        <w:spacing w:before="75" w:after="0"/>
      </w:pPr>
      <w:r>
        <w:rPr/>
        <w:t xml:space="preserve">图表：消费场景渗透率分析</w:t>
      </w:r>
    </w:p>
    <w:p>
      <w:pPr>
        <w:spacing w:before="75" w:after="0"/>
      </w:pPr>
      <w:r>
        <w:rPr/>
        <w:t xml:space="preserve">图表：品牌竞争格局矩阵</w:t>
      </w:r>
    </w:p>
    <w:p>
      <w:pPr>
        <w:spacing w:before="75" w:after="0"/>
      </w:pPr>
      <w:r>
        <w:rPr/>
        <w:t xml:space="preserve">图表：碳足迹全生命周期分析</w:t>
      </w:r>
    </w:p>
    <w:p>
      <w:pPr>
        <w:spacing w:before="75" w:after="0"/>
      </w:pPr>
      <w:r>
        <w:rPr/>
        <w:t xml:space="preserve">图表：水源监测技术路线</w:t>
      </w:r>
    </w:p>
    <w:p>
      <w:pPr>
        <w:spacing w:before="75" w:after="0"/>
      </w:pPr>
      <w:r>
        <w:rPr/>
        <w:t xml:space="preserve">图表：政策影响评估模型</w:t>
      </w:r>
    </w:p>
    <w:p>
      <w:pPr>
        <w:spacing w:before="75" w:after="0"/>
      </w:pPr>
      <w:r>
        <w:rPr/>
        <w:t xml:space="preserve">图表：国际案例对标研究</w:t>
      </w:r>
    </w:p>
    <w:p>
      <w:pPr>
        <w:spacing w:before="75" w:after="0"/>
      </w:pPr>
      <w:r>
        <w:rPr/>
        <w:t xml:space="preserve">图表：投资回报测算模型</w:t>
      </w:r>
    </w:p>
    <w:p>
      <w:pPr>
        <w:spacing w:before="75" w:after="0"/>
      </w:pPr>
      <w:r>
        <w:rPr/>
        <w:t xml:space="preserve">图表：人才需求结构图</w:t>
      </w:r>
    </w:p>
    <w:p>
      <w:pPr>
        <w:spacing w:before="75" w:after="0"/>
      </w:pPr>
      <w:r>
        <w:rPr/>
        <w:t xml:space="preserve">图表：技术成熟度曲线</w:t>
      </w:r>
    </w:p>
    <w:p>
      <w:pPr>
        <w:spacing w:before="75" w:after="0"/>
      </w:pPr>
      <w:r>
        <w:rPr/>
        <w:t xml:space="preserve">图表：挑战应对策略框架</w:t>
      </w:r>
    </w:p>
    <w:p>
      <w:pPr>
        <w:spacing w:before="75" w:after="0"/>
      </w:pPr>
      <w:r>
        <w:rPr/>
        <w:t xml:space="preserve">图表：典型项目经济性</w:t>
      </w:r>
    </w:p>
    <w:p>
      <w:pPr>
        <w:spacing w:before="75" w:after="0"/>
      </w:pPr>
      <w:r>
        <w:rPr/>
        <w:t xml:space="preserve">图表：产品创新图谱</w:t>
      </w:r>
    </w:p>
    <w:p>
      <w:pPr>
        <w:spacing w:before="75" w:after="0"/>
      </w:pPr>
      <w:r>
        <w:rPr/>
        <w:t xml:space="preserve">图表：未来趋势预测模型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本文地址：https://www.51baogao.cn/baogao/20251209/4064515.shtml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4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2026-2031年中国冰川水行业全景调研与发展战略规划报告</dc:title>
  <dc:description>2026-2031年中国冰川水行业全景调研与发展战略规划报告</dc:description>
  <dc:subject>2026-2031年中国冰川水行业全景调研与发展战略规划报告</dc:subject>
  <cp:keywords>研究报告</cp:keywords>
  <cp:category>研究报告</cp:category>
  <cp:lastModifiedBy>北京中道泰和信息咨询有限公司</cp:lastModifiedBy>
  <dcterms:created xsi:type="dcterms:W3CDTF">2026-03-23T12:29:54+08:00</dcterms:created>
  <dcterms:modified xsi:type="dcterms:W3CDTF">2026-03-23T12:29:54+08:00</dcterms:modified>
</cp:coreProperties>
</file>

<file path=docProps/custom.xml><?xml version="1.0" encoding="utf-8"?>
<Properties xmlns="http://schemas.openxmlformats.org/officeDocument/2006/custom-properties" xmlns:vt="http://schemas.openxmlformats.org/officeDocument/2006/docPropsVTypes"/>
</file>