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2026-2031年中国充电设施行业市场分析及发展前景预测报告</w:t>
      </w:r>
    </w:p>
    <w:p>
      <w:pPr>
        <w:spacing w:after="150"/>
      </w:pPr>
      <w:r>
        <w:rPr>
          <w:b w:val="1"/>
          <w:bCs w:val="1"/>
        </w:rPr>
        <w:t xml:space="preserve">报告简介</w:t>
      </w:r>
    </w:p>
    <w:p>
      <w:pPr>
        <w:spacing w:after="150"/>
      </w:pPr>
      <w:r>
        <w:rPr/>
        <w:t xml:space="preserve">充电设施行业作为新能源汽车产业的关键基础设施与能源互联网的战略入口，是指通过充电桩、充电站、换电站等物理载体，结合智能调度、功率控制、计量计费等软硬件系统，为电动汽车提供电能补给服务的综合性能源服务产业。该行业范畴涵盖从上游充电模块、功率器件、充电枪线及通信组件制造，中游充电站规划、建设、运营及平台管理，至下游与电网互动、用户服务、数据增值等全链条环节。作为连接新能源汽车购置使用、新型电力系统构建与绿色出行生活方式的核心枢纽，充电设施不仅是解决\"里程焦虑\"、决定新能源汽车普及速度的物质基础，更是发挥新能源汽车灵活性储能潜力、实现车网互动(V2G)、支撑能源结构转型的战略资源。在新能源汽车渗透率跨越临界点与能源革命深化叠加的宏观背景下，其产业定位已从传统的能源补给站向兼具\"电能服务、数据运营、需求响应、碳资产管理\"多重属性的复合型能源节点跃迁。</w:t>
      </w:r>
    </w:p>
    <w:p>
      <w:pPr>
        <w:spacing w:after="150"/>
      </w:pPr>
      <w:r>
        <w:rPr/>
        <w:t xml:space="preserve">当前，中国充电设施行业正处于政策顶层设计强化、技术路径多元分化与市场需求结构性释放的三重驱动关键期。政策层面，国家六部门联合印发的《电动汽车充电设施服务能力\"三年倍增\"行动方案(2025—2027年)》明确以\"均衡性、创新性、普惠性\"为导向，实施公共充电设施提质升级、居住区充电条件优化、车网互动规模化推广、供电能力改善、运营服务质量提升五大专项行动，为行业高质量发展提供系统性制度保障。技术层面，行业正经历从\"功率堆砌\"向\"智能高效\"的范式升级，大功率快充(超充)技术向480kW乃至兆瓦级突破，液冷散热与碳化硅功率器件应用显著缩小设备体积并提升能效;智能有序充电技术通过动态调节功率避免电网冲击，V2G双向充放电技术探索将新能源汽车聚合成虚拟电厂参与电力市场交易。市场层面，城市核心区充电服务保障能力相对充足，但农村地区与高速公路快速补能场景存在结构性短板，公共充电设施平均功率尚不足以满足节假日高峰需求;居住区\"统建统服\"模式试点推广，旨在破解私人桩安装难、管理乱、安全隐患突出的困局，但物业协调、电力增容、收益分配等落地堵点仍待打通。行业整体面临设备利用率分化严重、投资回报周期冗长、老旧设备安全隐患、跨平台互联互通不足、电网接入瓶颈等深层挑战。</w:t>
      </w:r>
    </w:p>
    <w:p>
      <w:pPr>
        <w:spacing w:after="150"/>
      </w:pPr>
      <w:r>
        <w:rPr/>
        <w:t xml:space="preserve">未来，技术革命、模式创新与产业生态重构将共同驱动充电设施行业价值链深度变革。技术演进呈现\"高功率化、智能化、互动化\"特征：全液冷超充技术将充电时长压缩至\"5分钟续航200公里\"，氢燃料电池移动充电站为偏远地区提供离网补能解决方案;AI驱动的负荷预测与功率调度算法实现充电站从\"即插即充\"向\"即插即优\"跃迁，通过峰谷套利与需求侧响应提升资产收益率;V2G双向充放电技术从试点走向规模化应用，探索市场化响应模式与收益分配机制，使新能源汽车真正成为\"移动充电宝\"。商业模式层面，运营商从\"充电服务费\"单一盈利转向\"充电+储能+光伏+服务\"一体化综合能源服务，通过\"光储充放检\"一体化场站投资平滑电网波动、降低用能成本;平台化整合加速，全国性充电服务平台通过聚合中小运营商实现互联互通，以规模效应降低获客成本并提升用户粘性。\"统建统服\"模式在居住区与公共停车场深化推广，由专业运营商统一规划、建设、运维，破解多方主体协调难题，提升运营效率与安全水平。政策层面，国家将持续完善分时电价机制、探索充电数据资产化、强化设备CCC认证与安全生产监管，推动行业向规范化、标准化、绿色化方向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充电设施行业进行了长期追踪，结合我们对充电设施相关企业的调查研究，对我国充电设施行业发展现状与前景、市场竞争格局与形势、赢利水平与企业发展、投资策略与风险预警、发展趋势与规划建议等进行深入研究，并重点分析了充电设施行业的前景与风险。报告揭示了充电设施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充电设施行业发展概述</w:t>
      </w:r>
    </w:p>
    <w:p>
      <w:pPr>
        <w:spacing w:before="75" w:after="0"/>
      </w:pPr>
      <w:r>
        <w:rPr/>
        <w:t xml:space="preserve">第一节 充电设施的概念</w:t>
      </w:r>
    </w:p>
    <w:p>
      <w:pPr>
        <w:spacing w:before="75" w:after="0"/>
      </w:pPr>
      <w:r>
        <w:rPr/>
        <w:t xml:space="preserve">一、充电设施的定义</w:t>
      </w:r>
    </w:p>
    <w:p>
      <w:pPr>
        <w:spacing w:before="75" w:after="0"/>
      </w:pPr>
      <w:r>
        <w:rPr/>
        <w:t xml:space="preserve">二、充电设施的应用</w:t>
      </w:r>
    </w:p>
    <w:p>
      <w:pPr>
        <w:spacing w:before="75" w:after="0"/>
      </w:pPr>
      <w:r>
        <w:rPr/>
        <w:t xml:space="preserve">三、充电设施在国民经济中的地位</w:t>
      </w:r>
    </w:p>
    <w:p>
      <w:pPr>
        <w:spacing w:before="75" w:after="0"/>
      </w:pPr>
      <w:r>
        <w:rPr/>
        <w:t xml:space="preserve">第二节 我国充电设施市场概况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中国充电设施行业整体运行现状分析</w:t>
      </w:r>
    </w:p>
    <w:p>
      <w:pPr>
        <w:spacing w:before="75" w:after="0"/>
      </w:pPr>
      <w:r>
        <w:rPr/>
        <w:t xml:space="preserve">第一节 充电设施行业产业链概况</w:t>
      </w:r>
    </w:p>
    <w:p>
      <w:pPr>
        <w:spacing w:before="75" w:after="0"/>
      </w:pPr>
      <w:r>
        <w:rPr/>
        <w:t xml:space="preserve">一、充电设施行业上游发展现状</w:t>
      </w:r>
    </w:p>
    <w:p>
      <w:pPr>
        <w:spacing w:before="75" w:after="0"/>
      </w:pPr>
      <w:r>
        <w:rPr/>
        <w:t xml:space="preserve">二、充电设施行业上游发展趋势</w:t>
      </w:r>
    </w:p>
    <w:p>
      <w:pPr>
        <w:spacing w:before="75" w:after="0"/>
      </w:pPr>
      <w:r>
        <w:rPr/>
        <w:t xml:space="preserve">三、充电设施行业下游发展现状</w:t>
      </w:r>
    </w:p>
    <w:p>
      <w:pPr>
        <w:spacing w:before="75" w:after="0"/>
      </w:pPr>
      <w:r>
        <w:rPr/>
        <w:t xml:space="preserve">四、充电设施行业下游发展趋势</w:t>
      </w:r>
    </w:p>
    <w:p>
      <w:pPr>
        <w:spacing w:before="75" w:after="0"/>
      </w:pPr>
      <w:r>
        <w:rPr/>
        <w:t xml:space="preserve">第二节 充电设施行业市场供需情况分析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2023-2025年国内充电设施行业发展现状</w:t>
      </w:r>
    </w:p>
    <w:p>
      <w:pPr>
        <w:spacing w:before="75" w:after="0"/>
      </w:pPr>
      <w:r>
        <w:rPr/>
        <w:t xml:space="preserve">一、充电设施行业产销状况分析</w:t>
      </w:r>
    </w:p>
    <w:p>
      <w:pPr>
        <w:spacing w:before="75" w:after="0"/>
      </w:pPr>
      <w:r>
        <w:rPr/>
        <w:t xml:space="preserve">二、充电设施行业市场盈利能力分析</w:t>
      </w:r>
    </w:p>
    <w:p>
      <w:pPr>
        <w:spacing w:before="75" w:after="0"/>
      </w:pPr>
      <w:r>
        <w:rPr>
          <w:b w:val="1"/>
          <w:bCs w:val="1"/>
        </w:rPr>
        <w:t xml:space="preserve">第四章 充电设施行业区域市场分析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中国充电设施行业市场竞争分析</w:t>
      </w:r>
    </w:p>
    <w:p>
      <w:pPr>
        <w:spacing w:before="75" w:after="0"/>
      </w:pPr>
      <w:r>
        <w:rPr/>
        <w:t xml:space="preserve">第一节 充电设施行业上下游市场分析</w:t>
      </w:r>
    </w:p>
    <w:p>
      <w:pPr>
        <w:spacing w:before="75" w:after="0"/>
      </w:pPr>
      <w:r>
        <w:rPr/>
        <w:t xml:space="preserve">一、充电设施行业产业链简介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充电设施行业市场供需分析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充电设施行业竞争力分析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充电设施行业市场集中度分析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2025年中国充电设施行业竞争格局分析</w:t>
      </w:r>
    </w:p>
    <w:p>
      <w:pPr>
        <w:spacing w:before="75" w:after="0"/>
      </w:pPr>
      <w:r>
        <w:rPr/>
        <w:t xml:space="preserve">第一节 充电设施行业集中度分析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2023-2025年充电设施行业竞争格局分析</w:t>
      </w:r>
    </w:p>
    <w:p>
      <w:pPr>
        <w:spacing w:before="75" w:after="0"/>
      </w:pPr>
      <w:r>
        <w:rPr/>
        <w:t xml:space="preserve">一、国内外充电设施竞争分析</w:t>
      </w:r>
    </w:p>
    <w:p>
      <w:pPr>
        <w:spacing w:before="75" w:after="0"/>
      </w:pPr>
      <w:r>
        <w:rPr/>
        <w:t xml:space="preserve">二、我国充电设施市场竞争分析</w:t>
      </w:r>
    </w:p>
    <w:p>
      <w:pPr>
        <w:spacing w:before="75" w:after="0"/>
      </w:pPr>
      <w:r>
        <w:rPr/>
        <w:t xml:space="preserve">三、国内主要充电设施企业动向</w:t>
      </w:r>
    </w:p>
    <w:p>
      <w:pPr>
        <w:spacing w:before="75" w:after="0"/>
      </w:pPr>
      <w:r>
        <w:rPr/>
        <w:t xml:space="preserve">四、国内行业竞争趋势发展分析</w:t>
      </w:r>
    </w:p>
    <w:p>
      <w:pPr>
        <w:spacing w:before="75" w:after="0"/>
      </w:pPr>
      <w:r>
        <w:rPr>
          <w:b w:val="1"/>
          <w:bCs w:val="1"/>
        </w:rPr>
        <w:t xml:space="preserve">第七章 2025年充电设施企业分析</w:t>
      </w:r>
    </w:p>
    <w:p>
      <w:pPr>
        <w:spacing w:before="75" w:after="0"/>
      </w:pPr>
      <w:r>
        <w:rPr/>
        <w:t xml:space="preserve">第一节 特锐德电气股份有限公司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国电南瑞科技股份有限公司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星星充电科技有限公司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易事特集团股份有限公司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盛弘电气股份有限公司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许继电气股份有限公司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中恒电气股份有限公司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科士达科技股份有限公司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万帮数字能源股份有限公司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上海挚达科技发展股份有限公司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未来充电设施行业发展预测分析</w:t>
      </w:r>
    </w:p>
    <w:p>
      <w:pPr>
        <w:spacing w:before="75" w:after="0"/>
      </w:pPr>
      <w:r>
        <w:rPr/>
        <w:t xml:space="preserve">第一节 2026-2031年充电设施行业市场预测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2026-2031年中国充电设施行业供需预测</w:t>
      </w:r>
    </w:p>
    <w:p>
      <w:pPr>
        <w:spacing w:before="75" w:after="0"/>
      </w:pPr>
      <w:r>
        <w:rPr/>
        <w:t xml:space="preserve">一、中国充电设施供给预测</w:t>
      </w:r>
    </w:p>
    <w:p>
      <w:pPr>
        <w:spacing w:before="75" w:after="0"/>
      </w:pPr>
      <w:r>
        <w:rPr/>
        <w:t xml:space="preserve">二、中国充电设施需求预测</w:t>
      </w:r>
    </w:p>
    <w:p>
      <w:pPr>
        <w:spacing w:before="75" w:after="0"/>
      </w:pPr>
      <w:r>
        <w:rPr/>
        <w:t xml:space="preserve">三、中国充电设施供需平衡预测</w:t>
      </w:r>
    </w:p>
    <w:p>
      <w:pPr>
        <w:spacing w:before="75" w:after="0"/>
      </w:pPr>
      <w:r>
        <w:rPr/>
        <w:t xml:space="preserve">第三节 2026-2031年充电设施行业发展前景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消费市场对充电设施行业的影响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充电设施行业投资分析与预测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对充电设施行业投资机会与风险分析</w:t>
      </w:r>
    </w:p>
    <w:p>
      <w:pPr>
        <w:spacing w:before="75" w:after="0"/>
      </w:pPr>
      <w:r>
        <w:rPr/>
        <w:t xml:space="preserve">第一节 充电设施行业投资机会分析</w:t>
      </w:r>
    </w:p>
    <w:p>
      <w:pPr>
        <w:spacing w:before="75" w:after="0"/>
      </w:pPr>
      <w:r>
        <w:rPr/>
        <w:t xml:space="preserve">一、充电设施投资项目分析</w:t>
      </w:r>
    </w:p>
    <w:p>
      <w:pPr>
        <w:spacing w:before="75" w:after="0"/>
      </w:pPr>
      <w:r>
        <w:rPr/>
        <w:t xml:space="preserve">二、可以投资的充电设施模式</w:t>
      </w:r>
    </w:p>
    <w:p>
      <w:pPr>
        <w:spacing w:before="75" w:after="0"/>
      </w:pPr>
      <w:r>
        <w:rPr/>
        <w:t xml:space="preserve">三、2025年充电设施投资机会</w:t>
      </w:r>
    </w:p>
    <w:p>
      <w:pPr>
        <w:spacing w:before="75" w:after="0"/>
      </w:pPr>
      <w:r>
        <w:rPr/>
        <w:t xml:space="preserve">四、2025年充电设施投资新方向</w:t>
      </w:r>
    </w:p>
    <w:p>
      <w:pPr>
        <w:spacing w:before="75" w:after="0"/>
      </w:pPr>
      <w:r>
        <w:rPr/>
        <w:t xml:space="preserve">五、2026-2031年充电设施行业投资的建议</w:t>
      </w:r>
    </w:p>
    <w:p>
      <w:pPr>
        <w:spacing w:before="75" w:after="0"/>
      </w:pPr>
      <w:r>
        <w:rPr/>
        <w:t xml:space="preserve">第二节 影响充电设施行业发展的主要因素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充电设施行业投资风险及控制策略分析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充电设施行业研究结论及建议</w:t>
      </w:r>
    </w:p>
    <w:p>
      <w:pPr>
        <w:spacing w:before="75" w:after="0"/>
      </w:pPr>
      <w:r>
        <w:rPr/>
        <w:t xml:space="preserve">第二节 充电设施细分行业研究结论及建议</w:t>
      </w:r>
    </w:p>
    <w:p>
      <w:pPr>
        <w:spacing w:before="75" w:after="0"/>
      </w:pPr>
      <w:r>
        <w:rPr/>
        <w:t xml:space="preserve">第三节 充电设施行业竞争策略总结及建议</w:t>
      </w:r>
    </w:p>
    <w:p>
      <w:pPr>
        <w:spacing w:before="75" w:after="0"/>
      </w:pPr>
      <w:r>
        <w:rPr>
          <w:b w:val="1"/>
          <w:bCs w:val="1"/>
        </w:rPr>
        <w:t xml:space="preserve">图表目录</w:t>
      </w:r>
    </w:p>
    <w:p>
      <w:pPr>
        <w:spacing w:before="75" w:after="0"/>
      </w:pPr>
      <w:r>
        <w:rPr/>
        <w:t xml:space="preserve">图表：充电设施产业链分析</w:t>
      </w:r>
    </w:p>
    <w:p>
      <w:pPr>
        <w:spacing w:before="75" w:after="0"/>
      </w:pPr>
      <w:r>
        <w:rPr/>
        <w:t xml:space="preserve">图表：充电设施行业生命周期</w:t>
      </w:r>
    </w:p>
    <w:p>
      <w:pPr>
        <w:spacing w:before="75" w:after="0"/>
      </w:pPr>
      <w:r>
        <w:rPr/>
        <w:t xml:space="preserve">图表：2023-2025年中国充电设施行业市场规模</w:t>
      </w:r>
    </w:p>
    <w:p>
      <w:pPr>
        <w:spacing w:before="75" w:after="0"/>
      </w:pPr>
      <w:r>
        <w:rPr/>
        <w:t xml:space="preserve">图表：2023-2025年全球充电设施产业市场规模</w:t>
      </w:r>
    </w:p>
    <w:p>
      <w:pPr>
        <w:spacing w:before="75" w:after="0"/>
      </w:pPr>
      <w:r>
        <w:rPr/>
        <w:t xml:space="preserve">图表：2023-2025年充电设施重要数据指标比较</w:t>
      </w:r>
    </w:p>
    <w:p>
      <w:pPr>
        <w:spacing w:before="75" w:after="0"/>
      </w:pPr>
      <w:r>
        <w:rPr/>
        <w:t xml:space="preserve">图表：2023-2025年中国充电设施行业利润情况分析</w:t>
      </w:r>
    </w:p>
    <w:p>
      <w:pPr>
        <w:spacing w:before="75" w:after="0"/>
      </w:pPr>
      <w:r>
        <w:rPr/>
        <w:t xml:space="preserve">图表：2023-2025年中国充电设施行业资产情况分析</w:t>
      </w:r>
    </w:p>
    <w:p>
      <w:pPr>
        <w:spacing w:before="75" w:after="0"/>
      </w:pPr>
      <w:r>
        <w:rPr/>
        <w:t xml:space="preserve">图表：2023-2025年中国充电设施竞争力分析</w:t>
      </w:r>
    </w:p>
    <w:p>
      <w:pPr>
        <w:spacing w:before="75" w:after="0"/>
      </w:pPr>
      <w:r>
        <w:rPr/>
        <w:t xml:space="preserve">图表：2026-2031年中国充电设施市场前景预测</w:t>
      </w:r>
    </w:p>
    <w:p>
      <w:pPr>
        <w:spacing w:before="75" w:after="0"/>
      </w:pPr>
      <w:r>
        <w:rPr/>
        <w:t xml:space="preserve">图表：2026-2031年中国充电设施发展前景预测</w:t>
      </w:r>
    </w:p>
    <w:p>
      <w:pPr>
        <w:spacing w:before="75" w:after="0"/>
      </w:pPr>
      <w:r>
        <w:rPr/>
        <w:t xml:space="preserve">图表：2023-2025年充电设施行业销售成本分析</w:t>
      </w:r>
    </w:p>
    <w:p>
      <w:pPr>
        <w:spacing w:before="75" w:after="0"/>
      </w:pPr>
      <w:r>
        <w:rPr/>
        <w:t xml:space="preserve">图表：2023-2025年充电设施行业销售费用分析</w:t>
      </w:r>
    </w:p>
    <w:p>
      <w:pPr>
        <w:spacing w:before="75" w:after="0"/>
      </w:pPr>
      <w:r>
        <w:rPr/>
        <w:t xml:space="preserve">图表：2023-2025年充电设施行业管理费用分析</w:t>
      </w:r>
    </w:p>
    <w:p>
      <w:pPr>
        <w:spacing w:before="75" w:after="0"/>
      </w:pPr>
      <w:r>
        <w:rPr/>
        <w:t xml:space="preserve">图表：2023-2025年充电设施行业财务费用分析</w:t>
      </w:r>
    </w:p>
    <w:p>
      <w:pPr>
        <w:spacing w:before="75" w:after="0"/>
      </w:pPr>
      <w:r>
        <w:rPr/>
        <w:t xml:space="preserve">图表：2023-2025年充电设施行业成本费用利润率分析</w:t>
      </w:r>
    </w:p>
    <w:p>
      <w:pPr>
        <w:spacing w:before="75" w:after="0"/>
      </w:pPr>
      <w:r>
        <w:rPr/>
        <w:t xml:space="preserve">图表：2022-2024年充电设施行业总资产利润率分析</w:t>
      </w:r>
    </w:p>
    <w:p>
      <w:pPr>
        <w:spacing w:before="75" w:after="0"/>
      </w:pPr>
      <w:r>
        <w:rPr/>
        <w:t xml:space="preserve">图表：2023-2025年充电设施行业资产分析</w:t>
      </w:r>
    </w:p>
    <w:p>
      <w:pPr>
        <w:spacing w:before="75" w:after="0"/>
      </w:pPr>
      <w:r>
        <w:rPr/>
        <w:t xml:space="preserve">图表：2023-2025年充电设施行业负债分析</w:t>
      </w:r>
    </w:p>
    <w:p>
      <w:pPr>
        <w:spacing w:before="75" w:after="0"/>
      </w:pPr>
      <w:r>
        <w:rPr/>
        <w:t xml:space="preserve">图表：2025-2025年充电设施行业偿债能力分析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图表：2026-2031年充电设施行业发展规模预测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2026-2031年中国充电设施行业市场分析及发展前景预测报告</dc:title>
  <dc:description>2026-2031年中国充电设施行业市场分析及发展前景预测报告</dc:description>
  <dc:subject>2026-2031年中国充电设施行业市场分析及发展前景预测报告</dc:subject>
  <cp:keywords>研究报告</cp:keywords>
  <cp:category>研究报告</cp:category>
  <cp:lastModifiedBy>北京中道泰和信息咨询有限公司</cp:lastModifiedBy>
  <dcterms:created xsi:type="dcterms:W3CDTF">2026-03-23T12:45:53+08:00</dcterms:created>
  <dcterms:modified xsi:type="dcterms:W3CDTF">2026-03-23T12:45:53+08:00</dcterms:modified>
</cp:coreProperties>
</file>

<file path=docProps/custom.xml><?xml version="1.0" encoding="utf-8"?>
<Properties xmlns="http://schemas.openxmlformats.org/officeDocument/2006/custom-properties" xmlns:vt="http://schemas.openxmlformats.org/officeDocument/2006/docPropsVTypes"/>
</file>