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2026-2031年中国AI芯片行业深度调研与投资趋势预测报告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芯片行业作为人工智能产业的核心硬件底座与算力革命的物理载体，是指通过创新计算架构与半导体工艺，为人工智能应用提供高效算力支持的专用集成电路产业。该行业技术范畴涵盖GPGPU、ASIC全栈、Chiplet异构集成、存算一体、稀疏计算、光子计算等多元化架构路径，产品形态从云端训练芯片、边缘推理芯片延伸至终端AI加速器，应用场景贯通数据中心、智能汽车、医疗影像、智能制造、消费电子等千行百业。作为连接算法创新与产业落地的关键枢纽，AI芯片不仅是支撑大模型训练、自动驾驶、边缘智能等前沿应用的技术基础，更是决定国家人工智能产业竞争力与全球科技格局的战略支点。在全球算力需求指数级增长与自主可控要求日益紧迫的双重驱动下，其产业定位已从传统的半导体细分赛道跃升为牵引数字经济、构筑科技强国壁垒的支柱型战略产业。</w:t>
      </w:r>
    </w:p>
    <w:p>
      <w:pPr>
        <w:spacing w:after="150"/>
      </w:pPr>
      <w:r>
        <w:rPr/>
        <w:t xml:space="preserve">未来，技术融合、架构创新与生态重构将共同驱动AI芯片产业进入高速成长期。技术演进呈现\"能效革命、感算一体、光子突破\"三大主线：先进制程工艺与新材料应用持续推动能效比提升，异构计算架构通过CPU+GPU+NPU协同调度实现资源最优配置，存算一体技术将计算单元嵌入存储阵列，从根本上破解\"存储墙\"瓶颈，使边缘端设备在毫瓦级功耗下运行百亿参数大模型成为可能;3D异构集成通过硅通孔(TSV)与先进封装实现计算核与HBM内存垂直堆叠，互联能耗与芯片体积大幅缩减;光子计算芯片利用光波导矩阵替代晶体管，在超算集群与全息通信场景展现微秒级延迟与极致能效比优势。架构创新层面，AI芯片将从\"通用算力\"向\"场景定义\"转型，针对自动驾驶、AIGC、科学计算等垂直场景开发专用架构，通过软硬件协同设计实现算力密度与能效的代际突破。生态建设层面，开源指令集RISC-V在AI加速领域渗透率持续提升，国产操作系统与AI框架深度适配，从\"芯-板-卡-框-使能层-框架层-应用层\"全栈自主生态逐步成熟，形成与国际主流生态并行的技术体系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芯片行业研究单位等公布和提供的大量资料。报告对我国AI芯片行业的供需状况、发展现状、子行业发展变化等进行了分析，重点分析了国内外AI芯片行业的发展现状、如何面对行业的发展挑战、行业的发展建议、行业竞争力，以及行业的投资分析和趋势预测等等。报告还综合了AI芯片行业的整体发展动态，对行业在产品方面提供了参考建议和具体解决办法。报告对于AI芯片产品生产企业、经销商、行业管理部门以及拟进入该行业的投资者具有重要的参考价值，对于研究我国AI芯片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ai芯片行业界定与战略地位分析</w:t>
      </w:r>
    </w:p>
    <w:p>
      <w:pPr>
        <w:spacing w:before="75" w:after="0"/>
      </w:pPr>
      <w:r>
        <w:rPr/>
        <w:t xml:space="preserve">第一节 ai芯片技术范畴与分类体系</w:t>
      </w:r>
    </w:p>
    <w:p>
      <w:pPr>
        <w:spacing w:before="75" w:after="0"/>
      </w:pPr>
      <w:r>
        <w:rPr/>
        <w:t xml:space="preserve">一、按技术架构分类的性能特征与适用场景边界</w:t>
      </w:r>
    </w:p>
    <w:p>
      <w:pPr>
        <w:spacing w:before="75" w:after="0"/>
      </w:pPr>
      <w:r>
        <w:rPr/>
        <w:t xml:space="preserve">二、按应用场景分类的算力需求梯度与价值分布</w:t>
      </w:r>
    </w:p>
    <w:p>
      <w:pPr>
        <w:spacing w:before="75" w:after="0"/>
      </w:pPr>
      <w:r>
        <w:rPr/>
        <w:t xml:space="preserve">三、按制程节点分类的物理极限挑战与产业战略意义</w:t>
      </w:r>
    </w:p>
    <w:p>
      <w:pPr>
        <w:spacing w:before="75" w:after="0"/>
      </w:pPr>
      <w:r>
        <w:rPr/>
        <w:t xml:space="preserve">第二节 ai芯片核心功能价值量化评估</w:t>
      </w:r>
    </w:p>
    <w:p>
      <w:pPr>
        <w:spacing w:before="75" w:after="0"/>
      </w:pPr>
      <w:r>
        <w:rPr/>
        <w:t xml:space="preserve">一、单位算力成本下降曲线对ai应用普及率的边际效应</w:t>
      </w:r>
    </w:p>
    <w:p>
      <w:pPr>
        <w:spacing w:before="75" w:after="0"/>
      </w:pPr>
      <w:r>
        <w:rPr/>
        <w:t xml:space="preserve">二、能效比对数据中心及边缘设备的制约系数</w:t>
      </w:r>
    </w:p>
    <w:p>
      <w:pPr>
        <w:spacing w:before="75" w:after="0"/>
      </w:pPr>
      <w:r>
        <w:rPr/>
        <w:t xml:space="preserve">三、国产ai芯片在模型生态适配度对产业链安全的战略溢价</w:t>
      </w:r>
    </w:p>
    <w:p>
      <w:pPr>
        <w:spacing w:before="75" w:after="0"/>
      </w:pPr>
      <w:r>
        <w:rPr/>
        <w:t xml:space="preserve">第三节 行业战略地位与产业关联度研判</w:t>
      </w:r>
    </w:p>
    <w:p>
      <w:pPr>
        <w:spacing w:before="75" w:after="0"/>
      </w:pPr>
      <w:r>
        <w:rPr/>
        <w:t xml:space="preserve">一、ai芯片占ai产业价值链比重及2030年目标</w:t>
      </w:r>
    </w:p>
    <w:p>
      <w:pPr>
        <w:spacing w:before="75" w:after="0"/>
      </w:pPr>
      <w:r>
        <w:rPr/>
        <w:t xml:space="preserve">二、ai芯片自主化率对战略产业的安全阈值</w:t>
      </w:r>
    </w:p>
    <w:p>
      <w:pPr>
        <w:spacing w:before="75" w:after="0"/>
      </w:pPr>
      <w:r>
        <w:rPr/>
        <w:t xml:space="preserve">三、数字中国战略下ai芯片作为算力底座的定位升级与卡脖子环节识别</w:t>
      </w:r>
    </w:p>
    <w:p>
      <w:pPr>
        <w:spacing w:before="75" w:after="0"/>
      </w:pPr>
      <w:r>
        <w:rPr>
          <w:b w:val="1"/>
          <w:bCs w:val="1"/>
        </w:rPr>
        <w:t xml:space="preserve">第二章 全球ai芯片产业格局演变与中国位置</w:t>
      </w:r>
    </w:p>
    <w:p>
      <w:pPr>
        <w:spacing w:before="75" w:after="0"/>
      </w:pPr>
      <w:r>
        <w:rPr/>
        <w:t xml:space="preserve">第一节 全球市场规模与增长格局</w:t>
      </w:r>
    </w:p>
    <w:p>
      <w:pPr>
        <w:spacing w:before="75" w:after="0"/>
      </w:pPr>
      <w:r>
        <w:rPr/>
        <w:t xml:space="preserve">一、2023-2025年全球ai芯片市场扩张路径复盘</w:t>
      </w:r>
    </w:p>
    <w:p>
      <w:pPr>
        <w:spacing w:before="75" w:after="0"/>
      </w:pPr>
      <w:r>
        <w:rPr/>
        <w:t xml:space="preserve">二、北美、欧洲、亚太增速分化</w:t>
      </w:r>
    </w:p>
    <w:p>
      <w:pPr>
        <w:spacing w:before="75" w:after="0"/>
      </w:pPr>
      <w:r>
        <w:rPr/>
        <w:t xml:space="preserve">三、中国市场份额提升的供应链完整度与数据规模优势</w:t>
      </w:r>
    </w:p>
    <w:p>
      <w:pPr>
        <w:spacing w:before="75" w:after="0"/>
      </w:pPr>
      <w:r>
        <w:rPr/>
        <w:t xml:space="preserve">第二节 技术代际差距与追赶路径</w:t>
      </w:r>
    </w:p>
    <w:p>
      <w:pPr>
        <w:spacing w:before="75" w:after="0"/>
      </w:pPr>
      <w:r>
        <w:rPr/>
        <w:t xml:space="preserve">一、高端gpu/tpu自主化率的技术突破窗口期</w:t>
      </w:r>
    </w:p>
    <w:p>
      <w:pPr>
        <w:spacing w:before="75" w:after="0"/>
      </w:pPr>
      <w:r>
        <w:rPr/>
        <w:t xml:space="preserve">二、核心ip核中外性能差距缩小速度</w:t>
      </w:r>
    </w:p>
    <w:p>
      <w:pPr>
        <w:spacing w:before="75" w:after="0"/>
      </w:pPr>
      <w:r>
        <w:rPr/>
        <w:t xml:space="preserve">三、海外巨头在华ai服务本土化投入与国产替代成本</w:t>
      </w:r>
    </w:p>
    <w:p>
      <w:pPr>
        <w:spacing w:before="75" w:after="0"/>
      </w:pPr>
      <w:r>
        <w:rPr/>
        <w:t xml:space="preserve">第三节 全球产业链转移与供应链重构</w:t>
      </w:r>
    </w:p>
    <w:p>
      <w:pPr>
        <w:spacing w:before="75" w:after="0"/>
      </w:pPr>
      <w:r>
        <w:rPr/>
        <w:t xml:space="preserve">一、东南亚封装测试对中国ai芯片后端产能的挤出效应</w:t>
      </w:r>
    </w:p>
    <w:p>
      <w:pPr>
        <w:spacing w:before="75" w:after="0"/>
      </w:pPr>
      <w:r>
        <w:rPr/>
        <w:t xml:space="preserve">二、欧美友岸外包对先进制程供应安全的影响系数</w:t>
      </w:r>
    </w:p>
    <w:p>
      <w:pPr>
        <w:spacing w:before="75" w:after="0"/>
      </w:pPr>
      <w:r>
        <w:rPr/>
        <w:t xml:space="preserve">三、中国ai芯片标准国际化与本地化适配</w:t>
      </w:r>
    </w:p>
    <w:p>
      <w:pPr>
        <w:spacing w:before="75" w:after="0"/>
      </w:pPr>
      <w:r>
        <w:rPr>
          <w:b w:val="1"/>
          <w:bCs w:val="1"/>
        </w:rPr>
        <w:t xml:space="preserve">第三章 中国ai芯片产业\"十五五\"发展环境解析</w:t>
      </w:r>
    </w:p>
    <w:p>
      <w:pPr>
        <w:spacing w:before="75" w:after="0"/>
      </w:pPr>
      <w:r>
        <w:rPr/>
        <w:t xml:space="preserve">第一节 宏观经济与产业需求共振</w:t>
      </w:r>
    </w:p>
    <w:p>
      <w:pPr>
        <w:spacing w:before="75" w:after="0"/>
      </w:pPr>
      <w:r>
        <w:rPr/>
        <w:t xml:space="preserve">一、数字经济占gdp比重对ai芯片算力需求弹性系数测算</w:t>
      </w:r>
    </w:p>
    <w:p>
      <w:pPr>
        <w:spacing w:before="75" w:after="0"/>
      </w:pPr>
      <w:r>
        <w:rPr/>
        <w:t xml:space="preserve">二、智能算力增长对ai芯片需求的拉动</w:t>
      </w:r>
    </w:p>
    <w:p>
      <w:pPr>
        <w:spacing w:before="75" w:after="0"/>
      </w:pPr>
      <w:r>
        <w:rPr/>
        <w:t xml:space="preserve">三、东数西算工程对ai芯片部署的结构性机会</w:t>
      </w:r>
    </w:p>
    <w:p>
      <w:pPr>
        <w:spacing w:before="75" w:after="0"/>
      </w:pPr>
      <w:r>
        <w:rPr/>
        <w:t xml:space="preserve">第二节 技术环境演进与融合创新</w:t>
      </w:r>
    </w:p>
    <w:p>
      <w:pPr>
        <w:spacing w:before="75" w:after="0"/>
      </w:pPr>
      <w:r>
        <w:rPr/>
        <w:t xml:space="preserve">一、生成式ai大模型对ai芯片的硬性需求与hbm技术迭代</w:t>
      </w:r>
    </w:p>
    <w:p>
      <w:pPr>
        <w:spacing w:before="75" w:after="0"/>
      </w:pPr>
      <w:r>
        <w:rPr/>
        <w:t xml:space="preserve">二、chiplet技术在ai芯片中集成对良率与成本优化</w:t>
      </w:r>
    </w:p>
    <w:p>
      <w:pPr>
        <w:spacing w:before="75" w:after="0"/>
      </w:pPr>
      <w:r>
        <w:rPr/>
        <w:t xml:space="preserve">三、risc-v架构在边缘ai芯片中生态成熟度</w:t>
      </w:r>
    </w:p>
    <w:p>
      <w:pPr>
        <w:spacing w:before="75" w:after="0"/>
      </w:pPr>
      <w:r>
        <w:rPr/>
        <w:t xml:space="preserve">第三节 社会环境与市场认知变迁</w:t>
      </w:r>
    </w:p>
    <w:p>
      <w:pPr>
        <w:spacing w:before="75" w:after="0"/>
      </w:pPr>
      <w:r>
        <w:rPr/>
        <w:t xml:space="preserve">一、美国出口管制升级对ai芯片供应链安全影响</w:t>
      </w:r>
    </w:p>
    <w:p>
      <w:pPr>
        <w:spacing w:before="75" w:after="0"/>
      </w:pPr>
      <w:r>
        <w:rPr/>
        <w:t xml:space="preserve">二、高校ai专业毕业生与产业需求对人才薪资拉动</w:t>
      </w:r>
    </w:p>
    <w:p>
      <w:pPr>
        <w:spacing w:before="75" w:after="0"/>
      </w:pPr>
      <w:r>
        <w:rPr/>
        <w:t xml:space="preserve">三、esg约束下ai芯片功耗对数据中心碳排放占比的倒逼机制</w:t>
      </w:r>
    </w:p>
    <w:p>
      <w:pPr>
        <w:spacing w:before="75" w:after="0"/>
      </w:pPr>
      <w:r>
        <w:rPr>
          <w:b w:val="1"/>
          <w:bCs w:val="1"/>
        </w:rPr>
        <w:t xml:space="preserve">第四章 ai芯片产业链全景解构与价值流向</w:t>
      </w:r>
    </w:p>
    <w:p>
      <w:pPr>
        <w:spacing w:before="75" w:after="0"/>
      </w:pPr>
      <w:r>
        <w:rPr/>
        <w:t xml:space="preserve">第一节 上游eda工具与ip核供应格局</w:t>
      </w:r>
    </w:p>
    <w:p>
      <w:pPr>
        <w:spacing w:before="75" w:after="0"/>
      </w:pPr>
      <w:r>
        <w:rPr/>
        <w:t xml:space="preserve">一、eda工具在ai芯片设计中费用与国产替代进度</w:t>
      </w:r>
    </w:p>
    <w:p>
      <w:pPr>
        <w:spacing w:before="75" w:after="0"/>
      </w:pPr>
      <w:r>
        <w:rPr/>
        <w:t xml:space="preserve">二、核心ip核在ai芯片中授权费与自研权衡</w:t>
      </w:r>
    </w:p>
    <w:p>
      <w:pPr>
        <w:spacing w:before="75" w:after="0"/>
      </w:pPr>
      <w:r>
        <w:rPr/>
        <w:t xml:space="preserve">三、先进制程在ai芯片中流片成本与良率风险</w:t>
      </w:r>
    </w:p>
    <w:p>
      <w:pPr>
        <w:spacing w:before="75" w:after="0"/>
      </w:pPr>
      <w:r>
        <w:rPr/>
        <w:t xml:space="preserve">第二节 中游ai芯片制造与封测</w:t>
      </w:r>
    </w:p>
    <w:p>
      <w:pPr>
        <w:spacing w:before="75" w:after="0"/>
      </w:pPr>
      <w:r>
        <w:rPr/>
        <w:t xml:space="preserve">一、晶圆代工在ai芯片中产能集中度与议价能力</w:t>
      </w:r>
    </w:p>
    <w:p>
      <w:pPr>
        <w:spacing w:before="75" w:after="0"/>
      </w:pPr>
      <w:r>
        <w:rPr/>
        <w:t xml:space="preserve">二、国产代工在ai芯片中产能利用率与先进制程差距</w:t>
      </w:r>
    </w:p>
    <w:p>
      <w:pPr>
        <w:spacing w:before="75" w:after="0"/>
      </w:pPr>
      <w:r>
        <w:rPr/>
        <w:t xml:space="preserve">三、chiplet封装技术在ai芯片中性能与成本及可靠性</w:t>
      </w:r>
    </w:p>
    <w:p>
      <w:pPr>
        <w:spacing w:before="75" w:after="0"/>
      </w:pPr>
      <w:r>
        <w:rPr/>
        <w:t xml:space="preserve">第三节 下游ai服务器与终端应用价值捕获</w:t>
      </w:r>
    </w:p>
    <w:p>
      <w:pPr>
        <w:spacing w:before="75" w:after="0"/>
      </w:pPr>
      <w:r>
        <w:rPr/>
        <w:t xml:space="preserve">一、ai服务器中芯片成本占比与整机毛利率压缩</w:t>
      </w:r>
    </w:p>
    <w:p>
      <w:pPr>
        <w:spacing w:before="75" w:after="0"/>
      </w:pPr>
      <w:r>
        <w:rPr/>
        <w:t xml:space="preserve">二、边缘计算盒子中ai芯片客单价与场景毛利率</w:t>
      </w:r>
    </w:p>
    <w:p>
      <w:pPr>
        <w:spacing w:before="75" w:after="0"/>
      </w:pPr>
      <w:r>
        <w:rPr/>
        <w:t xml:space="preserve">三、端侧设备ai芯片对整机溢价与用户感知价值</w:t>
      </w:r>
    </w:p>
    <w:p>
      <w:pPr>
        <w:spacing w:before="75" w:after="0"/>
      </w:pPr>
      <w:r>
        <w:rPr>
          <w:b w:val="1"/>
          <w:bCs w:val="1"/>
        </w:rPr>
        <w:t xml:space="preserve">第五章 中国ai芯片市场规模与增长动力学分析</w:t>
      </w:r>
    </w:p>
    <w:p>
      <w:pPr>
        <w:spacing w:before="75" w:after="0"/>
      </w:pPr>
      <w:r>
        <w:rPr/>
        <w:t xml:space="preserve">第一节 2026-2031年市场规模量化预测模型</w:t>
      </w:r>
    </w:p>
    <w:p>
      <w:pPr>
        <w:spacing w:before="75" w:after="0"/>
      </w:pPr>
      <w:r>
        <w:rPr/>
        <w:t xml:space="preserve">一、2025年基准规模确认</w:t>
      </w:r>
    </w:p>
    <w:p>
      <w:pPr>
        <w:spacing w:before="75" w:after="0"/>
      </w:pPr>
      <w:r>
        <w:rPr/>
        <w:t xml:space="preserve">二、2026-2031年复合增速情景模拟</w:t>
      </w:r>
    </w:p>
    <w:p>
      <w:pPr>
        <w:spacing w:before="75" w:after="0"/>
      </w:pPr>
      <w:r>
        <w:rPr/>
        <w:t xml:space="preserve">三、2030年市场规模极值预测</w:t>
      </w:r>
    </w:p>
    <w:p>
      <w:pPr>
        <w:spacing w:before="75" w:after="0"/>
      </w:pPr>
      <w:r>
        <w:rPr/>
        <w:t xml:space="preserve">第二节 需求驱动因素分层解构</w:t>
      </w:r>
    </w:p>
    <w:p>
      <w:pPr>
        <w:spacing w:before="75" w:after="0"/>
      </w:pPr>
      <w:r>
        <w:rPr/>
        <w:t xml:space="preserve">一、数据中心存量替换与增量需求</w:t>
      </w:r>
    </w:p>
    <w:p>
      <w:pPr>
        <w:spacing w:before="75" w:after="0"/>
      </w:pPr>
      <w:r>
        <w:rPr/>
        <w:t xml:space="preserve">二、自动驾驶渗透率对ai芯片单车价值拉动</w:t>
      </w:r>
    </w:p>
    <w:p>
      <w:pPr>
        <w:spacing w:before="75" w:after="0"/>
      </w:pPr>
      <w:r>
        <w:rPr/>
        <w:t xml:space="preserve">三、边缘ai在工业场景从试点到规模化的爆发逻辑</w:t>
      </w:r>
    </w:p>
    <w:p>
      <w:pPr>
        <w:spacing w:before="75" w:after="0"/>
      </w:pPr>
      <w:r>
        <w:rPr/>
        <w:t xml:space="preserve">第三节 价格周期与景气度传导机制</w:t>
      </w:r>
    </w:p>
    <w:p>
      <w:pPr>
        <w:spacing w:before="75" w:after="0"/>
      </w:pPr>
      <w:r>
        <w:rPr/>
        <w:t xml:space="preserve">一、高端ai芯片价格与算力性价比波动</w:t>
      </w:r>
    </w:p>
    <w:p>
      <w:pPr>
        <w:spacing w:before="75" w:after="0"/>
      </w:pPr>
      <w:r>
        <w:rPr/>
        <w:t xml:space="preserve">二、美国禁售后国产芯片价格与供给失衡</w:t>
      </w:r>
    </w:p>
    <w:p>
      <w:pPr>
        <w:spacing w:before="75" w:after="0"/>
      </w:pPr>
      <w:r>
        <w:rPr/>
        <w:t xml:space="preserve">三、ai芯片晶圆代工价格与产能对下游成本传导</w:t>
      </w:r>
    </w:p>
    <w:p>
      <w:pPr>
        <w:spacing w:before="75" w:after="0"/>
      </w:pPr>
      <w:r>
        <w:rPr>
          <w:b w:val="1"/>
          <w:bCs w:val="1"/>
        </w:rPr>
        <w:t xml:space="preserve">第六章 ai芯片核心技术演进路线图</w:t>
      </w:r>
    </w:p>
    <w:p>
      <w:pPr>
        <w:spacing w:before="75" w:after="0"/>
      </w:pPr>
      <w:r>
        <w:rPr/>
        <w:t xml:space="preserve">第一节 gpu架构持续创新</w:t>
      </w:r>
    </w:p>
    <w:p>
      <w:pPr>
        <w:spacing w:before="75" w:after="0"/>
      </w:pPr>
      <w:r>
        <w:rPr/>
        <w:t xml:space="preserve">一、cuda生态在ai芯片中护城河与开放挑战</w:t>
      </w:r>
    </w:p>
    <w:p>
      <w:pPr>
        <w:spacing w:before="75" w:after="0"/>
      </w:pPr>
      <w:r>
        <w:rPr/>
        <w:t xml:space="preserve">二、gpu制程演进性能与功耗及成本趋势</w:t>
      </w:r>
    </w:p>
    <w:p>
      <w:pPr>
        <w:spacing w:before="75" w:after="0"/>
      </w:pPr>
      <w:r>
        <w:rPr/>
        <w:t xml:space="preserve">三、gpu显存带宽与容量对万亿模型训练支撑</w:t>
      </w:r>
    </w:p>
    <w:p>
      <w:pPr>
        <w:spacing w:before="75" w:after="0"/>
      </w:pPr>
      <w:r>
        <w:rPr/>
        <w:t xml:space="preserve">第二节 asic专用芯片崛起</w:t>
      </w:r>
    </w:p>
    <w:p>
      <w:pPr>
        <w:spacing w:before="75" w:after="0"/>
      </w:pPr>
      <w:r>
        <w:rPr/>
        <w:t xml:space="preserve">一、tpu在ai芯片中能效比优势与通用性局限</w:t>
      </w:r>
    </w:p>
    <w:p>
      <w:pPr>
        <w:spacing w:before="75" w:after="0"/>
      </w:pPr>
      <w:r>
        <w:rPr/>
        <w:t xml:space="preserve">二、npu在ai芯片中延迟与精度及量产进展</w:t>
      </w:r>
    </w:p>
    <w:p>
      <w:pPr>
        <w:spacing w:before="75" w:after="0"/>
      </w:pPr>
      <w:r>
        <w:rPr/>
        <w:t xml:space="preserve">三、dsa在ai芯片中对算法固化回报周期</w:t>
      </w:r>
    </w:p>
    <w:p>
      <w:pPr>
        <w:spacing w:before="75" w:after="0"/>
      </w:pPr>
      <w:r>
        <w:rPr/>
        <w:t xml:space="preserve">第三节 新兴架构探索</w:t>
      </w:r>
    </w:p>
    <w:p>
      <w:pPr>
        <w:spacing w:before="75" w:after="0"/>
      </w:pPr>
      <w:r>
        <w:rPr/>
        <w:t xml:space="preserve">一、类脑芯片在ai芯片中功耗与准确率及场景</w:t>
      </w:r>
    </w:p>
    <w:p>
      <w:pPr>
        <w:spacing w:before="75" w:after="0"/>
      </w:pPr>
      <w:r>
        <w:rPr/>
        <w:t xml:space="preserve">二、光子ai芯片在ai芯片中速度与集成度瓶颈</w:t>
      </w:r>
    </w:p>
    <w:p>
      <w:pPr>
        <w:spacing w:before="75" w:after="0"/>
      </w:pPr>
      <w:r>
        <w:rPr/>
        <w:t xml:space="preserve">三、量子ai芯片在ai芯片中量子比特与纠错距离</w:t>
      </w:r>
    </w:p>
    <w:p>
      <w:pPr>
        <w:spacing w:before="75" w:after="0"/>
      </w:pPr>
      <w:r>
        <w:rPr>
          <w:b w:val="1"/>
          <w:bCs w:val="1"/>
        </w:rPr>
        <w:t xml:space="preserve">第七章 ai芯片应用场景深度分析</w:t>
      </w:r>
    </w:p>
    <w:p>
      <w:pPr>
        <w:spacing w:before="75" w:after="0"/>
      </w:pPr>
      <w:r>
        <w:rPr/>
        <w:t xml:space="preserve">第一节 数据中心训练与推理</w:t>
      </w:r>
    </w:p>
    <w:p>
      <w:pPr>
        <w:spacing w:before="75" w:after="0"/>
      </w:pPr>
      <w:r>
        <w:rPr/>
        <w:t xml:space="preserve">一、大模型训练对ai芯片算力需求与互联带宽</w:t>
      </w:r>
    </w:p>
    <w:p>
      <w:pPr>
        <w:spacing w:before="75" w:after="0"/>
      </w:pPr>
      <w:r>
        <w:rPr/>
        <w:t xml:space="preserve">二、推理服务对ai芯片能效比与延迟及成本</w:t>
      </w:r>
    </w:p>
    <w:p>
      <w:pPr>
        <w:spacing w:before="75" w:after="0"/>
      </w:pPr>
      <w:r>
        <w:rPr/>
        <w:t xml:space="preserve">三、智算中心对ai芯片功耗与散热设计挑战</w:t>
      </w:r>
    </w:p>
    <w:p>
      <w:pPr>
        <w:spacing w:before="75" w:after="0"/>
      </w:pPr>
      <w:r>
        <w:rPr/>
        <w:t xml:space="preserve">第二节 自动驾驶行泊一体</w:t>
      </w:r>
    </w:p>
    <w:p>
      <w:pPr>
        <w:spacing w:before="75" w:after="0"/>
      </w:pPr>
      <w:r>
        <w:rPr/>
        <w:t xml:space="preserve">一、l2+行泊一体方案对ai芯片算力与成本平衡</w:t>
      </w:r>
    </w:p>
    <w:p>
      <w:pPr>
        <w:spacing w:before="75" w:after="0"/>
      </w:pPr>
      <w:r>
        <w:rPr/>
        <w:t xml:space="preserve">二、l4级robotaxi对ai芯片认证与冗余设计</w:t>
      </w:r>
    </w:p>
    <w:p>
      <w:pPr>
        <w:spacing w:before="75" w:after="0"/>
      </w:pPr>
      <w:r>
        <w:rPr/>
        <w:t xml:space="preserve">三、ai芯片在自动驾驶中算法适配效率与迭代速度</w:t>
      </w:r>
    </w:p>
    <w:p>
      <w:pPr>
        <w:spacing w:before="75" w:after="0"/>
      </w:pPr>
      <w:r>
        <w:rPr/>
        <w:t xml:space="preserve">第三节 边缘计算工业与安防</w:t>
      </w:r>
    </w:p>
    <w:p>
      <w:pPr>
        <w:spacing w:before="75" w:after="0"/>
      </w:pPr>
      <w:r>
        <w:rPr/>
        <w:t xml:space="preserve">一、工业质检对ai芯片算力与功耗及环境要求</w:t>
      </w:r>
    </w:p>
    <w:p>
      <w:pPr>
        <w:spacing w:before="75" w:after="0"/>
      </w:pPr>
      <w:r>
        <w:rPr/>
        <w:t xml:space="preserve">二、安防视频对ai芯片压缩与路数及价格敏感度</w:t>
      </w:r>
    </w:p>
    <w:p>
      <w:pPr>
        <w:spacing w:before="75" w:after="0"/>
      </w:pPr>
      <w:r>
        <w:rPr/>
        <w:t xml:space="preserve">三、机器人对ai芯片实时延迟与算力及体积要求</w:t>
      </w:r>
    </w:p>
    <w:p>
      <w:pPr>
        <w:spacing w:before="75" w:after="0"/>
      </w:pPr>
      <w:r>
        <w:rPr>
          <w:b w:val="1"/>
          <w:bCs w:val="1"/>
        </w:rPr>
        <w:t xml:space="preserve">第八章 ai芯片区域竞争格局重构</w:t>
      </w:r>
    </w:p>
    <w:p>
      <w:pPr>
        <w:spacing w:before="75" w:after="0"/>
      </w:pPr>
      <w:r>
        <w:rPr/>
        <w:t xml:space="preserve">第一节 长三角设计高地</w:t>
      </w:r>
    </w:p>
    <w:p>
      <w:pPr>
        <w:spacing w:before="75" w:after="0"/>
      </w:pPr>
      <w:r>
        <w:rPr/>
        <w:t xml:space="preserve">一、上海ai芯片设计企业密度与人才供给</w:t>
      </w:r>
    </w:p>
    <w:p>
      <w:pPr>
        <w:spacing w:before="75" w:after="0"/>
      </w:pPr>
      <w:r>
        <w:rPr/>
        <w:t xml:space="preserve">二、江苏eda工具在ai芯片中替代进度与生态</w:t>
      </w:r>
    </w:p>
    <w:p>
      <w:pPr>
        <w:spacing w:before="75" w:after="0"/>
      </w:pPr>
      <w:r>
        <w:rPr/>
        <w:t xml:space="preserve">三、浙江ai芯片在安防生态中落地与迭代</w:t>
      </w:r>
    </w:p>
    <w:p>
      <w:pPr>
        <w:spacing w:before="75" w:after="0"/>
      </w:pPr>
      <w:r>
        <w:rPr/>
        <w:t xml:space="preserve">第二节 珠三角应用生态</w:t>
      </w:r>
    </w:p>
    <w:p>
      <w:pPr>
        <w:spacing w:before="75" w:after="0"/>
      </w:pPr>
      <w:r>
        <w:rPr/>
        <w:t xml:space="preserve">一、深圳ai芯片在智能硬件中适配与出海能力</w:t>
      </w:r>
    </w:p>
    <w:p>
      <w:pPr>
        <w:spacing w:before="75" w:after="0"/>
      </w:pPr>
      <w:r>
        <w:rPr/>
        <w:t xml:space="preserve">二、珠海ai芯片在信创中替换进度</w:t>
      </w:r>
    </w:p>
    <w:p>
      <w:pPr>
        <w:spacing w:before="75" w:after="0"/>
      </w:pPr>
      <w:r>
        <w:rPr/>
        <w:t xml:space="preserve">三、东莞ai芯片在封测中产能与良率</w:t>
      </w:r>
    </w:p>
    <w:p>
      <w:pPr>
        <w:spacing w:before="75" w:after="0"/>
      </w:pPr>
      <w:r>
        <w:rPr/>
        <w:t xml:space="preserve">第三节 京津冀与中西部新兴极</w:t>
      </w:r>
    </w:p>
    <w:p>
      <w:pPr>
        <w:spacing w:before="75" w:after="0"/>
      </w:pPr>
      <w:r>
        <w:rPr/>
        <w:t xml:space="preserve">一、北京ai芯片在自动驾驶测试场中验证与认证</w:t>
      </w:r>
    </w:p>
    <w:p>
      <w:pPr>
        <w:spacing w:before="75" w:after="0"/>
      </w:pPr>
      <w:r>
        <w:rPr/>
        <w:t xml:space="preserve">二、成都ai芯片在军工中自主与性能平衡</w:t>
      </w:r>
    </w:p>
    <w:p>
      <w:pPr>
        <w:spacing w:before="75" w:after="0"/>
      </w:pPr>
      <w:r>
        <w:rPr/>
        <w:t xml:space="preserve">三、武汉ai芯片在光通信中道泰和发与量产进展</w:t>
      </w:r>
    </w:p>
    <w:p>
      <w:pPr>
        <w:spacing w:before="75" w:after="0"/>
      </w:pPr>
      <w:r>
        <w:rPr>
          <w:b w:val="1"/>
          <w:bCs w:val="1"/>
        </w:rPr>
        <w:t xml:space="preserve">第九章 ai芯片供应链安全与卡脖子环节</w:t>
      </w:r>
    </w:p>
    <w:p>
      <w:pPr>
        <w:spacing w:before="75" w:after="0"/>
      </w:pPr>
      <w:r>
        <w:rPr/>
        <w:t xml:space="preserve">第一节 先进制程受限与突围</w:t>
      </w:r>
    </w:p>
    <w:p>
      <w:pPr>
        <w:spacing w:before="75" w:after="0"/>
      </w:pPr>
      <w:r>
        <w:rPr/>
        <w:t xml:space="preserve">一、euv光刻机禁运对ai芯片制程与架构创新倒逼</w:t>
      </w:r>
    </w:p>
    <w:p>
      <w:pPr>
        <w:spacing w:before="75" w:after="0"/>
      </w:pPr>
      <w:r>
        <w:rPr/>
        <w:t xml:space="preserve">二、国产光刻机在ai芯片中可用性与先进制程距离</w:t>
      </w:r>
    </w:p>
    <w:p>
      <w:pPr>
        <w:spacing w:before="75" w:after="0"/>
      </w:pPr>
      <w:r>
        <w:rPr/>
        <w:t xml:space="preserve">三、ai芯片通过算法与架构优化对性能补偿</w:t>
      </w:r>
    </w:p>
    <w:p>
      <w:pPr>
        <w:spacing w:before="75" w:after="0"/>
      </w:pPr>
      <w:r>
        <w:rPr/>
        <w:t xml:space="preserve">第二节 eda工具与ip核断供风险</w:t>
      </w:r>
    </w:p>
    <w:p>
      <w:pPr>
        <w:spacing w:before="75" w:after="0"/>
      </w:pPr>
      <w:r>
        <w:rPr/>
        <w:t xml:space="preserve">一、eda工具在ai芯片中依赖度与国产替代进度</w:t>
      </w:r>
    </w:p>
    <w:p>
      <w:pPr>
        <w:spacing w:before="75" w:after="0"/>
      </w:pPr>
      <w:r>
        <w:rPr/>
        <w:t xml:space="preserve">二、核心ip核授权费与自研回报周期及风险</w:t>
      </w:r>
    </w:p>
    <w:p>
      <w:pPr>
        <w:spacing w:before="75" w:after="0"/>
      </w:pPr>
      <w:r>
        <w:rPr/>
        <w:t xml:space="preserve">三、开源eda在ai芯片中可用性与商用量产差距</w:t>
      </w:r>
    </w:p>
    <w:p>
      <w:pPr>
        <w:spacing w:before="75" w:after="0"/>
      </w:pPr>
      <w:r>
        <w:rPr/>
        <w:t xml:space="preserve">第三节 关键材料与设备瓶颈</w:t>
      </w:r>
    </w:p>
    <w:p>
      <w:pPr>
        <w:spacing w:before="75" w:after="0"/>
      </w:pPr>
      <w:r>
        <w:rPr/>
        <w:t xml:space="preserve">一、光刻胶在ai芯片中纯度与国产化率及验证周期</w:t>
      </w:r>
    </w:p>
    <w:p>
      <w:pPr>
        <w:spacing w:before="75" w:after="0"/>
      </w:pPr>
      <w:r>
        <w:rPr/>
        <w:t xml:space="preserve">二、cmp抛光液在ai芯片中技术壁垒与供应链依赖</w:t>
      </w:r>
    </w:p>
    <w:p>
      <w:pPr>
        <w:spacing w:before="75" w:after="0"/>
      </w:pPr>
      <w:r>
        <w:rPr/>
        <w:t xml:space="preserve">三、ate测试设备在ai芯片中覆盖率与国产替代成本</w:t>
      </w:r>
    </w:p>
    <w:p>
      <w:pPr>
        <w:spacing w:before="75" w:after="0"/>
      </w:pPr>
      <w:r>
        <w:rPr>
          <w:b w:val="1"/>
          <w:bCs w:val="1"/>
        </w:rPr>
        <w:t xml:space="preserve">第十章 ai芯片国产替代路径与生态构建</w:t>
      </w:r>
    </w:p>
    <w:p>
      <w:pPr>
        <w:spacing w:before="75" w:after="0"/>
      </w:pPr>
      <w:r>
        <w:rPr/>
        <w:t xml:space="preserve">第一节 risc-v架构开源生态</w:t>
      </w:r>
    </w:p>
    <w:p>
      <w:pPr>
        <w:spacing w:before="75" w:after="0"/>
      </w:pPr>
      <w:r>
        <w:rPr/>
        <w:t xml:space="preserve">一、risc-v在ai芯片中指令集与生态成熟度</w:t>
      </w:r>
    </w:p>
    <w:p>
      <w:pPr>
        <w:spacing w:before="75" w:after="0"/>
      </w:pPr>
      <w:r>
        <w:rPr/>
        <w:t xml:space="preserve">二、risc-v架构ai芯片在物联网中成本与功耗优势</w:t>
      </w:r>
    </w:p>
    <w:p>
      <w:pPr>
        <w:spacing w:before="75" w:after="0"/>
      </w:pPr>
      <w:r>
        <w:rPr/>
        <w:t xml:space="preserve">三、risc-v国际基金会中国成员对标准与专利贡献</w:t>
      </w:r>
    </w:p>
    <w:p>
      <w:pPr>
        <w:spacing w:before="75" w:after="0"/>
      </w:pPr>
      <w:r>
        <w:rPr/>
        <w:t xml:space="preserve">第二节 自主chiplet生态联盟</w:t>
      </w:r>
    </w:p>
    <w:p>
      <w:pPr>
        <w:spacing w:before="75" w:after="0"/>
      </w:pPr>
      <w:r>
        <w:rPr/>
        <w:t xml:space="preserve">一、国产chiplet接口在ai芯片中互连带宽与协议兼容</w:t>
      </w:r>
    </w:p>
    <w:p>
      <w:pPr>
        <w:spacing w:before="75" w:after="0"/>
      </w:pPr>
      <w:r>
        <w:rPr/>
        <w:t xml:space="preserve">二、chiplet在ai芯片中良率与成本及供应链国产化</w:t>
      </w:r>
    </w:p>
    <w:p>
      <w:pPr>
        <w:spacing w:before="75" w:after="0"/>
      </w:pPr>
      <w:r>
        <w:rPr/>
        <w:t xml:space="preserve">三、chiplet对国产ai芯片设计门槛降低与初创企业吸引力</w:t>
      </w:r>
    </w:p>
    <w:p>
      <w:pPr>
        <w:spacing w:before="75" w:after="0"/>
      </w:pPr>
      <w:r>
        <w:rPr/>
        <w:t xml:space="preserve">第三节 国产ai框架与芯片协同</w:t>
      </w:r>
    </w:p>
    <w:p>
      <w:pPr>
        <w:spacing w:before="75" w:after="0"/>
      </w:pPr>
      <w:r>
        <w:rPr/>
        <w:t xml:space="preserve">一、国产ai框架在ai芯片中算子适配率与性能优化</w:t>
      </w:r>
    </w:p>
    <w:p>
      <w:pPr>
        <w:spacing w:before="75" w:after="0"/>
      </w:pPr>
      <w:r>
        <w:rPr/>
        <w:t xml:space="preserve">二、ai框架开源对ai芯片生态重要性与迁移成本</w:t>
      </w:r>
    </w:p>
    <w:p>
      <w:pPr>
        <w:spacing w:before="75" w:after="0"/>
      </w:pPr>
      <w:r>
        <w:rPr/>
        <w:t xml:space="preserve">三、国产ai芯片指令集对框架开放与生态正反馈</w:t>
      </w:r>
    </w:p>
    <w:p>
      <w:pPr>
        <w:spacing w:before="75" w:after="0"/>
      </w:pPr>
      <w:r>
        <w:rPr>
          <w:b w:val="1"/>
          <w:bCs w:val="1"/>
        </w:rPr>
        <w:t xml:space="preserve">第十一章 ai芯片行业财务健康度与盈利能力</w:t>
      </w:r>
    </w:p>
    <w:p>
      <w:pPr>
        <w:spacing w:before="75" w:after="0"/>
      </w:pPr>
      <w:r>
        <w:rPr/>
        <w:t xml:space="preserve">第一节 行业整体盈利水平与趋势</w:t>
      </w:r>
    </w:p>
    <w:p>
      <w:pPr>
        <w:spacing w:before="75" w:after="0"/>
      </w:pPr>
      <w:r>
        <w:rPr/>
        <w:t xml:space="preserve">一、ai芯片设计毛利率与制造毛利率结构性差异</w:t>
      </w:r>
    </w:p>
    <w:p>
      <w:pPr>
        <w:spacing w:before="75" w:after="0"/>
      </w:pPr>
      <w:r>
        <w:rPr/>
        <w:t xml:space="preserve">二、研发投入强度与ai芯片流片对利润影响</w:t>
      </w:r>
    </w:p>
    <w:p>
      <w:pPr>
        <w:spacing w:before="75" w:after="0"/>
      </w:pPr>
      <w:r>
        <w:rPr/>
        <w:t xml:space="preserve">三、ai芯片企业经营性现金流与融资估值模式可持续性</w:t>
      </w:r>
    </w:p>
    <w:p>
      <w:pPr>
        <w:spacing w:before="75" w:after="0"/>
      </w:pPr>
      <w:r>
        <w:rPr/>
        <w:t xml:space="preserve">第二节 不同环节财务指标分化</w:t>
      </w:r>
    </w:p>
    <w:p>
      <w:pPr>
        <w:spacing w:before="75" w:after="0"/>
      </w:pPr>
      <w:r>
        <w:rPr/>
        <w:t xml:space="preserve">一、ip核毛利率与ai芯片销售毛利率价值链分配</w:t>
      </w:r>
    </w:p>
    <w:p>
      <w:pPr>
        <w:spacing w:before="75" w:after="0"/>
      </w:pPr>
      <w:r>
        <w:rPr/>
        <w:t xml:space="preserve">二、ai芯片初创企业烧钱率与盈利预测时点</w:t>
      </w:r>
    </w:p>
    <w:p>
      <w:pPr>
        <w:spacing w:before="75" w:after="0"/>
      </w:pPr>
      <w:r>
        <w:rPr/>
        <w:t xml:space="preserve">三、上市公司ai芯片存货周转与跌价风险计提</w:t>
      </w:r>
    </w:p>
    <w:p>
      <w:pPr>
        <w:spacing w:before="75" w:after="0"/>
      </w:pPr>
      <w:r>
        <w:rPr/>
        <w:t xml:space="preserve">第三节 成本结构与降本增效路径</w:t>
      </w:r>
    </w:p>
    <w:p>
      <w:pPr>
        <w:spacing w:before="75" w:after="0"/>
      </w:pPr>
      <w:r>
        <w:rPr/>
        <w:t xml:space="preserve">一、流片成本在ai芯片中占比与多项目晶圆分摊策略</w:t>
      </w:r>
    </w:p>
    <w:p>
      <w:pPr>
        <w:spacing w:before="75" w:after="0"/>
      </w:pPr>
      <w:r>
        <w:rPr/>
        <w:t xml:space="preserve">二、ip核自研对ai芯片成本节省与研发成本权衡</w:t>
      </w:r>
    </w:p>
    <w:p>
      <w:pPr>
        <w:spacing w:before="75" w:after="0"/>
      </w:pPr>
      <w:r>
        <w:rPr/>
        <w:t xml:space="preserve">三、供应链国产替代对ai芯片降本与性能妥协</w:t>
      </w:r>
    </w:p>
    <w:p>
      <w:pPr>
        <w:spacing w:before="75" w:after="0"/>
      </w:pPr>
      <w:r>
        <w:rPr>
          <w:b w:val="1"/>
          <w:bCs w:val="1"/>
        </w:rPr>
        <w:t xml:space="preserve">第十二章 ai芯片投资并购与资本运作</w:t>
      </w:r>
    </w:p>
    <w:p>
      <w:pPr>
        <w:spacing w:before="75" w:after="0"/>
      </w:pPr>
      <w:r>
        <w:rPr/>
        <w:t xml:space="preserve">第一节 风险投资与私募股权</w:t>
      </w:r>
    </w:p>
    <w:p>
      <w:pPr>
        <w:spacing w:before="75" w:after="0"/>
      </w:pPr>
      <w:r>
        <w:rPr/>
        <w:t xml:space="preserve">一、ai芯片领域融资额与项目数的头部效应</w:t>
      </w:r>
    </w:p>
    <w:p>
      <w:pPr>
        <w:spacing w:before="75" w:after="0"/>
      </w:pPr>
      <w:r>
        <w:rPr/>
        <w:t xml:space="preserve">二、vc对ai芯片企业估值赛道溢价与商业化验证</w:t>
      </w:r>
    </w:p>
    <w:p>
      <w:pPr>
        <w:spacing w:before="75" w:after="0"/>
      </w:pPr>
      <w:r>
        <w:rPr/>
        <w:t xml:space="preserve">三、cvc战投对ai芯片生态锁定与反垄断风险</w:t>
      </w:r>
    </w:p>
    <w:p>
      <w:pPr>
        <w:spacing w:before="75" w:after="0"/>
      </w:pPr>
      <w:r>
        <w:rPr/>
        <w:t xml:space="preserve">第二节 产业并购整合趋势</w:t>
      </w:r>
    </w:p>
    <w:p>
      <w:pPr>
        <w:spacing w:before="75" w:after="0"/>
      </w:pPr>
      <w:r>
        <w:rPr/>
        <w:t xml:space="preserve">一、eda并购ai芯片团队对工具链与估值提升</w:t>
      </w:r>
    </w:p>
    <w:p>
      <w:pPr>
        <w:spacing w:before="75" w:after="0"/>
      </w:pPr>
      <w:r>
        <w:rPr/>
        <w:t xml:space="preserve">二、ai芯片设计并购封测公司对供应链可控与毛利率协同</w:t>
      </w:r>
    </w:p>
    <w:p>
      <w:pPr>
        <w:spacing w:before="75" w:after="0"/>
      </w:pPr>
      <w:r>
        <w:rPr/>
        <w:t xml:space="preserve">三、服务器厂商并购ai芯片初创对整机差异化与芯片销路保障</w:t>
      </w:r>
    </w:p>
    <w:p>
      <w:pPr>
        <w:spacing w:before="75" w:after="0"/>
      </w:pPr>
      <w:r>
        <w:rPr/>
        <w:t xml:space="preserve">第三节 上市与再融资</w:t>
      </w:r>
    </w:p>
    <w:p>
      <w:pPr>
        <w:spacing w:before="75" w:after="0"/>
      </w:pPr>
      <w:r>
        <w:rPr/>
        <w:t xml:space="preserve">一、科创板ai芯片企业上市门槛与研发投入监管</w:t>
      </w:r>
    </w:p>
    <w:p>
      <w:pPr>
        <w:spacing w:before="75" w:after="0"/>
      </w:pPr>
      <w:r>
        <w:rPr/>
        <w:t xml:space="preserve">二、港股对ai芯片未商业化接纳与流动性风险</w:t>
      </w:r>
    </w:p>
    <w:p>
      <w:pPr>
        <w:spacing w:before="75" w:after="0"/>
      </w:pPr>
      <w:r>
        <w:rPr/>
        <w:t xml:space="preserve">三、定增用于ai芯片流片对股价催化与稀释</w:t>
      </w:r>
    </w:p>
    <w:p>
      <w:pPr>
        <w:spacing w:before="75" w:after="0"/>
      </w:pPr>
      <w:r>
        <w:rPr>
          <w:b w:val="1"/>
          <w:bCs w:val="1"/>
        </w:rPr>
        <w:t xml:space="preserve">第十三章 ai芯片国际竞争与标准话语权</w:t>
      </w:r>
    </w:p>
    <w:p>
      <w:pPr>
        <w:spacing w:before="75" w:after="0"/>
      </w:pPr>
      <w:r>
        <w:rPr/>
        <w:t xml:space="preserve">第一节 地缘政治对产业格局影响</w:t>
      </w:r>
    </w:p>
    <w:p>
      <w:pPr>
        <w:spacing w:before="75" w:after="0"/>
      </w:pPr>
      <w:r>
        <w:rPr/>
        <w:t xml:space="preserve">一、美国芯片法案对ai芯片出口管制迭代影响</w:t>
      </w:r>
    </w:p>
    <w:p>
      <w:pPr>
        <w:spacing w:before="75" w:after="0"/>
      </w:pPr>
      <w:r>
        <w:rPr/>
        <w:t xml:space="preserve">二、荷兰对ai芯片光刻机管控与二手设备市场价格</w:t>
      </w:r>
    </w:p>
    <w:p>
      <w:pPr>
        <w:spacing w:before="75" w:after="0"/>
      </w:pPr>
      <w:r>
        <w:rPr/>
        <w:t xml:space="preserve">三、日本对ai芯片材料出口限制与国产验证周期</w:t>
      </w:r>
    </w:p>
    <w:p>
      <w:pPr>
        <w:spacing w:before="75" w:after="0"/>
      </w:pPr>
      <w:r>
        <w:rPr/>
        <w:t xml:space="preserve">第二节 技术标准与生态主导权</w:t>
      </w:r>
    </w:p>
    <w:p>
      <w:pPr>
        <w:spacing w:before="75" w:after="0"/>
      </w:pPr>
      <w:r>
        <w:rPr/>
        <w:t xml:space="preserve">一、cuda生态在ai芯片中壁垒与中国方案迁移成本</w:t>
      </w:r>
    </w:p>
    <w:p>
      <w:pPr>
        <w:spacing w:before="75" w:after="0"/>
      </w:pPr>
      <w:r>
        <w:rPr/>
        <w:t xml:space="preserve">二、chiplet标准在ai芯片互联中主导权与中国方案博弈</w:t>
      </w:r>
    </w:p>
    <w:p>
      <w:pPr>
        <w:spacing w:before="75" w:after="0"/>
      </w:pPr>
      <w:r>
        <w:rPr/>
        <w:t xml:space="preserve">三、ai芯片安全标准制定中中国参与度与话语权</w:t>
      </w:r>
    </w:p>
    <w:p>
      <w:pPr>
        <w:spacing w:before="75" w:after="0"/>
      </w:pPr>
      <w:r>
        <w:rPr/>
        <w:t xml:space="preserve">第三节 国际并购与技术获取</w:t>
      </w:r>
    </w:p>
    <w:p>
      <w:pPr>
        <w:spacing w:before="75" w:after="0"/>
      </w:pPr>
      <w:r>
        <w:rPr/>
        <w:t xml:space="preserve">一、中国资本海外并购ai芯片公司审查通过率与替代自研</w:t>
      </w:r>
    </w:p>
    <w:p>
      <w:pPr>
        <w:spacing w:before="75" w:after="0"/>
      </w:pPr>
      <w:r>
        <w:rPr/>
        <w:t xml:space="preserve">二、ai芯片技术许可在专利池中费用与自主绕开设计成本</w:t>
      </w:r>
    </w:p>
    <w:p>
      <w:pPr>
        <w:spacing w:before="75" w:after="0"/>
      </w:pPr>
      <w:r>
        <w:rPr/>
        <w:t xml:space="preserve">三、开源risc-v在ai芯片架构中规避授权费与生态建设投入</w:t>
      </w:r>
    </w:p>
    <w:p>
      <w:pPr>
        <w:spacing w:before="75" w:after="0"/>
      </w:pPr>
      <w:r>
        <w:rPr>
          <w:b w:val="1"/>
          <w:bCs w:val="1"/>
        </w:rPr>
        <w:t xml:space="preserve">第十四章 ai芯片人才结构与组织变革</w:t>
      </w:r>
    </w:p>
    <w:p>
      <w:pPr>
        <w:spacing w:before="75" w:after="0"/>
      </w:pPr>
      <w:r>
        <w:rPr/>
        <w:t xml:space="preserve">第一节 专业人才供需缺口与薪资</w:t>
      </w:r>
    </w:p>
    <w:p>
      <w:pPr>
        <w:spacing w:before="75" w:after="0"/>
      </w:pPr>
      <w:r>
        <w:rPr/>
        <w:t xml:space="preserve">一、ai芯片架构工程师供需比与年薪涨幅</w:t>
      </w:r>
    </w:p>
    <w:p>
      <w:pPr>
        <w:spacing w:before="75" w:after="0"/>
      </w:pPr>
      <w:r>
        <w:rPr/>
        <w:t xml:space="preserve">二、eda算法人才在ai芯片中稀缺性与价值</w:t>
      </w:r>
    </w:p>
    <w:p>
      <w:pPr>
        <w:spacing w:before="75" w:after="0"/>
      </w:pPr>
      <w:r>
        <w:rPr/>
        <w:t xml:space="preserve">三、ai芯片封装工程师在chiplet技术中经验与薪资溢价</w:t>
      </w:r>
    </w:p>
    <w:p>
      <w:pPr>
        <w:spacing w:before="75" w:after="0"/>
      </w:pPr>
      <w:r>
        <w:rPr/>
        <w:t xml:space="preserve">第二节 组织模式创新</w:t>
      </w:r>
    </w:p>
    <w:p>
      <w:pPr>
        <w:spacing w:before="75" w:after="0"/>
      </w:pPr>
      <w:r>
        <w:rPr/>
        <w:t xml:space="preserve">一、ai芯片设计企业项目制与产品线制对上市时间影响</w:t>
      </w:r>
    </w:p>
    <w:p>
      <w:pPr>
        <w:spacing w:before="75" w:after="0"/>
      </w:pPr>
      <w:r>
        <w:rPr/>
        <w:t xml:space="preserve">二、ai芯片研究院在高校联合中成果转化率与人才输送机制</w:t>
      </w:r>
    </w:p>
    <w:p>
      <w:pPr>
        <w:spacing w:before="75" w:after="0"/>
      </w:pPr>
      <w:r>
        <w:rPr/>
        <w:t xml:space="preserve">三、跨地域ai芯片团队协作效率与知识产权保护风险</w:t>
      </w:r>
    </w:p>
    <w:p>
      <w:pPr>
        <w:spacing w:before="75" w:after="0"/>
      </w:pPr>
      <w:r>
        <w:rPr/>
        <w:t xml:space="preserve">第三节 知识管理与技术传承</w:t>
      </w:r>
    </w:p>
    <w:p>
      <w:pPr>
        <w:spacing w:before="75" w:after="0"/>
      </w:pPr>
      <w:r>
        <w:rPr/>
        <w:t xml:space="preserve">一、ai芯片代码复用率对研发效率提升与质量控制</w:t>
      </w:r>
    </w:p>
    <w:p>
      <w:pPr>
        <w:spacing w:before="75" w:after="0"/>
      </w:pPr>
      <w:r>
        <w:rPr/>
        <w:t xml:space="preserve">二、ai芯片失效案例库构建成本与新人培养周期缩短</w:t>
      </w:r>
    </w:p>
    <w:p>
      <w:pPr>
        <w:spacing w:before="75" w:after="0"/>
      </w:pPr>
      <w:r>
        <w:rPr/>
        <w:t xml:space="preserve">三、ai芯片设计文档知识图谱化对专家经验沉淀与传承保障</w:t>
      </w:r>
    </w:p>
    <w:p>
      <w:pPr>
        <w:spacing w:before="75" w:after="0"/>
      </w:pPr>
      <w:r>
        <w:rPr>
          <w:b w:val="1"/>
          <w:bCs w:val="1"/>
        </w:rPr>
        <w:t xml:space="preserve">第十五章 ai芯片前沿技术早期布局</w:t>
      </w:r>
    </w:p>
    <w:p>
      <w:pPr>
        <w:spacing w:before="75" w:after="0"/>
      </w:pPr>
      <w:r>
        <w:rPr/>
        <w:t xml:space="preserve">第一节 存算一体芯片</w:t>
      </w:r>
    </w:p>
    <w:p>
      <w:pPr>
        <w:spacing w:before="75" w:after="0"/>
      </w:pPr>
      <w:r>
        <w:rPr/>
        <w:t xml:space="preserve">一、存算一体在ai芯片中能效与精度及量产进展</w:t>
      </w:r>
    </w:p>
    <w:p>
      <w:pPr>
        <w:spacing w:before="75" w:after="0"/>
      </w:pPr>
      <w:r>
        <w:rPr/>
        <w:t xml:space="preserve">二、sram存算在ai芯片中延迟与容量及工艺</w:t>
      </w:r>
    </w:p>
    <w:p>
      <w:pPr>
        <w:spacing w:before="75" w:after="0"/>
      </w:pPr>
      <w:r>
        <w:rPr/>
        <w:t xml:space="preserve">三、存算一体对ai芯片架构颠覆与算法映射挑战</w:t>
      </w:r>
    </w:p>
    <w:p>
      <w:pPr>
        <w:spacing w:before="75" w:after="0"/>
      </w:pPr>
      <w:r>
        <w:rPr/>
        <w:t xml:space="preserve">第二节 光子ai芯片</w:t>
      </w:r>
    </w:p>
    <w:p>
      <w:pPr>
        <w:spacing w:before="75" w:after="0"/>
      </w:pPr>
      <w:r>
        <w:rPr/>
        <w:t xml:space="preserve">一、光子矩阵在ai芯片中速度与功耗及集成度</w:t>
      </w:r>
    </w:p>
    <w:p>
      <w:pPr>
        <w:spacing w:before="75" w:after="0"/>
      </w:pPr>
      <w:r>
        <w:rPr/>
        <w:t xml:space="preserve">二、光电融合在ai芯片中封装与样片性能</w:t>
      </w:r>
    </w:p>
    <w:p>
      <w:pPr>
        <w:spacing w:before="75" w:after="0"/>
      </w:pPr>
      <w:r>
        <w:rPr/>
        <w:t xml:space="preserve">三、光子ai芯片商业化在数据中心中成本与性能平衡点</w:t>
      </w:r>
    </w:p>
    <w:p>
      <w:pPr>
        <w:spacing w:before="75" w:after="0"/>
      </w:pPr>
      <w:r>
        <w:rPr/>
        <w:t xml:space="preserve">第三节 量子ai芯片</w:t>
      </w:r>
    </w:p>
    <w:p>
      <w:pPr>
        <w:spacing w:before="75" w:after="0"/>
      </w:pPr>
      <w:r>
        <w:rPr/>
        <w:t xml:space="preserve">一、超导量子在ai芯片优化中量子比特与相干时间及纠错</w:t>
      </w:r>
    </w:p>
    <w:p>
      <w:pPr>
        <w:spacing w:before="75" w:after="0"/>
      </w:pPr>
      <w:r>
        <w:rPr/>
        <w:t xml:space="preserve">二、量子ai芯片在机器学习中算法与数据集及接口</w:t>
      </w:r>
    </w:p>
    <w:p>
      <w:pPr>
        <w:spacing w:before="75" w:after="0"/>
      </w:pPr>
      <w:r>
        <w:rPr/>
        <w:t xml:space="preserve">三、量子ai芯片产业化在特定问题中优势与通用性距离</w:t>
      </w:r>
    </w:p>
    <w:p>
      <w:pPr>
        <w:spacing w:before="75" w:after="0"/>
      </w:pPr>
      <w:r>
        <w:rPr>
          <w:b w:val="1"/>
          <w:bCs w:val="1"/>
        </w:rPr>
        <w:t xml:space="preserve">第十六章 ai芯片数据要素与数字生态</w:t>
      </w:r>
    </w:p>
    <w:p>
      <w:pPr>
        <w:spacing w:before="75" w:after="0"/>
      </w:pPr>
      <w:r>
        <w:rPr/>
        <w:t xml:space="preserve">第一节 训练数据版权与质量</w:t>
      </w:r>
    </w:p>
    <w:p>
      <w:pPr>
        <w:spacing w:before="75" w:after="0"/>
      </w:pPr>
      <w:r>
        <w:rPr/>
        <w:t xml:space="preserve">一、高质量数据集在ai芯片训练中成本与性能价值</w:t>
      </w:r>
    </w:p>
    <w:p>
      <w:pPr>
        <w:spacing w:before="75" w:after="0"/>
      </w:pPr>
      <w:r>
        <w:rPr/>
        <w:t xml:space="preserve">二、数据版权在ai芯片商用中侵权风险与合规成本</w:t>
      </w:r>
    </w:p>
    <w:p>
      <w:pPr>
        <w:spacing w:before="75" w:after="0"/>
      </w:pPr>
      <w:r>
        <w:rPr/>
        <w:t xml:space="preserve">三、合成数据在ai芯片测试中对真实场景覆盖率与偏差</w:t>
      </w:r>
    </w:p>
    <w:p>
      <w:pPr>
        <w:spacing w:before="75" w:after="0"/>
      </w:pPr>
      <w:r>
        <w:rPr/>
        <w:t xml:space="preserve">第二节 模型算法生态</w:t>
      </w:r>
    </w:p>
    <w:p>
      <w:pPr>
        <w:spacing w:before="75" w:after="0"/>
      </w:pPr>
      <w:r>
        <w:rPr/>
        <w:t xml:space="preserve">一、开源模型在ai芯片适配中移植工作量与优化收益</w:t>
      </w:r>
    </w:p>
    <w:p>
      <w:pPr>
        <w:spacing w:before="75" w:after="0"/>
      </w:pPr>
      <w:r>
        <w:rPr/>
        <w:t xml:space="preserve">二、模型参数规模在ai芯片显存中消耗与量化代价</w:t>
      </w:r>
    </w:p>
    <w:p>
      <w:pPr>
        <w:spacing w:before="75" w:after="0"/>
      </w:pPr>
      <w:r>
        <w:rPr/>
        <w:t xml:space="preserve">三、ai芯片指令集对模型算子支持与生态正反馈</w:t>
      </w:r>
    </w:p>
    <w:p>
      <w:pPr>
        <w:spacing w:before="75" w:after="0"/>
      </w:pPr>
      <w:r>
        <w:rPr/>
        <w:t xml:space="preserve">第三节 数字开源社区生态</w:t>
      </w:r>
    </w:p>
    <w:p>
      <w:pPr>
        <w:spacing w:before="75" w:after="0"/>
      </w:pPr>
      <w:r>
        <w:rPr/>
        <w:t xml:space="preserve">一、开源eda在ai芯片中社区活跃度与商业支持缺失</w:t>
      </w:r>
    </w:p>
    <w:p>
      <w:pPr>
        <w:spacing w:before="75" w:after="0"/>
      </w:pPr>
      <w:r>
        <w:rPr/>
        <w:t xml:space="preserve">二、ai芯片设计社区在ip复用中交易份额与质量认证机制</w:t>
      </w:r>
    </w:p>
    <w:p>
      <w:pPr>
        <w:spacing w:before="75" w:after="0"/>
      </w:pPr>
      <w:r>
        <w:rPr/>
        <w:t xml:space="preserve">三、ai芯片评测平台在生态标准化中权威性与厂商优化投入</w:t>
      </w:r>
    </w:p>
    <w:p>
      <w:pPr>
        <w:spacing w:before="75" w:after="0"/>
      </w:pPr>
      <w:r>
        <w:rPr>
          <w:b w:val="1"/>
          <w:bCs w:val="1"/>
        </w:rPr>
        <w:t xml:space="preserve">第十七章 ai芯片行业趋势综合研判</w:t>
      </w:r>
    </w:p>
    <w:p>
      <w:pPr>
        <w:spacing w:before="75" w:after="0"/>
      </w:pPr>
      <w:r>
        <w:rPr/>
        <w:t xml:space="preserve">第一节 需求侧趋势汇总</w:t>
      </w:r>
    </w:p>
    <w:p>
      <w:pPr>
        <w:spacing w:before="75" w:after="0"/>
      </w:pPr>
      <w:r>
        <w:rPr/>
        <w:t xml:space="preserve">一、ai芯片市场增长的确定性路径</w:t>
      </w:r>
    </w:p>
    <w:p>
      <w:pPr>
        <w:spacing w:before="75" w:after="0"/>
      </w:pPr>
      <w:r>
        <w:rPr/>
        <w:t xml:space="preserve">二、训练芯片占比下降与推理/边缘芯片占比提升的结构性变化</w:t>
      </w:r>
    </w:p>
    <w:p>
      <w:pPr>
        <w:spacing w:before="75" w:after="0"/>
      </w:pPr>
      <w:r>
        <w:rPr/>
        <w:t xml:space="preserve">三、国产ai芯片在信创中渗透率与性能可用阈值</w:t>
      </w:r>
    </w:p>
    <w:p>
      <w:pPr>
        <w:spacing w:before="75" w:after="0"/>
      </w:pPr>
      <w:r>
        <w:rPr/>
        <w:t xml:space="preserve">第二节 供给侧趋势预判</w:t>
      </w:r>
    </w:p>
    <w:p>
      <w:pPr>
        <w:spacing w:before="75" w:after="0"/>
      </w:pPr>
      <w:r>
        <w:rPr/>
        <w:t xml:space="preserve">一、ai芯片设计企业数量洗牌与头部集中</w:t>
      </w:r>
    </w:p>
    <w:p>
      <w:pPr>
        <w:spacing w:before="75" w:after="0"/>
      </w:pPr>
      <w:r>
        <w:rPr/>
        <w:t xml:space="preserve">二、制造端国产化向先进突破与产能爬坡瓶颈</w:t>
      </w:r>
    </w:p>
    <w:p>
      <w:pPr>
        <w:spacing w:before="75" w:after="0"/>
      </w:pPr>
      <w:r>
        <w:rPr/>
        <w:t xml:space="preserve">三、ai芯片从通用向专用演进与生态碎片化挑战</w:t>
      </w:r>
    </w:p>
    <w:p>
      <w:pPr>
        <w:spacing w:before="75" w:after="0"/>
      </w:pPr>
      <w:r>
        <w:rPr/>
        <w:t xml:space="preserve">第三节 技术演进趋势</w:t>
      </w:r>
    </w:p>
    <w:p>
      <w:pPr>
        <w:spacing w:before="75" w:after="0"/>
      </w:pPr>
      <w:r>
        <w:rPr/>
        <w:t xml:space="preserve">一、chiplet在ai芯片中成为主流对产业分工重构</w:t>
      </w:r>
    </w:p>
    <w:p>
      <w:pPr>
        <w:spacing w:before="75" w:after="0"/>
      </w:pPr>
      <w:r>
        <w:rPr/>
        <w:t xml:space="preserve">二、存算一体在ai芯片中商业化与范式颠覆</w:t>
      </w:r>
    </w:p>
    <w:p>
      <w:pPr>
        <w:spacing w:before="75" w:after="0"/>
      </w:pPr>
      <w:r>
        <w:rPr/>
        <w:t xml:space="preserve">三、risc-v在ai芯片中替代收入占比与生态成熟</w:t>
      </w:r>
    </w:p>
    <w:p>
      <w:pPr>
        <w:spacing w:before="75" w:after="0"/>
      </w:pPr>
      <w:r>
        <w:rPr>
          <w:b w:val="1"/>
          <w:bCs w:val="1"/>
        </w:rPr>
        <w:t xml:space="preserve">第十八章 战略建议与投资策略</w:t>
      </w:r>
    </w:p>
    <w:p>
      <w:pPr>
        <w:spacing w:before="75" w:after="0"/>
      </w:pPr>
      <w:r>
        <w:rPr/>
        <w:t xml:space="preserve">第一节 对ai芯片设计企业</w:t>
      </w:r>
    </w:p>
    <w:p>
      <w:pPr>
        <w:spacing w:before="75" w:after="0"/>
      </w:pPr>
      <w:r>
        <w:rPr/>
        <w:t xml:space="preserve">一、初创企业战略重点</w:t>
      </w:r>
    </w:p>
    <w:p>
      <w:pPr>
        <w:spacing w:before="75" w:after="0"/>
      </w:pPr>
      <w:r>
        <w:rPr/>
        <w:t xml:space="preserve">二、中型企业战略重点</w:t>
      </w:r>
    </w:p>
    <w:p>
      <w:pPr>
        <w:spacing w:before="75" w:after="0"/>
      </w:pPr>
      <w:r>
        <w:rPr/>
        <w:t xml:space="preserve">三、龙头企业战略重点</w:t>
      </w:r>
    </w:p>
    <w:p>
      <w:pPr>
        <w:spacing w:before="75" w:after="0"/>
      </w:pPr>
      <w:r>
        <w:rPr/>
        <w:t xml:space="preserve">第二节 对ai芯片应用企业</w:t>
      </w:r>
    </w:p>
    <w:p>
      <w:pPr>
        <w:spacing w:before="75" w:after="0"/>
      </w:pPr>
      <w:r>
        <w:rPr/>
        <w:t xml:space="preserve">一、服务器厂商战略重点</w:t>
      </w:r>
    </w:p>
    <w:p>
      <w:pPr>
        <w:spacing w:before="75" w:after="0"/>
      </w:pPr>
      <w:r>
        <w:rPr/>
        <w:t xml:space="preserve">二、终端车企战略重点</w:t>
      </w:r>
    </w:p>
    <w:p>
      <w:pPr>
        <w:spacing w:before="75" w:after="0"/>
      </w:pPr>
      <w:r>
        <w:rPr/>
        <w:t xml:space="preserve">三、云厂商战略重点</w:t>
      </w:r>
    </w:p>
    <w:p>
      <w:pPr>
        <w:spacing w:before="75" w:after="0"/>
      </w:pPr>
      <w:r>
        <w:rPr/>
        <w:t xml:space="preserve">第三节 对投资者</w:t>
      </w:r>
    </w:p>
    <w:p>
      <w:pPr>
        <w:spacing w:before="75" w:after="0"/>
      </w:pPr>
      <w:r>
        <w:rPr/>
        <w:t xml:space="preserve">一、赛道选择策略</w:t>
      </w:r>
    </w:p>
    <w:p>
      <w:pPr>
        <w:spacing w:before="75" w:after="0"/>
      </w:pPr>
      <w:r>
        <w:rPr/>
        <w:t xml:space="preserve">二、估值方法建议</w:t>
      </w:r>
    </w:p>
    <w:p>
      <w:pPr>
        <w:spacing w:before="75" w:after="0"/>
      </w:pPr>
      <w:r>
        <w:rPr/>
        <w:t xml:space="preserve">三、退出路径分析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图表：2020-2030年中国ai芯片市场规模及增速预测</w:t>
      </w:r>
    </w:p>
    <w:p>
      <w:pPr>
        <w:spacing w:before="75" w:after="0"/>
      </w:pPr>
      <w:r>
        <w:rPr/>
        <w:t xml:space="preserve">图表：2025年中国ai芯片下游应用结构</w:t>
      </w:r>
    </w:p>
    <w:p>
      <w:pPr>
        <w:spacing w:before="75" w:after="0"/>
      </w:pPr>
      <w:r>
        <w:rPr/>
        <w:t xml:space="preserve">图表：2025年1-10月高端ai芯片价格与供给缺口走势</w:t>
      </w:r>
    </w:p>
    <w:p>
      <w:pPr>
        <w:spacing w:before="75" w:after="0"/>
      </w:pPr>
      <w:r>
        <w:rPr/>
        <w:t xml:space="preserve">图表：ai芯片产业链成本结构拆解</w:t>
      </w:r>
    </w:p>
    <w:p>
      <w:pPr>
        <w:spacing w:before="75" w:after="0"/>
      </w:pPr>
      <w:r>
        <w:rPr/>
        <w:t xml:space="preserve">图表：2025年中国ai芯片企业区域分布热力图</w:t>
      </w:r>
    </w:p>
    <w:p>
      <w:pPr>
        <w:spacing w:before="75" w:after="0"/>
      </w:pPr>
      <w:r>
        <w:rPr/>
        <w:t xml:space="preserve">图表：ai芯片技术演进路线图</w:t>
      </w:r>
    </w:p>
    <w:p>
      <w:pPr>
        <w:spacing w:before="75" w:after="0"/>
      </w:pPr>
      <w:r>
        <w:rPr/>
        <w:t xml:space="preserve">图表：不同技术架构ai芯片市场占比预测(2026-2031)</w:t>
      </w:r>
    </w:p>
    <w:p>
      <w:pPr>
        <w:spacing w:before="75" w:after="0"/>
      </w:pPr>
      <w:r>
        <w:rPr/>
        <w:t xml:space="preserve">图表：2026-2031年边缘ai芯片在工业场景渗透率提升路径</w:t>
      </w:r>
    </w:p>
    <w:p>
      <w:pPr>
        <w:spacing w:before="75" w:after="0"/>
      </w:pPr>
      <w:r>
        <w:rPr/>
        <w:t xml:space="preserve">图表：ai芯片制程节点量产进度与性能提升</w:t>
      </w:r>
    </w:p>
    <w:p>
      <w:pPr>
        <w:spacing w:before="75" w:after="0"/>
      </w:pPr>
      <w:r>
        <w:rPr/>
        <w:t xml:space="preserve">图表：chiplet技术在ai芯片中成本与良率改善曲线(2026-2031)</w:t>
      </w:r>
    </w:p>
    <w:p>
      <w:pPr>
        <w:spacing w:before="75" w:after="0"/>
      </w:pPr>
      <w:r>
        <w:rPr/>
        <w:t xml:space="preserve">图表：ai芯片行业cr5集中度演变趋势(2020-2030)及并购预测</w:t>
      </w:r>
    </w:p>
    <w:p>
      <w:pPr>
        <w:spacing w:before="75" w:after="0"/>
      </w:pPr>
      <w:r>
        <w:rPr/>
        <w:t xml:space="preserve">图表：ai芯片设计企业人均产值与研发投入强度散点图</w:t>
      </w:r>
    </w:p>
    <w:p>
      <w:pPr>
        <w:spacing w:before="75" w:after="0"/>
      </w:pPr>
      <w:r>
        <w:rPr/>
        <w:t xml:space="preserve">图表：2026-2031年risc-v架构ai芯片市场渗透率预测</w:t>
      </w:r>
    </w:p>
    <w:p>
      <w:pPr>
        <w:spacing w:before="75" w:after="0"/>
      </w:pPr>
      <w:r>
        <w:rPr/>
        <w:t xml:space="preserve">图表：ai芯片出口管制(美国)对国产替代进程影响量化</w:t>
      </w:r>
    </w:p>
    <w:p>
      <w:pPr>
        <w:spacing w:before="75" w:after="0"/>
      </w:pPr>
      <w:r>
        <w:rPr/>
        <w:t xml:space="preserve">图表：存算一体ai芯片技术成熟度与商业化时间表</w:t>
      </w:r>
    </w:p>
    <w:p>
      <w:pPr>
        <w:spacing w:before="75" w:after="0"/>
      </w:pPr>
      <w:r>
        <w:rPr/>
        <w:t xml:space="preserve">图表：ai芯片在数据中心中成本占比与毛利率</w:t>
      </w:r>
    </w:p>
    <w:p>
      <w:pPr>
        <w:spacing w:before="75" w:after="0"/>
      </w:pPr>
      <w:r>
        <w:rPr/>
        <w:t xml:space="preserve">图表：ai芯片行业资本开支强度与roic边际效益递减曲线</w:t>
      </w:r>
    </w:p>
    <w:p>
      <w:pPr>
        <w:spacing w:before="75" w:after="0"/>
      </w:pPr>
      <w:r>
        <w:rPr/>
        <w:t xml:space="preserve">图表：ai芯片esg约束(能耗/碳)对设计架构影响(2026-2031)</w:t>
      </w:r>
    </w:p>
    <w:p>
      <w:pPr>
        <w:spacing w:before="75" w:after="0"/>
      </w:pPr>
      <w:r>
        <w:rPr/>
        <w:t xml:space="preserve">图表：ai芯片人才供需缺口与薪资涨幅(2024-2027)</w:t>
      </w:r>
    </w:p>
    <w:p>
      <w:pPr>
        <w:spacing w:before="75" w:after="0"/>
      </w:pPr>
      <w:r>
        <w:rPr/>
        <w:t xml:space="preserve">图表：2026-2031年ai芯片供需平衡表及高端产品缺口预警</w:t>
      </w:r>
    </w:p>
    <w:p>
      <w:pPr>
        <w:spacing w:before="75" w:after="0"/>
      </w:pPr>
      <w:r>
        <w:rPr/>
        <w:t xml:space="preserve">图表：ai芯片企业财务健康度评分指标体系</w:t>
      </w:r>
    </w:p>
    <w:p>
      <w:pPr>
        <w:spacing w:before="75" w:after="0"/>
      </w:pPr>
      <w:r>
        <w:rPr/>
        <w:t xml:space="preserve">图表：ai芯片投融资(vc/pe)估值倍数(ps/技术稀缺性)分布</w:t>
      </w:r>
    </w:p>
    <w:p>
      <w:pPr>
        <w:spacing w:before="75" w:after="0"/>
      </w:pPr>
      <w:r>
        <w:rPr/>
        <w:t xml:space="preserve">图表：ai芯片流片(成功/失败)率与企业(规模/经验)相关性</w:t>
      </w:r>
    </w:p>
    <w:p>
      <w:pPr>
        <w:spacing w:before="75" w:after="0"/>
      </w:pPr>
      <w:r>
        <w:rPr/>
        <w:t xml:space="preserve">图表：ai芯片国际(mlperf)与国内(aiia)评测标准对比</w:t>
      </w:r>
    </w:p>
    <w:p>
      <w:pPr>
        <w:spacing w:before="75" w:after="0"/>
      </w:pPr>
      <w:r>
        <w:rPr/>
        <w:t xml:space="preserve">图表：ai芯片在自动驾驶中算力需求与渗透率曲线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本文地址：https://www.51baogao.cn/baogao/20251209/4064653.shtml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1209/4064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2026-2031年中国AI芯片行业深度调研与投资趋势预测报告</dc:title>
  <dc:description>2026-2031年中国AI芯片行业深度调研与投资趋势预测报告</dc:description>
  <dc:subject>2026-2031年中国AI芯片行业深度调研与投资趋势预测报告</dc:subject>
  <cp:keywords>研究报告</cp:keywords>
  <cp:category>研究报告</cp:category>
  <cp:lastModifiedBy>北京中道泰和信息咨询有限公司</cp:lastModifiedBy>
  <dcterms:created xsi:type="dcterms:W3CDTF">2026-04-10T16:52:26+08:00</dcterms:created>
  <dcterms:modified xsi:type="dcterms:W3CDTF">2026-04-10T16:52:26+08:00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