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2026-2031年中国AI影像行业深度调研与发展战略咨询报告</w:t>
      </w:r>
    </w:p>
    <w:p>
      <w:pPr>
        <w:spacing w:after="150"/>
      </w:pPr>
      <w:r>
        <w:rPr>
          <w:b w:val="1"/>
          <w:bCs w:val="1"/>
        </w:rPr>
        <w:t xml:space="preserve">报告简介</w:t>
      </w:r>
    </w:p>
    <w:p>
      <w:pPr>
        <w:spacing w:after="150"/>
      </w:pPr>
      <w:r>
        <w:rPr/>
        <w:t xml:space="preserve">AI影像行业是人工智能技术与影像科学深度融合的战略性新兴产业，其核心在于通过深度学习、计算机视觉等前沿技术，对医学影像、工业影像、安防影像等多维度视觉信息进行智能化解析、识别、诊断与决策支持，构建起从数据采集、算法训练到场景应用的全链条技术生态。当前，该行业正处于从技术研发向规模化商业落地转型的关键窗口期，尤其在医疗领域，AI影像已成为破解优质医疗资源供需矛盾、提升基层诊疗能力的重要技术抓手，其应用范畴已从早期的肺结节筛查、病灶识别等单点功能，逐步向多病种协同诊断、全流程诊疗一体化、跨模态影像融合等复杂临床场景延伸。</w:t>
      </w:r>
    </w:p>
    <w:p>
      <w:pPr>
        <w:spacing w:after="150"/>
      </w:pPr>
      <w:r>
        <w:rPr/>
        <w:t xml:space="preserve">展望未来，AI影像行业将步入\"纵深赋能、生态重构\"的高质量发展阶段。趋势层面，产品形态将向\"多病种、多部位、多模态、全流程\"的智能诊疗平台演进，实现从辅助筛查到疗效评估、个性化治疗决策的价值链延伸;商业模式上，SaaS化服务、按例付费、价值分成等创新计费方式将逐步取代传统软硬件销售，形成可持续的商业闭环;技术路径上，生成式AI与影像增强技术的结合将突破现有成像设备的物理边界，在降低辐射剂量、缩短扫描时间的同时提升图像质量，为精准医疗提供更强大的技术底座。此外，随着\"十五五\"期间数字健康基础设施的完善，县域医共体、远程医疗中心等基层应用场景将成为行业增长的核心引擎，AI影像的普惠化、均质化服务将有效缓解基层医疗机构专业人才短缺与误诊率偏高的结构性痛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影像行业研究单位等公布和提供的大量资料。报告对我国AI影像行业的供需状况、发展现状、子行业发展变化等进行了分析，重点分析了国内外AI影像行业的发展现状、如何面对行业的发展挑战、行业的发展建议、行业竞争力，以及行业的投资分析和趋势预测等等。报告还综合了AI影像行业的整体发展动态，对行业在产品方面提供了参考建议和具体解决办法。报告对于AI影像产品生产企业、经销商、行业管理部门以及拟进入该行业的投资者具有重要的参考价值，对于研究我国AI影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行业基础范畴与属性界定</w:t>
      </w:r>
    </w:p>
    <w:p>
      <w:pPr>
        <w:spacing w:before="75" w:after="0"/>
      </w:pPr>
      <w:r>
        <w:rPr/>
        <w:t xml:space="preserve">第一节 行业定义与技术边界</w:t>
      </w:r>
    </w:p>
    <w:p>
      <w:pPr>
        <w:spacing w:before="75" w:after="0"/>
      </w:pPr>
      <w:r>
        <w:rPr/>
        <w:t xml:space="preserve">一、核心技术架构</w:t>
      </w:r>
    </w:p>
    <w:p>
      <w:pPr>
        <w:spacing w:before="75" w:after="0"/>
      </w:pPr>
      <w:r>
        <w:rPr/>
        <w:t xml:space="preserve">二、技术分类体系与应用场景映射</w:t>
      </w:r>
    </w:p>
    <w:p>
      <w:pPr>
        <w:spacing w:before="75" w:after="0"/>
      </w:pPr>
      <w:r>
        <w:rPr/>
        <w:t xml:space="preserve">三、行业在数字经济中的战略定位与价值链贡献权重评估</w:t>
      </w:r>
    </w:p>
    <w:p>
      <w:pPr>
        <w:spacing w:before="75" w:after="0"/>
      </w:pPr>
      <w:r>
        <w:rPr/>
        <w:t xml:space="preserve">第二节 产品形态与服务模式</w:t>
      </w:r>
    </w:p>
    <w:p>
      <w:pPr>
        <w:spacing w:before="75" w:after="0"/>
      </w:pPr>
      <w:r>
        <w:rPr/>
        <w:t xml:space="preserve">一、软件平台与硬件设备的协同模式</w:t>
      </w:r>
    </w:p>
    <w:p>
      <w:pPr>
        <w:spacing w:before="75" w:after="0"/>
      </w:pPr>
      <w:r>
        <w:rPr/>
        <w:t xml:space="preserve">二、标准化接口与定制化解决方案的溢价能力差异</w:t>
      </w:r>
    </w:p>
    <w:p>
      <w:pPr>
        <w:spacing w:before="75" w:after="0"/>
      </w:pPr>
      <w:r>
        <w:rPr/>
        <w:t xml:space="preserve">三、云端渲染与边缘推理的算力分配效率及成本结构</w:t>
      </w:r>
    </w:p>
    <w:p>
      <w:pPr>
        <w:spacing w:before="75" w:after="0"/>
      </w:pPr>
      <w:r>
        <w:rPr/>
        <w:t xml:space="preserve">第三节 行业发展阶段与核心特征</w:t>
      </w:r>
    </w:p>
    <w:p>
      <w:pPr>
        <w:spacing w:before="75" w:after="0"/>
      </w:pPr>
      <w:r>
        <w:rPr/>
        <w:t xml:space="preserve">一、行业从单点技术突破到生态构建的跨越特征</w:t>
      </w:r>
    </w:p>
    <w:p>
      <w:pPr>
        <w:spacing w:before="75" w:after="0"/>
      </w:pPr>
      <w:r>
        <w:rPr/>
        <w:t xml:space="preserve">二、技术驱动与需求拉动双轮机制</w:t>
      </w:r>
    </w:p>
    <w:p>
      <w:pPr>
        <w:spacing w:before="75" w:after="0"/>
      </w:pPr>
      <w:r>
        <w:rPr/>
        <w:t xml:space="preserve">三、从工具属性向生产力属性转型的关键节点识别</w:t>
      </w:r>
    </w:p>
    <w:p>
      <w:pPr>
        <w:spacing w:before="75" w:after="0"/>
      </w:pPr>
      <w:r>
        <w:rPr>
          <w:b w:val="1"/>
          <w:bCs w:val="1"/>
        </w:rPr>
        <w:t xml:space="preserve">第二章 全球ai影像市场复盘与启示</w:t>
      </w:r>
    </w:p>
    <w:p>
      <w:pPr>
        <w:spacing w:before="75" w:after="0"/>
      </w:pPr>
      <w:r>
        <w:rPr/>
        <w:t xml:space="preserve">第一节 市场规模与增长轨迹</w:t>
      </w:r>
    </w:p>
    <w:p>
      <w:pPr>
        <w:spacing w:before="75" w:after="0"/>
      </w:pPr>
      <w:r>
        <w:rPr/>
        <w:t xml:space="preserve">一、全球市场规模及区域对比</w:t>
      </w:r>
    </w:p>
    <w:p>
      <w:pPr>
        <w:spacing w:before="75" w:after="0"/>
      </w:pPr>
      <w:r>
        <w:rPr/>
        <w:t xml:space="preserve">二、生成式ai对影像内容生产市场的影响</w:t>
      </w:r>
    </w:p>
    <w:p>
      <w:pPr>
        <w:spacing w:before="75" w:after="0"/>
      </w:pPr>
      <w:r>
        <w:rPr/>
        <w:t xml:space="preserve">三、头部厂商技术路线与市场份额</w:t>
      </w:r>
    </w:p>
    <w:p>
      <w:pPr>
        <w:spacing w:before="75" w:after="0"/>
      </w:pPr>
      <w:r>
        <w:rPr/>
        <w:t xml:space="preserve">第二节 技术演进路径与专利布局</w:t>
      </w:r>
    </w:p>
    <w:p>
      <w:pPr>
        <w:spacing w:before="75" w:after="0"/>
      </w:pPr>
      <w:r>
        <w:rPr/>
        <w:t xml:space="preserve">一、多模态大模型在影像领域的应用成熟度</w:t>
      </w:r>
    </w:p>
    <w:p>
      <w:pPr>
        <w:spacing w:before="75" w:after="0"/>
      </w:pPr>
      <w:r>
        <w:rPr/>
        <w:t xml:space="preserve">二、扩散模型对传统架构的替代进程</w:t>
      </w:r>
    </w:p>
    <w:p>
      <w:pPr>
        <w:spacing w:before="75" w:after="0"/>
      </w:pPr>
      <w:r>
        <w:rPr/>
        <w:t xml:space="preserve">三、海外企业在影像数据与模型训练方面的专利壁垒</w:t>
      </w:r>
    </w:p>
    <w:p>
      <w:pPr>
        <w:spacing w:before="75" w:after="0"/>
      </w:pPr>
      <w:r>
        <w:rPr/>
        <w:t xml:space="preserve">第三节 商业模式创新对标</w:t>
      </w:r>
    </w:p>
    <w:p>
      <w:pPr>
        <w:spacing w:before="75" w:after="0"/>
      </w:pPr>
      <w:r>
        <w:rPr/>
        <w:t xml:space="preserve">一、订阅制与按需付费的收入结构差异</w:t>
      </w:r>
    </w:p>
    <w:p>
      <w:pPr>
        <w:spacing w:before="75" w:after="0"/>
      </w:pPr>
      <w:r>
        <w:rPr/>
        <w:t xml:space="preserve">二、开源社区与闭源生态的竞合关系</w:t>
      </w:r>
    </w:p>
    <w:p>
      <w:pPr>
        <w:spacing w:before="75" w:after="0"/>
      </w:pPr>
      <w:r>
        <w:rPr/>
        <w:t xml:space="preserve">三、算力租赁与软件授权的混合变现模式</w:t>
      </w:r>
    </w:p>
    <w:p>
      <w:pPr>
        <w:spacing w:before="75" w:after="0"/>
      </w:pPr>
      <w:r>
        <w:rPr>
          <w:b w:val="1"/>
          <w:bCs w:val="1"/>
        </w:rPr>
        <w:t xml:space="preserve">第三章 中国宏观环境与产业生态变量分析</w:t>
      </w:r>
    </w:p>
    <w:p>
      <w:pPr>
        <w:spacing w:before="75" w:after="0"/>
      </w:pPr>
      <w:r>
        <w:rPr/>
        <w:t xml:space="preserve">第一节 经济基本面与数字基建</w:t>
      </w:r>
    </w:p>
    <w:p>
      <w:pPr>
        <w:spacing w:before="75" w:after="0"/>
      </w:pPr>
      <w:r>
        <w:rPr/>
        <w:t xml:space="preserve">一、数字经济占比对ai影像需求的拉动</w:t>
      </w:r>
    </w:p>
    <w:p>
      <w:pPr>
        <w:spacing w:before="75" w:after="0"/>
      </w:pPr>
      <w:r>
        <w:rPr/>
        <w:t xml:space="preserve">二、算力基础设施投资对行业成本端的优化</w:t>
      </w:r>
    </w:p>
    <w:p>
      <w:pPr>
        <w:spacing w:before="75" w:after="0"/>
      </w:pPr>
      <w:r>
        <w:rPr/>
        <w:t xml:space="preserve">三、企业数字化转型预算中ai影像投入权重的提升</w:t>
      </w:r>
    </w:p>
    <w:p>
      <w:pPr>
        <w:spacing w:before="75" w:after="0"/>
      </w:pPr>
      <w:r>
        <w:rPr/>
        <w:t xml:space="preserve">第二节 技术基础设施成熟度</w:t>
      </w:r>
    </w:p>
    <w:p>
      <w:pPr>
        <w:spacing w:before="75" w:after="0"/>
      </w:pPr>
      <w:r>
        <w:rPr/>
        <w:t xml:space="preserve">一、国产ai芯片在影像大模型中的适配度与性能</w:t>
      </w:r>
    </w:p>
    <w:p>
      <w:pPr>
        <w:spacing w:before="75" w:after="0"/>
      </w:pPr>
      <w:r>
        <w:rPr/>
        <w:t xml:space="preserve">二、大带宽低延迟网络对云端协同渲染的支撑能力</w:t>
      </w:r>
    </w:p>
    <w:p>
      <w:pPr>
        <w:spacing w:before="75" w:after="0"/>
      </w:pPr>
      <w:r>
        <w:rPr/>
        <w:t xml:space="preserve">三、国产化操作系统与ai影像软件的兼容性进展</w:t>
      </w:r>
    </w:p>
    <w:p>
      <w:pPr>
        <w:spacing w:before="75" w:after="0"/>
      </w:pPr>
      <w:r>
        <w:rPr/>
        <w:t xml:space="preserve">第三节 社会需求与认知变迁</w:t>
      </w:r>
    </w:p>
    <w:p>
      <w:pPr>
        <w:spacing w:before="75" w:after="0"/>
      </w:pPr>
      <w:r>
        <w:rPr/>
        <w:t xml:space="preserve">一、用户对ai生成内容的接受度与付费意愿</w:t>
      </w:r>
    </w:p>
    <w:p>
      <w:pPr>
        <w:spacing w:before="75" w:after="0"/>
      </w:pPr>
      <w:r>
        <w:rPr/>
        <w:t xml:space="preserve">二、客户对ai影像投入产出比的量化评估标准</w:t>
      </w:r>
    </w:p>
    <w:p>
      <w:pPr>
        <w:spacing w:before="75" w:after="0"/>
      </w:pPr>
      <w:r>
        <w:rPr/>
        <w:t xml:space="preserve">三、创作者经济对ai影像工具的生态依赖</w:t>
      </w:r>
    </w:p>
    <w:p>
      <w:pPr>
        <w:spacing w:before="75" w:after="0"/>
      </w:pPr>
      <w:r>
        <w:rPr>
          <w:b w:val="1"/>
          <w:bCs w:val="1"/>
        </w:rPr>
        <w:t xml:space="preserve">第四章 ai影像产业链全景解构</w:t>
      </w:r>
    </w:p>
    <w:p>
      <w:pPr>
        <w:spacing w:before="75" w:after="0"/>
      </w:pPr>
      <w:r>
        <w:rPr/>
        <w:t xml:space="preserve">第一节 上游核心要素供给</w:t>
      </w:r>
    </w:p>
    <w:p>
      <w:pPr>
        <w:spacing w:before="75" w:after="0"/>
      </w:pPr>
      <w:r>
        <w:rPr/>
        <w:t xml:space="preserve">一、高质量影像数据集的稀缺性与采购成本</w:t>
      </w:r>
    </w:p>
    <w:p>
      <w:pPr>
        <w:spacing w:before="75" w:after="0"/>
      </w:pPr>
      <w:r>
        <w:rPr/>
        <w:t xml:space="preserve">二、算力租赁价格波动对行业毛利率的影响</w:t>
      </w:r>
    </w:p>
    <w:p>
      <w:pPr>
        <w:spacing w:before="75" w:after="0"/>
      </w:pPr>
      <w:r>
        <w:rPr/>
        <w:t xml:space="preserve">三、基础大模型开源与闭源对下游开发的约束</w:t>
      </w:r>
    </w:p>
    <w:p>
      <w:pPr>
        <w:spacing w:before="75" w:after="0"/>
      </w:pPr>
      <w:r>
        <w:rPr/>
        <w:t xml:space="preserve">第二节 中游平台与工具开发</w:t>
      </w:r>
    </w:p>
    <w:p>
      <w:pPr>
        <w:spacing w:before="75" w:after="0"/>
      </w:pPr>
      <w:r>
        <w:rPr/>
        <w:t xml:space="preserve">一、模型微调与适配的效率及技术门槛</w:t>
      </w:r>
    </w:p>
    <w:p>
      <w:pPr>
        <w:spacing w:before="75" w:after="0"/>
      </w:pPr>
      <w:r>
        <w:rPr/>
        <w:t xml:space="preserve">二、影像编辑软件的ai功能集成深度</w:t>
      </w:r>
    </w:p>
    <w:p>
      <w:pPr>
        <w:spacing w:before="75" w:after="0"/>
      </w:pPr>
      <w:r>
        <w:rPr/>
        <w:t xml:space="preserve">三、视频生成工具的物理世界模拟能力评估</w:t>
      </w:r>
    </w:p>
    <w:p>
      <w:pPr>
        <w:spacing w:before="75" w:after="0"/>
      </w:pPr>
      <w:r>
        <w:rPr/>
        <w:t xml:space="preserve">第三节 下游应用场景渗透</w:t>
      </w:r>
    </w:p>
    <w:p>
      <w:pPr>
        <w:spacing w:before="75" w:after="0"/>
      </w:pPr>
      <w:r>
        <w:rPr/>
        <w:t xml:space="preserve">一、影视制作中ai影像工具渗透率</w:t>
      </w:r>
    </w:p>
    <w:p>
      <w:pPr>
        <w:spacing w:before="75" w:after="0"/>
      </w:pPr>
      <w:r>
        <w:rPr/>
        <w:t xml:space="preserve">二、医疗影像的ai辅助诊断准确率与临床采纳</w:t>
      </w:r>
    </w:p>
    <w:p>
      <w:pPr>
        <w:spacing w:before="75" w:after="0"/>
      </w:pPr>
      <w:r>
        <w:rPr/>
        <w:t xml:space="preserve">三、工业检测中ai视觉的成本节约测算</w:t>
      </w:r>
    </w:p>
    <w:p>
      <w:pPr>
        <w:spacing w:before="75" w:after="0"/>
      </w:pPr>
      <w:r>
        <w:rPr/>
        <w:t xml:space="preserve">第四节 后链路服务与增值</w:t>
      </w:r>
    </w:p>
    <w:p>
      <w:pPr>
        <w:spacing w:before="75" w:after="0"/>
      </w:pPr>
      <w:r>
        <w:rPr/>
        <w:t xml:space="preserve">一、ai生成内容的版权确权与交易模式</w:t>
      </w:r>
    </w:p>
    <w:p>
      <w:pPr>
        <w:spacing w:before="75" w:after="0"/>
      </w:pPr>
      <w:r>
        <w:rPr/>
        <w:t xml:space="preserve">二、影像数据安全与合规审查的技术服务</w:t>
      </w:r>
    </w:p>
    <w:p>
      <w:pPr>
        <w:spacing w:before="75" w:after="0"/>
      </w:pPr>
      <w:r>
        <w:rPr/>
        <w:t xml:space="preserve">三、行业大模型训练与部署的运维服务</w:t>
      </w:r>
    </w:p>
    <w:p>
      <w:pPr>
        <w:spacing w:before="75" w:after="0"/>
      </w:pPr>
      <w:r>
        <w:rPr>
          <w:b w:val="1"/>
          <w:bCs w:val="1"/>
        </w:rPr>
        <w:t xml:space="preserve">第五章 中国市场供需平衡分析</w:t>
      </w:r>
    </w:p>
    <w:p>
      <w:pPr>
        <w:spacing w:before="75" w:after="0"/>
      </w:pPr>
      <w:r>
        <w:rPr/>
        <w:t xml:space="preserve">第一节 供给端：平台能力与算力储备</w:t>
      </w:r>
    </w:p>
    <w:p>
      <w:pPr>
        <w:spacing w:before="75" w:after="0"/>
      </w:pPr>
      <w:r>
        <w:rPr/>
        <w:t xml:space="preserve">一、国产ai影像大模型数量与开源情况</w:t>
      </w:r>
    </w:p>
    <w:p>
      <w:pPr>
        <w:spacing w:before="75" w:after="0"/>
      </w:pPr>
      <w:r>
        <w:rPr/>
        <w:t xml:space="preserve">二、主要厂商算力储备与训练成本控制</w:t>
      </w:r>
    </w:p>
    <w:p>
      <w:pPr>
        <w:spacing w:before="75" w:after="0"/>
      </w:pPr>
      <w:r>
        <w:rPr/>
        <w:t xml:space="preserve">三、新增算力供给对价格的影响</w:t>
      </w:r>
    </w:p>
    <w:p>
      <w:pPr>
        <w:spacing w:before="75" w:after="0"/>
      </w:pPr>
      <w:r>
        <w:rPr/>
        <w:t xml:space="preserve">第二节 需求端：场景渗透与付费转化</w:t>
      </w:r>
    </w:p>
    <w:p>
      <w:pPr>
        <w:spacing w:before="75" w:after="0"/>
      </w:pPr>
      <w:r>
        <w:rPr/>
        <w:t xml:space="preserve">一、影视行业ai影像工具采购预算占比</w:t>
      </w:r>
    </w:p>
    <w:p>
      <w:pPr>
        <w:spacing w:before="75" w:after="0"/>
      </w:pPr>
      <w:r>
        <w:rPr/>
        <w:t xml:space="preserve">二、医疗影像ai产品获批数量与采购意向</w:t>
      </w:r>
    </w:p>
    <w:p>
      <w:pPr>
        <w:spacing w:before="75" w:after="0"/>
      </w:pPr>
      <w:r>
        <w:rPr/>
        <w:t xml:space="preserve">三、电商广告行业ai商拍的渗透率</w:t>
      </w:r>
    </w:p>
    <w:p>
      <w:pPr>
        <w:spacing w:before="75" w:after="0"/>
      </w:pPr>
      <w:r>
        <w:rPr/>
        <w:t xml:space="preserve">第三节 供需缺口与价格机制</w:t>
      </w:r>
    </w:p>
    <w:p>
      <w:pPr>
        <w:spacing w:before="75" w:after="0"/>
      </w:pPr>
      <w:r>
        <w:rPr/>
        <w:t xml:space="preserve">一、高端算力供需紧平衡下租赁价格走势</w:t>
      </w:r>
    </w:p>
    <w:p>
      <w:pPr>
        <w:spacing w:before="75" w:after="0"/>
      </w:pPr>
      <w:r>
        <w:rPr/>
        <w:t xml:space="preserve">二、ai影像软件订阅费与按次定价策略</w:t>
      </w:r>
    </w:p>
    <w:p>
      <w:pPr>
        <w:spacing w:before="75" w:after="0"/>
      </w:pPr>
      <w:r>
        <w:rPr/>
        <w:t xml:space="preserve">三、开源模型对闭源商业软件的价格冲击</w:t>
      </w:r>
    </w:p>
    <w:p>
      <w:pPr>
        <w:spacing w:before="75" w:after="0"/>
      </w:pPr>
      <w:r>
        <w:rPr>
          <w:b w:val="1"/>
          <w:bCs w:val="1"/>
        </w:rPr>
        <w:t xml:space="preserve">第六章 影视制作领域深度研究</w:t>
      </w:r>
    </w:p>
    <w:p>
      <w:pPr>
        <w:spacing w:before="75" w:after="0"/>
      </w:pPr>
      <w:r>
        <w:rPr/>
        <w:t xml:space="preserve">第一节 内容生产流程重构</w:t>
      </w:r>
    </w:p>
    <w:p>
      <w:pPr>
        <w:spacing w:before="75" w:after="0"/>
      </w:pPr>
      <w:r>
        <w:rPr/>
        <w:t xml:space="preserve">一、ai生成在分镜预览环节的时间节约</w:t>
      </w:r>
    </w:p>
    <w:p>
      <w:pPr>
        <w:spacing w:before="75" w:after="0"/>
      </w:pPr>
      <w:r>
        <w:rPr/>
        <w:t xml:space="preserve">二、智能剪辑对后期制作效率的提升</w:t>
      </w:r>
    </w:p>
    <w:p>
      <w:pPr>
        <w:spacing w:before="75" w:after="0"/>
      </w:pPr>
      <w:r>
        <w:rPr/>
        <w:t xml:space="preserve">三、数字人技术对演员成本与周期的优化</w:t>
      </w:r>
    </w:p>
    <w:p>
      <w:pPr>
        <w:spacing w:before="75" w:after="0"/>
      </w:pPr>
      <w:r>
        <w:rPr/>
        <w:t xml:space="preserve">第二节 商业模式变革</w:t>
      </w:r>
    </w:p>
    <w:p>
      <w:pPr>
        <w:spacing w:before="75" w:after="0"/>
      </w:pPr>
      <w:r>
        <w:rPr/>
        <w:t xml:space="preserve">一、ai工具订阅对影视公司成本结构的重构</w:t>
      </w:r>
    </w:p>
    <w:p>
      <w:pPr>
        <w:spacing w:before="75" w:after="0"/>
      </w:pPr>
      <w:r>
        <w:rPr/>
        <w:t xml:space="preserve">二、ai生成内容版权归属的法律与实践</w:t>
      </w:r>
    </w:p>
    <w:p>
      <w:pPr>
        <w:spacing w:before="75" w:after="0"/>
      </w:pPr>
      <w:r>
        <w:rPr/>
        <w:t xml:space="preserve">三、虚拟制片对传统技术的替代</w:t>
      </w:r>
    </w:p>
    <w:p>
      <w:pPr>
        <w:spacing w:before="75" w:after="0"/>
      </w:pPr>
      <w:r>
        <w:rPr/>
        <w:t xml:space="preserve">第三节 市场渗透障碍</w:t>
      </w:r>
    </w:p>
    <w:p>
      <w:pPr>
        <w:spacing w:before="75" w:after="0"/>
      </w:pPr>
      <w:r>
        <w:rPr/>
        <w:t xml:space="preserve">一、影视工业流程对ai工具稳定性和精度的要求</w:t>
      </w:r>
    </w:p>
    <w:p>
      <w:pPr>
        <w:spacing w:before="75" w:after="0"/>
      </w:pPr>
      <w:r>
        <w:rPr/>
        <w:t xml:space="preserve">二、主创对ai生成内容艺术性的接受度</w:t>
      </w:r>
    </w:p>
    <w:p>
      <w:pPr>
        <w:spacing w:before="75" w:after="0"/>
      </w:pPr>
      <w:r>
        <w:rPr/>
        <w:t xml:space="preserve">三、ai生成视频物理规律的真实性瓶颈</w:t>
      </w:r>
    </w:p>
    <w:p>
      <w:pPr>
        <w:spacing w:before="75" w:after="0"/>
      </w:pPr>
      <w:r>
        <w:rPr>
          <w:b w:val="1"/>
          <w:bCs w:val="1"/>
        </w:rPr>
        <w:t xml:space="preserve">第七章 医疗影像领域深度研究</w:t>
      </w:r>
    </w:p>
    <w:p>
      <w:pPr>
        <w:spacing w:before="75" w:after="0"/>
      </w:pPr>
      <w:r>
        <w:rPr/>
        <w:t xml:space="preserve">第一节 诊断辅助场景渗透</w:t>
      </w:r>
    </w:p>
    <w:p>
      <w:pPr>
        <w:spacing w:before="75" w:after="0"/>
      </w:pPr>
      <w:r>
        <w:rPr/>
        <w:t xml:space="preserve">一、ai在医学影像识别中的灵敏度与特异度</w:t>
      </w:r>
    </w:p>
    <w:p>
      <w:pPr>
        <w:spacing w:before="75" w:after="0"/>
      </w:pPr>
      <w:r>
        <w:rPr/>
        <w:t xml:space="preserve">二、ai辅助诊断系统与医院系统的集成成本</w:t>
      </w:r>
    </w:p>
    <w:p>
      <w:pPr>
        <w:spacing w:before="75" w:after="0"/>
      </w:pPr>
      <w:r>
        <w:rPr/>
        <w:t xml:space="preserve">三、医生对ai诊断结果的采纳率与依赖风险</w:t>
      </w:r>
    </w:p>
    <w:p>
      <w:pPr>
        <w:spacing w:before="75" w:after="0"/>
      </w:pPr>
      <w:r>
        <w:rPr/>
        <w:t xml:space="preserve">第二节 技术审评与商业化</w:t>
      </w:r>
    </w:p>
    <w:p>
      <w:pPr>
        <w:spacing w:before="75" w:after="0"/>
      </w:pPr>
      <w:r>
        <w:rPr/>
        <w:t xml:space="preserve">一、ai医疗影像产品审评周期与临床试验成本</w:t>
      </w:r>
    </w:p>
    <w:p>
      <w:pPr>
        <w:spacing w:before="75" w:after="0"/>
      </w:pPr>
      <w:r>
        <w:rPr/>
        <w:t xml:space="preserve">二、医院采购ai影像软件的预算来源</w:t>
      </w:r>
    </w:p>
    <w:p>
      <w:pPr>
        <w:spacing w:before="75" w:after="0"/>
      </w:pPr>
      <w:r>
        <w:rPr/>
        <w:t xml:space="preserve">三、ai影像在基层医疗体系中的下沉模式</w:t>
      </w:r>
    </w:p>
    <w:p>
      <w:pPr>
        <w:spacing w:before="75" w:after="0"/>
      </w:pPr>
      <w:r>
        <w:rPr/>
        <w:t xml:space="preserve">第三节 挑战与风险</w:t>
      </w:r>
    </w:p>
    <w:p>
      <w:pPr>
        <w:spacing w:before="75" w:after="0"/>
      </w:pPr>
      <w:r>
        <w:rPr/>
        <w:t xml:space="preserve">一、医疗数据隐私对模型训练的限制</w:t>
      </w:r>
    </w:p>
    <w:p>
      <w:pPr>
        <w:spacing w:before="75" w:after="0"/>
      </w:pPr>
      <w:r>
        <w:rPr/>
        <w:t xml:space="preserve">二、ai误诊责任界定的法律空白</w:t>
      </w:r>
    </w:p>
    <w:p>
      <w:pPr>
        <w:spacing w:before="75" w:after="0"/>
      </w:pPr>
      <w:r>
        <w:rPr/>
        <w:t xml:space="preserve">三、跨机构数据标准化缺失对模型泛化能力的影响</w:t>
      </w:r>
    </w:p>
    <w:p>
      <w:pPr>
        <w:spacing w:before="75" w:after="0"/>
      </w:pPr>
      <w:r>
        <w:rPr>
          <w:b w:val="1"/>
          <w:bCs w:val="1"/>
        </w:rPr>
        <w:t xml:space="preserve">第八章 安防监控与工业检测领域深度研究</w:t>
      </w:r>
    </w:p>
    <w:p>
      <w:pPr>
        <w:spacing w:before="75" w:after="0"/>
      </w:pPr>
      <w:r>
        <w:rPr/>
        <w:t xml:space="preserve">第一节 安防影像智能分析</w:t>
      </w:r>
    </w:p>
    <w:p>
      <w:pPr>
        <w:spacing w:before="75" w:after="0"/>
      </w:pPr>
      <w:r>
        <w:rPr/>
        <w:t xml:space="preserve">一、ai人脸识别的误报率与算力消耗</w:t>
      </w:r>
    </w:p>
    <w:p>
      <w:pPr>
        <w:spacing w:before="75" w:after="0"/>
      </w:pPr>
      <w:r>
        <w:rPr/>
        <w:t xml:space="preserve">二、行为识别在特定场景中的部署成本</w:t>
      </w:r>
    </w:p>
    <w:p>
      <w:pPr>
        <w:spacing w:before="75" w:after="0"/>
      </w:pPr>
      <w:r>
        <w:rPr/>
        <w:t xml:space="preserve">三、多摄像头联动追踪的时延与准确性</w:t>
      </w:r>
    </w:p>
    <w:p>
      <w:pPr>
        <w:spacing w:before="75" w:after="0"/>
      </w:pPr>
      <w:r>
        <w:rPr/>
        <w:t xml:space="preserve">第二节 工业视觉检测</w:t>
      </w:r>
    </w:p>
    <w:p>
      <w:pPr>
        <w:spacing w:before="75" w:after="0"/>
      </w:pPr>
      <w:r>
        <w:rPr/>
        <w:t xml:space="preserve">一、ai在工业瑕疵检测中的漏检率</w:t>
      </w:r>
    </w:p>
    <w:p>
      <w:pPr>
        <w:spacing w:before="75" w:after="0"/>
      </w:pPr>
      <w:r>
        <w:rPr/>
        <w:t xml:space="preserve">二、ai替代人工视觉的成本节约</w:t>
      </w:r>
    </w:p>
    <w:p>
      <w:pPr>
        <w:spacing w:before="75" w:after="0"/>
      </w:pPr>
      <w:r>
        <w:rPr/>
        <w:t xml:space="preserve">三、复杂纹理缺陷的识别精度</w:t>
      </w:r>
    </w:p>
    <w:p>
      <w:pPr>
        <w:spacing w:before="75" w:after="0"/>
      </w:pPr>
      <w:r>
        <w:rPr/>
        <w:t xml:space="preserve">第三节 商业模式与增长</w:t>
      </w:r>
    </w:p>
    <w:p>
      <w:pPr>
        <w:spacing w:before="75" w:after="0"/>
      </w:pPr>
      <w:r>
        <w:rPr/>
        <w:t xml:space="preserve">一、项目制与运营制的收入结构</w:t>
      </w:r>
    </w:p>
    <w:p>
      <w:pPr>
        <w:spacing w:before="75" w:after="0"/>
      </w:pPr>
      <w:r>
        <w:rPr/>
        <w:t xml:space="preserve">二、边缘计算设备在工业场景的渗透率</w:t>
      </w:r>
    </w:p>
    <w:p>
      <w:pPr>
        <w:spacing w:before="75" w:after="0"/>
      </w:pPr>
      <w:r>
        <w:rPr/>
        <w:t xml:space="preserve">三、行业知识对ai模型的壁垒</w:t>
      </w:r>
    </w:p>
    <w:p>
      <w:pPr>
        <w:spacing w:before="75" w:after="0"/>
      </w:pPr>
      <w:r>
        <w:rPr>
          <w:b w:val="1"/>
          <w:bCs w:val="1"/>
        </w:rPr>
        <w:t xml:space="preserve">第九章 aigc与多模态大模型平台深度研究</w:t>
      </w:r>
    </w:p>
    <w:p>
      <w:pPr>
        <w:spacing w:before="75" w:after="0"/>
      </w:pPr>
      <w:r>
        <w:rPr/>
        <w:t xml:space="preserve">第一节 大模型技术架构</w:t>
      </w:r>
    </w:p>
    <w:p>
      <w:pPr>
        <w:spacing w:before="75" w:after="0"/>
      </w:pPr>
      <w:r>
        <w:rPr/>
        <w:t xml:space="preserve">一、跨模态对齐机制与训练数据量</w:t>
      </w:r>
    </w:p>
    <w:p>
      <w:pPr>
        <w:spacing w:before="75" w:after="0"/>
      </w:pPr>
      <w:r>
        <w:rPr/>
        <w:t xml:space="preserve">二、新架构在视频生成中的时空一致性</w:t>
      </w:r>
    </w:p>
    <w:p>
      <w:pPr>
        <w:spacing w:before="75" w:after="0"/>
      </w:pPr>
      <w:r>
        <w:rPr/>
        <w:t xml:space="preserve">三、混合专家架构对降低推理成本的效果</w:t>
      </w:r>
    </w:p>
    <w:p>
      <w:pPr>
        <w:spacing w:before="75" w:after="0"/>
      </w:pPr>
      <w:r>
        <w:rPr/>
        <w:t xml:space="preserve">第二节 平台竞争格局</w:t>
      </w:r>
    </w:p>
    <w:p>
      <w:pPr>
        <w:spacing w:before="75" w:after="0"/>
      </w:pPr>
      <w:r>
        <w:rPr/>
        <w:t xml:space="preserve">一、通用大模型与垂直影像模型的性能差异</w:t>
      </w:r>
    </w:p>
    <w:p>
      <w:pPr>
        <w:spacing w:before="75" w:after="0"/>
      </w:pPr>
      <w:r>
        <w:rPr/>
        <w:t xml:space="preserve">二、开源社区对模型迭代速度的加速</w:t>
      </w:r>
    </w:p>
    <w:p>
      <w:pPr>
        <w:spacing w:before="75" w:after="0"/>
      </w:pPr>
      <w:r>
        <w:rPr/>
        <w:t xml:space="preserve">三、国产大模型在中文场景的适配优势</w:t>
      </w:r>
    </w:p>
    <w:p>
      <w:pPr>
        <w:spacing w:before="75" w:after="0"/>
      </w:pPr>
      <w:r>
        <w:rPr/>
        <w:t xml:space="preserve">第三节 商业化路径</w:t>
      </w:r>
    </w:p>
    <w:p>
      <w:pPr>
        <w:spacing w:before="75" w:after="0"/>
      </w:pPr>
      <w:r>
        <w:rPr/>
        <w:t xml:space="preserve">一、模型即服务的api调用定价与毛利率</w:t>
      </w:r>
    </w:p>
    <w:p>
      <w:pPr>
        <w:spacing w:before="75" w:after="0"/>
      </w:pPr>
      <w:r>
        <w:rPr/>
        <w:t xml:space="preserve">二、企业私有化部署的客单价与交付周期</w:t>
      </w:r>
    </w:p>
    <w:p>
      <w:pPr>
        <w:spacing w:before="75" w:after="0"/>
      </w:pPr>
      <w:r>
        <w:rPr/>
        <w:t xml:space="preserve">三、消费者应用的会员订阅与留存率</w:t>
      </w:r>
    </w:p>
    <w:p>
      <w:pPr>
        <w:spacing w:before="75" w:after="0"/>
      </w:pPr>
      <w:r>
        <w:rPr>
          <w:b w:val="1"/>
          <w:bCs w:val="1"/>
        </w:rPr>
        <w:t xml:space="preserve">第十章 技术平台与创新前沿</w:t>
      </w:r>
    </w:p>
    <w:p>
      <w:pPr>
        <w:spacing w:before="75" w:after="0"/>
      </w:pPr>
      <w:r>
        <w:rPr/>
        <w:t xml:space="preserve">第一节 底层算力优化</w:t>
      </w:r>
    </w:p>
    <w:p>
      <w:pPr>
        <w:spacing w:before="75" w:after="0"/>
      </w:pPr>
      <w:r>
        <w:rPr/>
        <w:t xml:space="preserve">一、模型量化对推理性能的影响</w:t>
      </w:r>
    </w:p>
    <w:p>
      <w:pPr>
        <w:spacing w:before="75" w:after="0"/>
      </w:pPr>
      <w:r>
        <w:rPr/>
        <w:t xml:space="preserve">二、分布式训练对大模型的支持效率</w:t>
      </w:r>
    </w:p>
    <w:p>
      <w:pPr>
        <w:spacing w:before="75" w:after="0"/>
      </w:pPr>
      <w:r>
        <w:rPr/>
        <w:t xml:space="preserve">三、国产ai芯片在影像大模型中的性能</w:t>
      </w:r>
    </w:p>
    <w:p>
      <w:pPr>
        <w:spacing w:before="75" w:after="0"/>
      </w:pPr>
      <w:r>
        <w:rPr/>
        <w:t xml:space="preserve">第二节 数据工程技术</w:t>
      </w:r>
    </w:p>
    <w:p>
      <w:pPr>
        <w:spacing w:before="75" w:after="0"/>
      </w:pPr>
      <w:r>
        <w:rPr/>
        <w:t xml:space="preserve">一、数据飞轮的正循环构建</w:t>
      </w:r>
    </w:p>
    <w:p>
      <w:pPr>
        <w:spacing w:before="75" w:after="0"/>
      </w:pPr>
      <w:r>
        <w:rPr/>
        <w:t xml:space="preserve">二、合成数据在影像训练中的质量评估</w:t>
      </w:r>
    </w:p>
    <w:p>
      <w:pPr>
        <w:spacing w:before="75" w:after="0"/>
      </w:pPr>
      <w:r>
        <w:rPr/>
        <w:t xml:space="preserve">三、数据标注在影像偏好对齐中的成本与效率</w:t>
      </w:r>
    </w:p>
    <w:p>
      <w:pPr>
        <w:spacing w:before="75" w:after="0"/>
      </w:pPr>
      <w:r>
        <w:rPr/>
        <w:t xml:space="preserve">第三节 应用技术突破</w:t>
      </w:r>
    </w:p>
    <w:p>
      <w:pPr>
        <w:spacing w:before="75" w:after="0"/>
      </w:pPr>
      <w:r>
        <w:rPr/>
        <w:t xml:space="preserve">一、3d内容生成的商业化潜力</w:t>
      </w:r>
    </w:p>
    <w:p>
      <w:pPr>
        <w:spacing w:before="75" w:after="0"/>
      </w:pPr>
      <w:r>
        <w:rPr/>
        <w:t xml:space="preserve">二、动态视频编辑的技术瓶颈与解决方案</w:t>
      </w:r>
    </w:p>
    <w:p>
      <w:pPr>
        <w:spacing w:before="75" w:after="0"/>
      </w:pPr>
      <w:r>
        <w:rPr/>
        <w:t xml:space="preserve">三、影像超分在素材修复中的性能指标</w:t>
      </w:r>
    </w:p>
    <w:p>
      <w:pPr>
        <w:spacing w:before="75" w:after="0"/>
      </w:pPr>
      <w:r>
        <w:rPr>
          <w:b w:val="1"/>
          <w:bCs w:val="1"/>
        </w:rPr>
        <w:t xml:space="preserve">第十一章 竞争格局演变与集中度趋势</w:t>
      </w:r>
    </w:p>
    <w:p>
      <w:pPr>
        <w:spacing w:before="75" w:after="0"/>
      </w:pPr>
      <w:r>
        <w:rPr/>
        <w:t xml:space="preserve">第一节 整体市场集中度</w:t>
      </w:r>
    </w:p>
    <w:p>
      <w:pPr>
        <w:spacing w:before="75" w:after="0"/>
      </w:pPr>
      <w:r>
        <w:rPr/>
        <w:t xml:space="preserve">一、头部企业在软件平台市场的份额</w:t>
      </w:r>
    </w:p>
    <w:p>
      <w:pPr>
        <w:spacing w:before="75" w:after="0"/>
      </w:pPr>
      <w:r>
        <w:rPr/>
        <w:t xml:space="preserve">二、各细分赛道的垄断程度与进入壁垒</w:t>
      </w:r>
    </w:p>
    <w:p>
      <w:pPr>
        <w:spacing w:before="75" w:after="0"/>
      </w:pPr>
      <w:r>
        <w:rPr/>
        <w:t xml:space="preserve">三、新进入者的技术与市场破壁难度</w:t>
      </w:r>
    </w:p>
    <w:p>
      <w:pPr>
        <w:spacing w:before="75" w:after="0"/>
      </w:pPr>
      <w:r>
        <w:rPr/>
        <w:t xml:space="preserve">第二节 竞争者战略定位</w:t>
      </w:r>
    </w:p>
    <w:p>
      <w:pPr>
        <w:spacing w:before="75" w:after="0"/>
      </w:pPr>
      <w:r>
        <w:rPr/>
        <w:t xml:space="preserve">一、技术驱动型与场景驱动型路径</w:t>
      </w:r>
    </w:p>
    <w:p>
      <w:pPr>
        <w:spacing w:before="75" w:after="0"/>
      </w:pPr>
      <w:r>
        <w:rPr/>
        <w:t xml:space="preserve">二、平台生态型与垂直深耕型模式</w:t>
      </w:r>
    </w:p>
    <w:p>
      <w:pPr>
        <w:spacing w:before="75" w:after="0"/>
      </w:pPr>
      <w:r>
        <w:rPr/>
        <w:t xml:space="preserve">三、国产替代与出海的战略</w:t>
      </w:r>
    </w:p>
    <w:p>
      <w:pPr>
        <w:spacing w:before="75" w:after="0"/>
      </w:pPr>
      <w:r>
        <w:rPr/>
        <w:t xml:space="preserve">第三节 竞争要素权重变迁</w:t>
      </w:r>
    </w:p>
    <w:p>
      <w:pPr>
        <w:spacing w:before="75" w:after="0"/>
      </w:pPr>
      <w:r>
        <w:rPr/>
        <w:t xml:space="preserve">一、算法精度与数据规模的重要性排序</w:t>
      </w:r>
    </w:p>
    <w:p>
      <w:pPr>
        <w:spacing w:before="75" w:after="0"/>
      </w:pPr>
      <w:r>
        <w:rPr/>
        <w:t xml:space="preserve">二、算力成本与工程化能力的制约</w:t>
      </w:r>
    </w:p>
    <w:p>
      <w:pPr>
        <w:spacing w:before="75" w:after="0"/>
      </w:pPr>
      <w:r>
        <w:rPr/>
        <w:t xml:space="preserve">三、开源社区贡献与专利布局的估值权重</w:t>
      </w:r>
    </w:p>
    <w:p>
      <w:pPr>
        <w:spacing w:before="75" w:after="0"/>
      </w:pPr>
      <w:r>
        <w:rPr>
          <w:b w:val="1"/>
          <w:bCs w:val="1"/>
        </w:rPr>
        <w:t xml:space="preserve">第十二章 区域市场发展潜力评估</w:t>
      </w:r>
    </w:p>
    <w:p>
      <w:pPr>
        <w:spacing w:before="75" w:after="0"/>
      </w:pPr>
      <w:r>
        <w:rPr/>
        <w:t xml:space="preserve">第一节 京津冀</w:t>
      </w:r>
    </w:p>
    <w:p>
      <w:pPr>
        <w:spacing w:before="75" w:after="0"/>
      </w:pPr>
      <w:r>
        <w:rPr/>
        <w:t xml:space="preserve">一、算法人才储备与项目孵化</w:t>
      </w:r>
    </w:p>
    <w:p>
      <w:pPr>
        <w:spacing w:before="75" w:after="0"/>
      </w:pPr>
      <w:r>
        <w:rPr/>
        <w:t xml:space="preserve">二、工业视觉检测场景的落地需求</w:t>
      </w:r>
    </w:p>
    <w:p>
      <w:pPr>
        <w:spacing w:before="75" w:after="0"/>
      </w:pPr>
      <w:r>
        <w:rPr/>
        <w:t xml:space="preserve">三、智慧城市领域的试点规模</w:t>
      </w:r>
    </w:p>
    <w:p>
      <w:pPr>
        <w:spacing w:before="75" w:after="0"/>
      </w:pPr>
      <w:r>
        <w:rPr/>
        <w:t xml:space="preserve">第二节 长三角</w:t>
      </w:r>
    </w:p>
    <w:p>
      <w:pPr>
        <w:spacing w:before="75" w:after="0"/>
      </w:pPr>
      <w:r>
        <w:rPr/>
        <w:t xml:space="preserve">一、ai影像企业融资活跃度与估值水平</w:t>
      </w:r>
    </w:p>
    <w:p>
      <w:pPr>
        <w:spacing w:before="75" w:after="0"/>
      </w:pPr>
      <w:r>
        <w:rPr/>
        <w:t xml:space="preserve">二、电商场景的产业集聚效应</w:t>
      </w:r>
    </w:p>
    <w:p>
      <w:pPr>
        <w:spacing w:before="75" w:after="0"/>
      </w:pPr>
      <w:r>
        <w:rPr/>
        <w:t xml:space="preserve">三、工业检测的设备制造优势</w:t>
      </w:r>
    </w:p>
    <w:p>
      <w:pPr>
        <w:spacing w:before="75" w:after="0"/>
      </w:pPr>
      <w:r>
        <w:rPr/>
        <w:t xml:space="preserve">第三节 粤港澳大湾区</w:t>
      </w:r>
    </w:p>
    <w:p>
      <w:pPr>
        <w:spacing w:before="75" w:after="0"/>
      </w:pPr>
      <w:r>
        <w:rPr/>
        <w:t xml:space="preserve">一、ai影像硬件供应链</w:t>
      </w:r>
    </w:p>
    <w:p>
      <w:pPr>
        <w:spacing w:before="75" w:after="0"/>
      </w:pPr>
      <w:r>
        <w:rPr/>
        <w:t xml:space="preserve">二、影视制作的产业基础</w:t>
      </w:r>
    </w:p>
    <w:p>
      <w:pPr>
        <w:spacing w:before="75" w:after="0"/>
      </w:pPr>
      <w:r>
        <w:rPr/>
        <w:t xml:space="preserve">三、制造业视觉改造的渗透率</w:t>
      </w:r>
    </w:p>
    <w:p>
      <w:pPr>
        <w:spacing w:before="75" w:after="0"/>
      </w:pPr>
      <w:r>
        <w:rPr/>
        <w:t xml:space="preserve">第四节 成渝与武汉</w:t>
      </w:r>
    </w:p>
    <w:p>
      <w:pPr>
        <w:spacing w:before="75" w:after="0"/>
      </w:pPr>
      <w:r>
        <w:rPr/>
        <w:t xml:space="preserve">一、游戏产业需求</w:t>
      </w:r>
    </w:p>
    <w:p>
      <w:pPr>
        <w:spacing w:before="75" w:after="0"/>
      </w:pPr>
      <w:r>
        <w:rPr/>
        <w:t xml:space="preserve">二、医疗影像ai的采购规模</w:t>
      </w:r>
    </w:p>
    <w:p>
      <w:pPr>
        <w:spacing w:before="75" w:after="0"/>
      </w:pPr>
      <w:r>
        <w:rPr/>
        <w:t xml:space="preserve">三、安防领域的定制化需求</w:t>
      </w:r>
    </w:p>
    <w:p>
      <w:pPr>
        <w:spacing w:before="75" w:after="0"/>
      </w:pPr>
      <w:r>
        <w:rPr>
          <w:b w:val="1"/>
          <w:bCs w:val="1"/>
        </w:rPr>
        <w:t xml:space="preserve">第十三章 商业模式与盈利结构创新</w:t>
      </w:r>
    </w:p>
    <w:p>
      <w:pPr>
        <w:spacing w:before="75" w:after="0"/>
      </w:pPr>
      <w:r>
        <w:rPr/>
        <w:t xml:space="preserve">第一节 订阅制与按需付费</w:t>
      </w:r>
    </w:p>
    <w:p>
      <w:pPr>
        <w:spacing w:before="75" w:after="0"/>
      </w:pPr>
      <w:r>
        <w:rPr/>
        <w:t xml:space="preserve">一、个人用户与企业用户的定价梯度</w:t>
      </w:r>
    </w:p>
    <w:p>
      <w:pPr>
        <w:spacing w:before="75" w:after="0"/>
      </w:pPr>
      <w:r>
        <w:rPr/>
        <w:t xml:space="preserve">二、免费增值模式的用户转化率与生命周期价值</w:t>
      </w:r>
    </w:p>
    <w:p>
      <w:pPr>
        <w:spacing w:before="75" w:after="0"/>
      </w:pPr>
      <w:r>
        <w:rPr/>
        <w:t xml:space="preserve">三、按使用量计费的成本透明化</w:t>
      </w:r>
    </w:p>
    <w:p>
      <w:pPr>
        <w:spacing w:before="75" w:after="0"/>
      </w:pPr>
      <w:r>
        <w:rPr/>
        <w:t xml:space="preserve">第二节 平台生态变现</w:t>
      </w:r>
    </w:p>
    <w:p>
      <w:pPr>
        <w:spacing w:before="75" w:after="0"/>
      </w:pPr>
      <w:r>
        <w:rPr/>
        <w:t xml:space="preserve">一、创作者市场的抽成比例</w:t>
      </w:r>
    </w:p>
    <w:p>
      <w:pPr>
        <w:spacing w:before="75" w:after="0"/>
      </w:pPr>
      <w:r>
        <w:rPr/>
        <w:t xml:space="preserve">二、企业私有化部署的客单价与交付成本</w:t>
      </w:r>
    </w:p>
    <w:p>
      <w:pPr>
        <w:spacing w:before="75" w:after="0"/>
      </w:pPr>
      <w:r>
        <w:rPr/>
        <w:t xml:space="preserve">三、数据服务对外输出的毛利率</w:t>
      </w:r>
    </w:p>
    <w:p>
      <w:pPr>
        <w:spacing w:before="75" w:after="0"/>
      </w:pPr>
      <w:r>
        <w:rPr/>
        <w:t xml:space="preserve">第三节 产业链协同</w:t>
      </w:r>
    </w:p>
    <w:p>
      <w:pPr>
        <w:spacing w:before="75" w:after="0"/>
      </w:pPr>
      <w:r>
        <w:rPr/>
        <w:t xml:space="preserve">一、与云厂商的分成模式</w:t>
      </w:r>
    </w:p>
    <w:p>
      <w:pPr>
        <w:spacing w:before="75" w:after="0"/>
      </w:pPr>
      <w:r>
        <w:rPr/>
        <w:t xml:space="preserve">二、与硬件厂商预装软件的收入确认</w:t>
      </w:r>
    </w:p>
    <w:p>
      <w:pPr>
        <w:spacing w:before="75" w:after="0"/>
      </w:pPr>
      <w:r>
        <w:rPr/>
        <w:t xml:space="preserve">三、与内容平台集成的流量变现</w:t>
      </w:r>
    </w:p>
    <w:p>
      <w:pPr>
        <w:spacing w:before="75" w:after="0"/>
      </w:pPr>
      <w:r>
        <w:rPr>
          <w:b w:val="1"/>
          <w:bCs w:val="1"/>
        </w:rPr>
        <w:t xml:space="preserve">第十四章 投融资与资本热度</w:t>
      </w:r>
    </w:p>
    <w:p>
      <w:pPr>
        <w:spacing w:before="75" w:after="0"/>
      </w:pPr>
      <w:r>
        <w:rPr/>
        <w:t xml:space="preserve">第一节 融资规模与估值</w:t>
      </w:r>
    </w:p>
    <w:p>
      <w:pPr>
        <w:spacing w:before="75" w:after="0"/>
      </w:pPr>
      <w:r>
        <w:rPr/>
        <w:t xml:space="preserve">一、一级市场融资事件数与金额</w:t>
      </w:r>
    </w:p>
    <w:p>
      <w:pPr>
        <w:spacing w:before="75" w:after="0"/>
      </w:pPr>
      <w:r>
        <w:rPr/>
        <w:t xml:space="preserve">二、不同赛道估值倍数分化</w:t>
      </w:r>
    </w:p>
    <w:p>
      <w:pPr>
        <w:spacing w:before="75" w:after="0"/>
      </w:pPr>
      <w:r>
        <w:rPr/>
        <w:t xml:space="preserve">三、二级市场概念股估值水平</w:t>
      </w:r>
    </w:p>
    <w:p>
      <w:pPr>
        <w:spacing w:before="75" w:after="0"/>
      </w:pPr>
      <w:r>
        <w:rPr/>
        <w:t xml:space="preserve">第二节 投资热点与赛道</w:t>
      </w:r>
    </w:p>
    <w:p>
      <w:pPr>
        <w:spacing w:before="75" w:after="0"/>
      </w:pPr>
      <w:r>
        <w:rPr/>
        <w:t xml:space="preserve">一、早期投资偏向多模态大模型</w:t>
      </w:r>
    </w:p>
    <w:p>
      <w:pPr>
        <w:spacing w:before="75" w:after="0"/>
      </w:pPr>
      <w:r>
        <w:rPr/>
        <w:t xml:space="preserve">二、中后期投资看重行业场景落地</w:t>
      </w:r>
    </w:p>
    <w:p>
      <w:pPr>
        <w:spacing w:before="75" w:after="0"/>
      </w:pPr>
      <w:r>
        <w:rPr/>
        <w:t xml:space="preserve">三、产业资本战略投资与生态整合</w:t>
      </w:r>
    </w:p>
    <w:p>
      <w:pPr>
        <w:spacing w:before="75" w:after="0"/>
      </w:pPr>
      <w:r>
        <w:rPr/>
        <w:t xml:space="preserve">第三节 退出路径与挑战</w:t>
      </w:r>
    </w:p>
    <w:p>
      <w:pPr>
        <w:spacing w:before="75" w:after="0"/>
      </w:pPr>
      <w:r>
        <w:rPr/>
        <w:t xml:space="preserve">一、海外上市的数据合规要求</w:t>
      </w:r>
    </w:p>
    <w:p>
      <w:pPr>
        <w:spacing w:before="75" w:after="0"/>
      </w:pPr>
      <w:r>
        <w:rPr/>
        <w:t xml:space="preserve">二、并购退出的估值溢价</w:t>
      </w:r>
    </w:p>
    <w:p>
      <w:pPr>
        <w:spacing w:before="75" w:after="0"/>
      </w:pPr>
      <w:r>
        <w:rPr/>
        <w:t xml:space="preserve">三、ipo审核对盈利持续性的要求</w:t>
      </w:r>
    </w:p>
    <w:p>
      <w:pPr>
        <w:spacing w:before="75" w:after="0"/>
      </w:pPr>
      <w:r>
        <w:rPr>
          <w:b w:val="1"/>
          <w:bCs w:val="1"/>
        </w:rPr>
        <w:t xml:space="preserve">第十五章 数据安全与合规管理</w:t>
      </w:r>
    </w:p>
    <w:p>
      <w:pPr>
        <w:spacing w:before="75" w:after="0"/>
      </w:pPr>
      <w:r>
        <w:rPr/>
        <w:t xml:space="preserve">第一节 数据隐私保护</w:t>
      </w:r>
    </w:p>
    <w:p>
      <w:pPr>
        <w:spacing w:before="75" w:after="0"/>
      </w:pPr>
      <w:r>
        <w:rPr/>
        <w:t xml:space="preserve">一、影像数据脱敏技术与成本</w:t>
      </w:r>
    </w:p>
    <w:p>
      <w:pPr>
        <w:spacing w:before="75" w:after="0"/>
      </w:pPr>
      <w:r>
        <w:rPr/>
        <w:t xml:space="preserve">二、联邦学习在跨机构训练中的效率</w:t>
      </w:r>
    </w:p>
    <w:p>
      <w:pPr>
        <w:spacing w:before="75" w:after="0"/>
      </w:pPr>
      <w:r>
        <w:rPr/>
        <w:t xml:space="preserve">三、数据出境对跨国业务的限制</w:t>
      </w:r>
    </w:p>
    <w:p>
      <w:pPr>
        <w:spacing w:before="75" w:after="0"/>
      </w:pPr>
      <w:r>
        <w:rPr/>
        <w:t xml:space="preserve">第二节 内容合规审查</w:t>
      </w:r>
    </w:p>
    <w:p>
      <w:pPr>
        <w:spacing w:before="75" w:after="0"/>
      </w:pPr>
      <w:r>
        <w:rPr/>
        <w:t xml:space="preserve">一、ai生成影像的合规识别准确率</w:t>
      </w:r>
    </w:p>
    <w:p>
      <w:pPr>
        <w:spacing w:before="75" w:after="0"/>
      </w:pPr>
      <w:r>
        <w:rPr/>
        <w:t xml:space="preserve">二、深度伪造检测技术与攻防</w:t>
      </w:r>
    </w:p>
    <w:p>
      <w:pPr>
        <w:spacing w:before="75" w:after="0"/>
      </w:pPr>
      <w:r>
        <w:rPr/>
        <w:t xml:space="preserve">三、影像版权的合理使用与侵权风险</w:t>
      </w:r>
    </w:p>
    <w:p>
      <w:pPr>
        <w:spacing w:before="75" w:after="0"/>
      </w:pPr>
      <w:r>
        <w:rPr/>
        <w:t xml:space="preserve">第三节 算法伦理与责任</w:t>
      </w:r>
    </w:p>
    <w:p>
      <w:pPr>
        <w:spacing w:before="75" w:after="0"/>
      </w:pPr>
      <w:r>
        <w:rPr/>
        <w:t xml:space="preserve">一、ai误诊中的责任界定法律空白</w:t>
      </w:r>
    </w:p>
    <w:p>
      <w:pPr>
        <w:spacing w:before="75" w:after="0"/>
      </w:pPr>
      <w:r>
        <w:rPr/>
        <w:t xml:space="preserve">二、算法偏见对公平性的影响</w:t>
      </w:r>
    </w:p>
    <w:p>
      <w:pPr>
        <w:spacing w:before="75" w:after="0"/>
      </w:pPr>
      <w:r>
        <w:rPr/>
        <w:t xml:space="preserve">三、可解释性在诊断中的临床接受度</w:t>
      </w:r>
    </w:p>
    <w:p>
      <w:pPr>
        <w:spacing w:before="75" w:after="0"/>
      </w:pPr>
      <w:r>
        <w:rPr>
          <w:b w:val="1"/>
          <w:bCs w:val="1"/>
        </w:rPr>
        <w:t xml:space="preserve">第十六章 人才培养与组织变革</w:t>
      </w:r>
    </w:p>
    <w:p>
      <w:pPr>
        <w:spacing w:before="75" w:after="0"/>
      </w:pPr>
      <w:r>
        <w:rPr/>
        <w:t xml:space="preserve">第一节 人才供需缺口</w:t>
      </w:r>
    </w:p>
    <w:p>
      <w:pPr>
        <w:spacing w:before="75" w:after="0"/>
      </w:pPr>
      <w:r>
        <w:rPr/>
        <w:t xml:space="preserve">一、算法工程师的年薪与缺口</w:t>
      </w:r>
    </w:p>
    <w:p>
      <w:pPr>
        <w:spacing w:before="75" w:after="0"/>
      </w:pPr>
      <w:r>
        <w:rPr/>
        <w:t xml:space="preserve">二、复合型产品经理的能力要求</w:t>
      </w:r>
    </w:p>
    <w:p>
      <w:pPr>
        <w:spacing w:before="75" w:after="0"/>
      </w:pPr>
      <w:r>
        <w:rPr/>
        <w:t xml:space="preserve">三、传统人员转型的培训成本</w:t>
      </w:r>
    </w:p>
    <w:p>
      <w:pPr>
        <w:spacing w:before="75" w:after="0"/>
      </w:pPr>
      <w:r>
        <w:rPr/>
        <w:t xml:space="preserve">第二节 组织架构创新</w:t>
      </w:r>
    </w:p>
    <w:p>
      <w:pPr>
        <w:spacing w:before="75" w:after="0"/>
      </w:pPr>
      <w:r>
        <w:rPr/>
        <w:t xml:space="preserve">一、研究院与产品线的资源配置</w:t>
      </w:r>
    </w:p>
    <w:p>
      <w:pPr>
        <w:spacing w:before="75" w:after="0"/>
      </w:pPr>
      <w:r>
        <w:rPr/>
        <w:t xml:space="preserve">二、产学研联合实验室的人才输送</w:t>
      </w:r>
    </w:p>
    <w:p>
      <w:pPr>
        <w:spacing w:before="75" w:after="0"/>
      </w:pPr>
      <w:r>
        <w:rPr/>
        <w:t xml:space="preserve">三、开源社区贡献者的产权管理</w:t>
      </w:r>
    </w:p>
    <w:p>
      <w:pPr>
        <w:spacing w:before="75" w:after="0"/>
      </w:pPr>
      <w:r>
        <w:rPr/>
        <w:t xml:space="preserve">第三节 激励机制设计</w:t>
      </w:r>
    </w:p>
    <w:p>
      <w:pPr>
        <w:spacing w:before="75" w:after="0"/>
      </w:pPr>
      <w:r>
        <w:rPr/>
        <w:t xml:space="preserve">一、核心人才股权期权的授予</w:t>
      </w:r>
    </w:p>
    <w:p>
      <w:pPr>
        <w:spacing w:before="75" w:after="0"/>
      </w:pPr>
      <w:r>
        <w:rPr/>
        <w:t xml:space="preserve">二、技术与商业双轨晋升通道</w:t>
      </w:r>
    </w:p>
    <w:p>
      <w:pPr>
        <w:spacing w:before="75" w:after="0"/>
      </w:pPr>
      <w:r>
        <w:rPr/>
        <w:t xml:space="preserve">三、分布式团队的管理与文化</w:t>
      </w:r>
    </w:p>
    <w:p>
      <w:pPr>
        <w:spacing w:before="75" w:after="0"/>
      </w:pPr>
      <w:r>
        <w:rPr>
          <w:b w:val="1"/>
          <w:bCs w:val="1"/>
        </w:rPr>
        <w:t xml:space="preserve">第十七章 系统性风险识别与防范</w:t>
      </w:r>
    </w:p>
    <w:p>
      <w:pPr>
        <w:spacing w:before="75" w:after="0"/>
      </w:pPr>
      <w:r>
        <w:rPr/>
        <w:t xml:space="preserve">第一节 技术迭代风险</w:t>
      </w:r>
    </w:p>
    <w:p>
      <w:pPr>
        <w:spacing w:before="75" w:after="0"/>
      </w:pPr>
      <w:r>
        <w:rPr/>
        <w:t xml:space="preserve">一、架构创新导致投资沉没</w:t>
      </w:r>
    </w:p>
    <w:p>
      <w:pPr>
        <w:spacing w:before="75" w:after="0"/>
      </w:pPr>
      <w:r>
        <w:rPr/>
        <w:t xml:space="preserve">二、开源模型对商业软件的冲击</w:t>
      </w:r>
    </w:p>
    <w:p>
      <w:pPr>
        <w:spacing w:before="75" w:after="0"/>
      </w:pPr>
      <w:r>
        <w:rPr/>
        <w:t xml:space="preserve">三、算力革命对现有集群的替代风险</w:t>
      </w:r>
    </w:p>
    <w:p>
      <w:pPr>
        <w:spacing w:before="75" w:after="0"/>
      </w:pPr>
      <w:r>
        <w:rPr/>
        <w:t xml:space="preserve">第二节 市场波动风险</w:t>
      </w:r>
    </w:p>
    <w:p>
      <w:pPr>
        <w:spacing w:before="75" w:after="0"/>
      </w:pPr>
      <w:r>
        <w:rPr/>
        <w:t xml:space="preserve">一、内容同质化导致付费意愿下降</w:t>
      </w:r>
    </w:p>
    <w:p>
      <w:pPr>
        <w:spacing w:before="75" w:after="0"/>
      </w:pPr>
      <w:r>
        <w:rPr/>
        <w:t xml:space="preserve">二、行业抵制ai生成内容</w:t>
      </w:r>
    </w:p>
    <w:p>
      <w:pPr>
        <w:spacing w:before="75" w:after="0"/>
      </w:pPr>
      <w:r>
        <w:rPr/>
        <w:t xml:space="preserve">三、集中采购降价压力</w:t>
      </w:r>
    </w:p>
    <w:p>
      <w:pPr>
        <w:spacing w:before="75" w:after="0"/>
      </w:pPr>
      <w:r>
        <w:rPr/>
        <w:t xml:space="preserve">第三节 监管政策风险</w:t>
      </w:r>
    </w:p>
    <w:p>
      <w:pPr>
        <w:spacing w:before="75" w:after="0"/>
      </w:pPr>
      <w:r>
        <w:rPr/>
        <w:t xml:space="preserve">一、算法备案对产品上线周期的影响</w:t>
      </w:r>
    </w:p>
    <w:p>
      <w:pPr>
        <w:spacing w:before="75" w:after="0"/>
      </w:pPr>
      <w:r>
        <w:rPr/>
        <w:t xml:space="preserve">二、数据安全审查对业务的暂停风险</w:t>
      </w:r>
    </w:p>
    <w:p>
      <w:pPr>
        <w:spacing w:before="75" w:after="0"/>
      </w:pPr>
      <w:r>
        <w:rPr/>
        <w:t xml:space="preserve">三、内容审查标准模糊导致的合规成本</w:t>
      </w:r>
    </w:p>
    <w:p>
      <w:pPr>
        <w:spacing w:before="75" w:after="0"/>
      </w:pPr>
      <w:r>
        <w:rPr>
          <w:b w:val="1"/>
          <w:bCs w:val="1"/>
        </w:rPr>
        <w:t xml:space="preserve">第十八章 2026-2031年发展趋势前瞻预测</w:t>
      </w:r>
    </w:p>
    <w:p>
      <w:pPr>
        <w:spacing w:before="75" w:after="0"/>
      </w:pPr>
      <w:r>
        <w:rPr/>
        <w:t xml:space="preserve">第一节 市场规模与增速</w:t>
      </w:r>
    </w:p>
    <w:p>
      <w:pPr>
        <w:spacing w:before="75" w:after="0"/>
      </w:pPr>
      <w:r>
        <w:rPr/>
        <w:t xml:space="preserve">一、中国ai影像市场规模及复合增长率预测</w:t>
      </w:r>
    </w:p>
    <w:p>
      <w:pPr>
        <w:spacing w:before="75" w:after="0"/>
      </w:pPr>
      <w:r>
        <w:rPr/>
        <w:t xml:space="preserve">二、aigc内容生产市场占比提升</w:t>
      </w:r>
    </w:p>
    <w:p>
      <w:pPr>
        <w:spacing w:before="75" w:after="0"/>
      </w:pPr>
      <w:r>
        <w:rPr/>
        <w:t xml:space="preserve">三、在各领域的渗透率天花板</w:t>
      </w:r>
    </w:p>
    <w:p>
      <w:pPr>
        <w:spacing w:before="75" w:after="0"/>
      </w:pPr>
      <w:r>
        <w:rPr/>
        <w:t xml:space="preserve">第二节 技术演进方向</w:t>
      </w:r>
    </w:p>
    <w:p>
      <w:pPr>
        <w:spacing w:before="75" w:after="0"/>
      </w:pPr>
      <w:r>
        <w:rPr/>
        <w:t xml:space="preserve">一、多模态统一大模型将替代专用模型</w:t>
      </w:r>
    </w:p>
    <w:p>
      <w:pPr>
        <w:spacing w:before="75" w:after="0"/>
      </w:pPr>
      <w:r>
        <w:rPr/>
        <w:t xml:space="preserve">二、边缘端实时处理成为标配</w:t>
      </w:r>
    </w:p>
    <w:p>
      <w:pPr>
        <w:spacing w:before="75" w:after="0"/>
      </w:pPr>
      <w:r>
        <w:rPr/>
        <w:t xml:space="preserve">三、脑机接口的技术储备与探索</w:t>
      </w:r>
    </w:p>
    <w:p>
      <w:pPr>
        <w:spacing w:before="75" w:after="0"/>
      </w:pPr>
      <w:r>
        <w:rPr/>
        <w:t xml:space="preserve">第三节 竞争格局终局</w:t>
      </w:r>
    </w:p>
    <w:p>
      <w:pPr>
        <w:spacing w:before="75" w:after="0"/>
      </w:pPr>
      <w:r>
        <w:rPr/>
        <w:t xml:space="preserve">一、形成少数几家平台生态</w:t>
      </w:r>
    </w:p>
    <w:p>
      <w:pPr>
        <w:spacing w:before="75" w:after="0"/>
      </w:pPr>
      <w:r>
        <w:rPr/>
        <w:t xml:space="preserve">二、垂直场景公司深度绑定头部客户</w:t>
      </w:r>
    </w:p>
    <w:p>
      <w:pPr>
        <w:spacing w:before="75" w:after="0"/>
      </w:pPr>
      <w:r>
        <w:rPr/>
        <w:t xml:space="preserve">三、开源社区主导技术迭代</w:t>
      </w:r>
    </w:p>
    <w:p>
      <w:pPr>
        <w:spacing w:before="75" w:after="0"/>
      </w:pPr>
      <w:r>
        <w:rPr/>
        <w:t xml:space="preserve">第四节 商业模式成熟</w:t>
      </w:r>
    </w:p>
    <w:p>
      <w:pPr>
        <w:spacing w:before="75" w:after="0"/>
      </w:pPr>
      <w:r>
        <w:rPr/>
        <w:t xml:space="preserve">一、模型即服务成为主要商业模式</w:t>
      </w:r>
    </w:p>
    <w:p>
      <w:pPr>
        <w:spacing w:before="75" w:after="0"/>
      </w:pPr>
      <w:r>
        <w:rPr/>
        <w:t xml:space="preserve">二、创作者工具与内容平台深度融合</w:t>
      </w:r>
    </w:p>
    <w:p>
      <w:pPr>
        <w:spacing w:before="75" w:after="0"/>
      </w:pPr>
      <w:r>
        <w:rPr/>
        <w:t xml:space="preserve">三、ai影像数据资产列入企业无形资产</w:t>
      </w:r>
    </w:p>
    <w:p>
      <w:pPr>
        <w:spacing w:before="75" w:after="0"/>
      </w:pPr>
      <w:r>
        <w:rPr>
          <w:b w:val="1"/>
          <w:bCs w:val="1"/>
        </w:rPr>
        <w:t xml:space="preserve">第十九章 投资价值评估与机会矩阵</w:t>
      </w:r>
    </w:p>
    <w:p>
      <w:pPr>
        <w:spacing w:before="75" w:after="0"/>
      </w:pPr>
      <w:r>
        <w:rPr/>
        <w:t xml:space="preserve">第一节 细分领域投资吸引力</w:t>
      </w:r>
    </w:p>
    <w:p>
      <w:pPr>
        <w:spacing w:before="75" w:after="0"/>
      </w:pPr>
      <w:r>
        <w:rPr/>
        <w:t xml:space="preserve">一、aigc平台：高增长、高壁垒、高风险</w:t>
      </w:r>
    </w:p>
    <w:p>
      <w:pPr>
        <w:spacing w:before="75" w:after="0"/>
      </w:pPr>
      <w:r>
        <w:rPr/>
        <w:t xml:space="preserve">二、医疗ai影像：政策驱动、需求刚性、回报稳定</w:t>
      </w:r>
    </w:p>
    <w:p>
      <w:pPr>
        <w:spacing w:before="75" w:after="0"/>
      </w:pPr>
      <w:r>
        <w:rPr/>
        <w:t xml:space="preserve">三、工业视觉检测：场景分散、技术落地快、现金流好</w:t>
      </w:r>
    </w:p>
    <w:p>
      <w:pPr>
        <w:spacing w:before="75" w:after="0"/>
      </w:pPr>
      <w:r>
        <w:rPr/>
        <w:t xml:space="preserve">四、影视ai工具：市场成熟、付费意愿强、竞争激烈</w:t>
      </w:r>
    </w:p>
    <w:p>
      <w:pPr>
        <w:spacing w:before="75" w:after="0"/>
      </w:pPr>
      <w:r>
        <w:rPr/>
        <w:t xml:space="preserve">第二节 产业链环节价值分布</w:t>
      </w:r>
    </w:p>
    <w:p>
      <w:pPr>
        <w:spacing w:before="75" w:after="0"/>
      </w:pPr>
      <w:r>
        <w:rPr/>
        <w:t xml:space="preserve">一、基础大模型投入大但壁垒高</w:t>
      </w:r>
    </w:p>
    <w:p>
      <w:pPr>
        <w:spacing w:before="75" w:after="0"/>
      </w:pPr>
      <w:r>
        <w:rPr/>
        <w:t xml:space="preserve">二、行业应用毛利率高于平台</w:t>
      </w:r>
    </w:p>
    <w:p>
      <w:pPr>
        <w:spacing w:before="75" w:after="0"/>
      </w:pPr>
      <w:r>
        <w:rPr/>
        <w:t xml:space="preserve">三、数据服务规模效应显著但利润率低</w:t>
      </w:r>
    </w:p>
    <w:p>
      <w:pPr>
        <w:spacing w:before="75" w:after="0"/>
      </w:pPr>
      <w:r>
        <w:rPr/>
        <w:t xml:space="preserve">第三节 投资时机与择时</w:t>
      </w:r>
    </w:p>
    <w:p>
      <w:pPr>
        <w:spacing w:before="75" w:after="0"/>
      </w:pPr>
      <w:r>
        <w:rPr/>
        <w:t xml:space="preserve">一、技术突破后商业化订单落地前夜</w:t>
      </w:r>
    </w:p>
    <w:p>
      <w:pPr>
        <w:spacing w:before="75" w:after="0"/>
      </w:pPr>
      <w:r>
        <w:rPr/>
        <w:t xml:space="preserve">二、政策利好释放后行业估值修复时</w:t>
      </w:r>
    </w:p>
    <w:p>
      <w:pPr>
        <w:spacing w:before="75" w:after="0"/>
      </w:pPr>
      <w:r>
        <w:rPr/>
        <w:t xml:space="preserve">三、行业价格战末期产能出清时</w:t>
      </w:r>
    </w:p>
    <w:p>
      <w:pPr>
        <w:spacing w:before="75" w:after="0"/>
      </w:pPr>
      <w:r>
        <w:rPr>
          <w:b w:val="1"/>
          <w:bCs w:val="1"/>
        </w:rPr>
        <w:t xml:space="preserve">第二十章 战略发展路径与实施建议</w:t>
      </w:r>
    </w:p>
    <w:p>
      <w:pPr>
        <w:spacing w:before="75" w:after="0"/>
      </w:pPr>
      <w:r>
        <w:rPr/>
        <w:t xml:space="preserve">第一节 企业层面战略选择</w:t>
      </w:r>
    </w:p>
    <w:p>
      <w:pPr>
        <w:spacing w:before="75" w:after="0"/>
      </w:pPr>
      <w:r>
        <w:rPr/>
        <w:t xml:space="preserve">一、大模型企业：坚持开源生态与商业化双轮驱动</w:t>
      </w:r>
    </w:p>
    <w:p>
      <w:pPr>
        <w:spacing w:before="75" w:after="0"/>
      </w:pPr>
      <w:r>
        <w:rPr/>
        <w:t xml:space="preserve">二、应用企业：聚焦单一场景建立数据壁垒</w:t>
      </w:r>
    </w:p>
    <w:p>
      <w:pPr>
        <w:spacing w:before="75" w:after="0"/>
      </w:pPr>
      <w:r>
        <w:rPr/>
        <w:t xml:space="preserve">三、硬件企业：软硬一体提升附加值</w:t>
      </w:r>
    </w:p>
    <w:p>
      <w:pPr>
        <w:spacing w:before="75" w:after="0"/>
      </w:pPr>
      <w:r>
        <w:rPr/>
        <w:t xml:space="preserve">第二节 产业层面协同策略</w:t>
      </w:r>
    </w:p>
    <w:p>
      <w:pPr>
        <w:spacing w:before="75" w:after="0"/>
      </w:pPr>
      <w:r>
        <w:rPr/>
        <w:t xml:space="preserve">一、建立行业数据联盟共享数据</w:t>
      </w:r>
    </w:p>
    <w:p>
      <w:pPr>
        <w:spacing w:before="75" w:after="0"/>
      </w:pPr>
      <w:r>
        <w:rPr/>
        <w:t xml:space="preserve">二、推动ai影像国际标准制定</w:t>
      </w:r>
    </w:p>
    <w:p>
      <w:pPr>
        <w:spacing w:before="75" w:after="0"/>
      </w:pPr>
      <w:r>
        <w:rPr/>
        <w:t xml:space="preserve">三、产学研共建开源社区加速技术普惠</w:t>
      </w:r>
    </w:p>
    <w:p>
      <w:pPr>
        <w:spacing w:before="75" w:after="0"/>
      </w:pPr>
      <w:r>
        <w:rPr/>
        <w:t xml:space="preserve">第三节 国际化突破路径</w:t>
      </w:r>
    </w:p>
    <w:p>
      <w:pPr>
        <w:spacing w:before="75" w:after="0"/>
      </w:pPr>
      <w:r>
        <w:rPr/>
        <w:t xml:space="preserve">一、跟随中国内容出海输出工具</w:t>
      </w:r>
    </w:p>
    <w:p>
      <w:pPr>
        <w:spacing w:before="75" w:after="0"/>
      </w:pPr>
      <w:r>
        <w:rPr/>
        <w:t xml:space="preserve">二、在海外建立数据中心规避合规</w:t>
      </w:r>
    </w:p>
    <w:p>
      <w:pPr>
        <w:spacing w:before="75" w:after="0"/>
      </w:pPr>
      <w:r>
        <w:rPr/>
        <w:t xml:space="preserve">三、并购海外初创获取技术与人才</w:t>
      </w:r>
    </w:p>
    <w:p>
      <w:pPr>
        <w:spacing w:before="75" w:after="0"/>
      </w:pPr>
      <w:r>
        <w:rPr>
          <w:b w:val="1"/>
          <w:bCs w:val="1"/>
        </w:rPr>
        <w:t xml:space="preserve">第二十一章 典型案例模式研究</w:t>
      </w:r>
    </w:p>
    <w:p>
      <w:pPr>
        <w:spacing w:before="75" w:after="0"/>
      </w:pPr>
      <w:r>
        <w:rPr/>
        <w:t xml:space="preserve">第一节 aigc平台型模式</w:t>
      </w:r>
    </w:p>
    <w:p>
      <w:pPr>
        <w:spacing w:before="75" w:after="0"/>
      </w:pPr>
      <w:r>
        <w:rPr/>
        <w:t xml:space="preserve">一、技术领先与社区生态的正反馈</w:t>
      </w:r>
    </w:p>
    <w:p>
      <w:pPr>
        <w:spacing w:before="75" w:after="0"/>
      </w:pPr>
      <w:r>
        <w:rPr/>
        <w:t xml:space="preserve">二、定价策略对市场份额与利润率的平衡</w:t>
      </w:r>
    </w:p>
    <w:p>
      <w:pPr>
        <w:spacing w:before="75" w:after="0"/>
      </w:pPr>
      <w:r>
        <w:rPr/>
        <w:t xml:space="preserve">三、数据飞轮的规模效应</w:t>
      </w:r>
    </w:p>
    <w:p>
      <w:pPr>
        <w:spacing w:before="75" w:after="0"/>
      </w:pPr>
      <w:r>
        <w:rPr/>
        <w:t xml:space="preserve">第二节 医疗影像垂直模式</w:t>
      </w:r>
    </w:p>
    <w:p>
      <w:pPr>
        <w:spacing w:before="75" w:after="0"/>
      </w:pPr>
      <w:r>
        <w:rPr/>
        <w:t xml:space="preserve">一、临床验证与产品获批的标杆效应</w:t>
      </w:r>
    </w:p>
    <w:p>
      <w:pPr>
        <w:spacing w:before="75" w:after="0"/>
      </w:pPr>
      <w:r>
        <w:rPr/>
        <w:t xml:space="preserve">二、销售渠道与学术推广的双驱动</w:t>
      </w:r>
    </w:p>
    <w:p>
      <w:pPr>
        <w:spacing w:before="75" w:after="0"/>
      </w:pPr>
      <w:r>
        <w:rPr/>
        <w:t xml:space="preserve">三、产品线从诊断向治疗规划的扩展</w:t>
      </w:r>
    </w:p>
    <w:p>
      <w:pPr>
        <w:spacing w:before="75" w:after="0"/>
      </w:pPr>
      <w:r>
        <w:rPr/>
        <w:t xml:space="preserve">第三节 工业视觉解决方案模式</w:t>
      </w:r>
    </w:p>
    <w:p>
      <w:pPr>
        <w:spacing w:before="75" w:after="0"/>
      </w:pPr>
      <w:r>
        <w:rPr/>
        <w:t xml:space="preserve">一、行业知识与ai模型的深度融合</w:t>
      </w:r>
    </w:p>
    <w:p>
      <w:pPr>
        <w:spacing w:before="75" w:after="0"/>
      </w:pPr>
      <w:r>
        <w:rPr/>
        <w:t xml:space="preserve">二、从项目制到运营制的商业模式升级</w:t>
      </w:r>
    </w:p>
    <w:p>
      <w:pPr>
        <w:spacing w:before="75" w:after="0"/>
      </w:pPr>
      <w:r>
        <w:rPr/>
        <w:t xml:space="preserve">三、从检测向全流程管理的扩展</w:t>
      </w:r>
    </w:p>
    <w:p>
      <w:pPr>
        <w:spacing w:before="75" w:after="0"/>
      </w:pPr>
      <w:r>
        <w:rPr>
          <w:b w:val="1"/>
          <w:bCs w:val="1"/>
        </w:rPr>
        <w:t xml:space="preserve">第二十二章 政策环境优化展望</w:t>
      </w:r>
    </w:p>
    <w:p>
      <w:pPr>
        <w:spacing w:before="75" w:after="0"/>
      </w:pPr>
      <w:r>
        <w:rPr/>
        <w:t xml:space="preserve">第一节 立法与监管</w:t>
      </w:r>
    </w:p>
    <w:p>
      <w:pPr>
        <w:spacing w:before="75" w:after="0"/>
      </w:pPr>
      <w:r>
        <w:rPr/>
        <w:t xml:space="preserve">一、ai生成内容标识制度的强制性标准</w:t>
      </w:r>
    </w:p>
    <w:p>
      <w:pPr>
        <w:spacing w:before="75" w:after="0"/>
      </w:pPr>
      <w:r>
        <w:rPr/>
        <w:t xml:space="preserve">二、医疗ai责任险的试点推广</w:t>
      </w:r>
    </w:p>
    <w:p>
      <w:pPr>
        <w:spacing w:before="75" w:after="0"/>
      </w:pPr>
      <w:r>
        <w:rPr/>
        <w:t xml:space="preserve">三、数据跨境流动在ai影像领域的试点</w:t>
      </w:r>
    </w:p>
    <w:p>
      <w:pPr>
        <w:spacing w:before="75" w:after="0"/>
      </w:pPr>
      <w:r>
        <w:rPr/>
        <w:t xml:space="preserve">第二节 产业促进</w:t>
      </w:r>
    </w:p>
    <w:p>
      <w:pPr>
        <w:spacing w:before="75" w:after="0"/>
      </w:pPr>
      <w:r>
        <w:rPr/>
        <w:t xml:space="preserve">一、将ai影像纳入战略性新兴产业目录</w:t>
      </w:r>
    </w:p>
    <w:p>
      <w:pPr>
        <w:spacing w:before="75" w:after="0"/>
      </w:pPr>
      <w:r>
        <w:rPr/>
        <w:t xml:space="preserve">二、设立产业基金引导社会资本</w:t>
      </w:r>
    </w:p>
    <w:p>
      <w:pPr>
        <w:spacing w:before="75" w:after="0"/>
      </w:pPr>
      <w:r>
        <w:rPr/>
        <w:t xml:space="preserve">三、建设国家级数据训练基地</w:t>
      </w:r>
    </w:p>
    <w:p>
      <w:pPr>
        <w:spacing w:before="75" w:after="0"/>
      </w:pPr>
      <w:r>
        <w:rPr/>
        <w:t xml:space="preserve">第三节 标准体系</w:t>
      </w:r>
    </w:p>
    <w:p>
      <w:pPr>
        <w:spacing w:before="75" w:after="0"/>
      </w:pPr>
      <w:r>
        <w:rPr/>
        <w:t xml:space="preserve">一、制定ai生成内容质量国家标准</w:t>
      </w:r>
    </w:p>
    <w:p>
      <w:pPr>
        <w:spacing w:before="75" w:after="0"/>
      </w:pPr>
      <w:r>
        <w:rPr/>
        <w:t xml:space="preserve">二、建立医疗ai产品临床性能评价体系</w:t>
      </w:r>
    </w:p>
    <w:p>
      <w:pPr>
        <w:spacing w:before="75" w:after="0"/>
      </w:pPr>
      <w:r>
        <w:rPr/>
        <w:t xml:space="preserve">三、推动软件与硬件接口标准化</w:t>
      </w:r>
    </w:p>
    <w:p>
      <w:pPr>
        <w:spacing w:before="75" w:after="0"/>
      </w:pPr>
      <w:r>
        <w:rPr>
          <w:b w:val="1"/>
          <w:bCs w:val="1"/>
        </w:rPr>
        <w:t xml:space="preserve">第二十三章 研究结论与中长期展望</w:t>
      </w:r>
    </w:p>
    <w:p>
      <w:pPr>
        <w:spacing w:before="75" w:after="0"/>
      </w:pPr>
      <w:r>
        <w:rPr/>
        <w:t xml:space="preserve">第一节 核心发现总结</w:t>
      </w:r>
    </w:p>
    <w:p>
      <w:pPr>
        <w:spacing w:before="75" w:after="0"/>
      </w:pPr>
      <w:r>
        <w:rPr/>
        <w:t xml:space="preserve">一、行业从野蛮生长到高质量发展的关键五年</w:t>
      </w:r>
    </w:p>
    <w:p>
      <w:pPr>
        <w:spacing w:before="75" w:after="0"/>
      </w:pPr>
      <w:r>
        <w:rPr/>
        <w:t xml:space="preserve">二、多模态大模型技术将重构所有影像应用</w:t>
      </w:r>
    </w:p>
    <w:p>
      <w:pPr>
        <w:spacing w:before="75" w:after="0"/>
      </w:pPr>
      <w:r>
        <w:rPr/>
        <w:t xml:space="preserve">三、数据安全与合规是企业生存发展的底线</w:t>
      </w:r>
    </w:p>
    <w:p>
      <w:pPr>
        <w:spacing w:before="75" w:after="0"/>
      </w:pPr>
      <w:r>
        <w:rPr/>
        <w:t xml:space="preserve">第二节 未来五年关键变量</w:t>
      </w:r>
    </w:p>
    <w:p>
      <w:pPr>
        <w:spacing w:before="75" w:after="0"/>
      </w:pPr>
      <w:r>
        <w:rPr/>
        <w:t xml:space="preserve">一、aigc内容真实性对公众信任的塑造</w:t>
      </w:r>
    </w:p>
    <w:p>
      <w:pPr>
        <w:spacing w:before="75" w:after="0"/>
      </w:pPr>
      <w:r>
        <w:rPr/>
        <w:t xml:space="preserve">二、算力成本下降速度决定商业化普及进度</w:t>
      </w:r>
    </w:p>
    <w:p>
      <w:pPr>
        <w:spacing w:before="75" w:after="0"/>
      </w:pPr>
      <w:r>
        <w:rPr/>
        <w:t xml:space="preserve">三、中美在技术标准与生态上的竞争格局</w:t>
      </w:r>
    </w:p>
    <w:p>
      <w:pPr>
        <w:spacing w:before="75" w:after="0"/>
      </w:pPr>
      <w:r>
        <w:rPr/>
        <w:t xml:space="preserve">第三节 中长期展望</w:t>
      </w:r>
    </w:p>
    <w:p>
      <w:pPr>
        <w:spacing w:before="75" w:after="0"/>
      </w:pPr>
      <w:r>
        <w:rPr/>
        <w:t xml:space="preserve">一、ai影像成为视觉交互基础设施的可能性</w:t>
      </w:r>
    </w:p>
    <w:p>
      <w:pPr>
        <w:spacing w:before="75" w:after="0"/>
      </w:pPr>
      <w:r>
        <w:rPr/>
        <w:t xml:space="preserve">二、中国企业在全球市场的份额天花板</w:t>
      </w:r>
    </w:p>
    <w:p>
      <w:pPr>
        <w:spacing w:before="75" w:after="0"/>
      </w:pPr>
      <w:r>
        <w:rPr/>
        <w:t xml:space="preserve">三、行业向智能代理转型的路径</w:t>
      </w:r>
    </w:p>
    <w:p>
      <w:pPr>
        <w:spacing w:before="75" w:after="0"/>
      </w:pPr>
      <w:r>
        <w:rPr/>
        <w:t xml:space="preserve">第四节 对产业各方的终极建议</w:t>
      </w:r>
    </w:p>
    <w:p>
      <w:pPr>
        <w:spacing w:before="75" w:after="0"/>
      </w:pPr>
      <w:r>
        <w:rPr/>
        <w:t xml:space="preserve">一、技术企业：坚持长期主义投入研发</w:t>
      </w:r>
    </w:p>
    <w:p>
      <w:pPr>
        <w:spacing w:before="75" w:after="0"/>
      </w:pPr>
      <w:r>
        <w:rPr/>
        <w:t xml:space="preserve">二、应用企业：深耕场景积累数据资产</w:t>
      </w:r>
    </w:p>
    <w:p>
      <w:pPr>
        <w:spacing w:before="75" w:after="0"/>
      </w:pPr>
      <w:r>
        <w:rPr/>
        <w:t xml:space="preserve">三、监管机构：平衡创新鼓励与风险防范</w:t>
      </w:r>
    </w:p>
    <w:p>
      <w:pPr>
        <w:spacing w:before="75" w:after="0"/>
      </w:pPr>
      <w:r>
        <w:rPr>
          <w:b w:val="1"/>
          <w:bCs w:val="1"/>
        </w:rPr>
        <w:t xml:space="preserve">图表目录</w:t>
      </w:r>
    </w:p>
    <w:p>
      <w:pPr>
        <w:spacing w:before="75" w:after="0"/>
      </w:pPr>
      <w:r>
        <w:rPr/>
        <w:t xml:space="preserve">图表：ai影像行业技术架构与价值链定位</w:t>
      </w:r>
    </w:p>
    <w:p>
      <w:pPr>
        <w:spacing w:before="75" w:after="0"/>
      </w:pPr>
      <w:r>
        <w:rPr/>
        <w:t xml:space="preserve">图表：2023-2025年中国ai影像市场规模及增速</w:t>
      </w:r>
    </w:p>
    <w:p>
      <w:pPr>
        <w:spacing w:before="75" w:after="0"/>
      </w:pPr>
      <w:r>
        <w:rPr/>
        <w:t xml:space="preserve">图表：2023-2025年全球ai影像软件市场区域分布与头部厂商份额</w:t>
      </w:r>
    </w:p>
    <w:p>
      <w:pPr>
        <w:spacing w:before="75" w:after="0"/>
      </w:pPr>
      <w:r>
        <w:rPr/>
        <w:t xml:space="preserve">图表：海外生成式ai(aigc)技术路线(扩散模型/gan)专利布局对比</w:t>
      </w:r>
    </w:p>
    <w:p>
      <w:pPr>
        <w:spacing w:before="75" w:after="0"/>
      </w:pPr>
      <w:r>
        <w:rPr/>
        <w:t xml:space="preserve">图表：中国数字经济占比与ai影像需求弹性系数测算</w:t>
      </w:r>
    </w:p>
    <w:p>
      <w:pPr>
        <w:spacing w:before="75" w:after="0"/>
      </w:pPr>
      <w:r>
        <w:rPr/>
        <w:t xml:space="preserve">图表：2025年主要行业ai影像投入预算占比</w:t>
      </w:r>
    </w:p>
    <w:p>
      <w:pPr>
        <w:spacing w:before="75" w:after="0"/>
      </w:pPr>
      <w:r>
        <w:rPr/>
        <w:t xml:space="preserve">图表：ai影像产业链价值分布</w:t>
      </w:r>
    </w:p>
    <w:p>
      <w:pPr>
        <w:spacing w:before="75" w:after="0"/>
      </w:pPr>
      <w:r>
        <w:rPr/>
        <w:t xml:space="preserve">图表：基础大模型在ai影像领域的性能与成本对比</w:t>
      </w:r>
    </w:p>
    <w:p>
      <w:pPr>
        <w:spacing w:before="75" w:after="0"/>
      </w:pPr>
      <w:r>
        <w:rPr/>
        <w:t xml:space="preserve">图表：2023-2025年中国ai影像算力需求与供给缺口</w:t>
      </w:r>
    </w:p>
    <w:p>
      <w:pPr>
        <w:spacing w:before="75" w:after="0"/>
      </w:pPr>
      <w:r>
        <w:rPr/>
        <w:t xml:space="preserve">图表：2026-2031年ai影像分应用场景需求预测</w:t>
      </w:r>
    </w:p>
    <w:p>
      <w:pPr>
        <w:spacing w:before="75" w:after="0"/>
      </w:pPr>
      <w:r>
        <w:rPr/>
        <w:t xml:space="preserve">图表：影视制作流程中ai生成内容时间节约比例</w:t>
      </w:r>
    </w:p>
    <w:p>
      <w:pPr>
        <w:spacing w:before="75" w:after="0"/>
      </w:pPr>
      <w:r>
        <w:rPr/>
        <w:t xml:space="preserve">图表：ai影像工具在影视行业渗透率与付费转化率</w:t>
      </w:r>
    </w:p>
    <w:p>
      <w:pPr>
        <w:spacing w:before="75" w:after="0"/>
      </w:pPr>
      <w:r>
        <w:rPr/>
        <w:t xml:space="preserve">图表：医疗影像ai在ct/mri诊断中的灵敏度与特异度对比</w:t>
      </w:r>
    </w:p>
    <w:p>
      <w:pPr>
        <w:spacing w:before="75" w:after="0"/>
      </w:pPr>
      <w:r>
        <w:rPr/>
        <w:t xml:space="preserve">图表：医疗ai影像三类证审评周期与临床试验成本结构</w:t>
      </w:r>
    </w:p>
    <w:p>
      <w:pPr>
        <w:spacing w:before="75" w:after="0"/>
      </w:pPr>
      <w:r>
        <w:rPr/>
        <w:t xml:space="preserve">图表：工业视觉检测中ai替人眼的成本节约与漏检率对比</w:t>
      </w:r>
    </w:p>
    <w:p>
      <w:pPr>
        <w:spacing w:before="75" w:after="0"/>
      </w:pPr>
      <w:r>
        <w:rPr/>
        <w:t xml:space="preserve">图表：安防监控ai人脸识别误报率与算力消耗关系</w:t>
      </w:r>
    </w:p>
    <w:p>
      <w:pPr>
        <w:spacing w:before="75" w:after="0"/>
      </w:pPr>
      <w:r>
        <w:rPr/>
        <w:t xml:space="preserve">图表：多模态大模型技术架构演进路径</w:t>
      </w:r>
    </w:p>
    <w:p>
      <w:pPr>
        <w:spacing w:before="75" w:after="0"/>
      </w:pPr>
      <w:r>
        <w:rPr/>
        <w:t xml:space="preserve">图表：aigc平台(maas)api调用定价与毛利率</w:t>
      </w:r>
    </w:p>
    <w:p>
      <w:pPr>
        <w:spacing w:before="75" w:after="0"/>
      </w:pPr>
      <w:r>
        <w:rPr/>
        <w:t xml:space="preserve">图表：模型量化对推理显存与速度优化效果</w:t>
      </w:r>
    </w:p>
    <w:p>
      <w:pPr>
        <w:spacing w:before="75" w:after="0"/>
      </w:pPr>
      <w:r>
        <w:rPr/>
        <w:t xml:space="preserve">图表：3d内容生成(nerf)技术成熟度与商业化时间表</w:t>
      </w:r>
    </w:p>
    <w:p>
      <w:pPr>
        <w:spacing w:before="75" w:after="0"/>
      </w:pPr>
      <w:r>
        <w:rPr/>
        <w:t xml:space="preserve">图表：中国ai影像软件平台市场cr5集中度变化(2023-2025)</w:t>
      </w:r>
    </w:p>
    <w:p>
      <w:pPr>
        <w:spacing w:before="75" w:after="0"/>
      </w:pPr>
      <w:r>
        <w:rPr/>
        <w:t xml:space="preserve">图表：技术驱动型与场景驱动型企业竞争力对比</w:t>
      </w:r>
    </w:p>
    <w:p>
      <w:pPr>
        <w:spacing w:before="75" w:after="0"/>
      </w:pPr>
      <w:r>
        <w:rPr/>
        <w:t xml:space="preserve">图表：中国ai影像企业区域分布热力图</w:t>
      </w:r>
    </w:p>
    <w:p>
      <w:pPr>
        <w:spacing w:before="75" w:after="0"/>
      </w:pPr>
      <w:r>
        <w:rPr/>
        <w:t xml:space="preserve">图表：长三角/珠三角ai影像产业配套政策与成本优势</w:t>
      </w:r>
    </w:p>
    <w:p>
      <w:pPr>
        <w:spacing w:before="75" w:after="0"/>
      </w:pPr>
      <w:r>
        <w:rPr/>
        <w:t xml:space="preserve">图表：ai影像软件订阅制(freemium)用户转化漏斗</w:t>
      </w:r>
    </w:p>
    <w:p>
      <w:pPr>
        <w:spacing w:before="75" w:after="0"/>
      </w:pPr>
      <w:r>
        <w:rPr/>
        <w:t xml:space="preserve">图表：创作者市场(lora模型)平台抽成与生态规模</w:t>
      </w:r>
    </w:p>
    <w:p>
      <w:pPr>
        <w:spacing w:before="75" w:after="0"/>
      </w:pPr>
      <w:r>
        <w:rPr/>
        <w:t xml:space="preserve">图表：2023-2025年ai影像领域一级市场融资规模与估值倍数</w:t>
      </w:r>
    </w:p>
    <w:p>
      <w:pPr>
        <w:spacing w:before="75" w:after="0"/>
      </w:pPr>
      <w:r>
        <w:rPr/>
        <w:t xml:space="preserve">图表：aigc赛道与cv企业估值(p/s)分化情况</w:t>
      </w:r>
    </w:p>
    <w:p>
      <w:pPr>
        <w:spacing w:before="75" w:after="0"/>
      </w:pPr>
      <w:r>
        <w:rPr/>
        <w:t xml:space="preserve">图表：联邦学习在医疗影像跨机构训练中的效率损失</w:t>
      </w:r>
    </w:p>
    <w:p>
      <w:pPr>
        <w:spacing w:before="75" w:after="0"/>
      </w:pPr>
      <w:r>
        <w:rPr/>
        <w:t xml:space="preserve">图表：aigc内容合规审查识别准确率</w:t>
      </w:r>
    </w:p>
    <w:p>
      <w:pPr>
        <w:spacing w:before="75" w:after="0"/>
      </w:pPr>
      <w:r>
        <w:rPr/>
        <w:t xml:space="preserve">图表：ai影像算法工程师薪酬水平与人才缺口预测</w:t>
      </w:r>
    </w:p>
    <w:p>
      <w:pPr>
        <w:spacing w:before="75" w:after="0"/>
      </w:pPr>
      <w:r>
        <w:rPr/>
        <w:t xml:space="preserve">图表：产学研联合实验室人才输送效率</w:t>
      </w:r>
    </w:p>
    <w:p>
      <w:pPr>
        <w:spacing w:before="75" w:after="0"/>
      </w:pPr>
      <w:r>
        <w:rPr/>
        <w:t xml:space="preserve">图表：大模型架构颠覆性创新对行业冲击模拟</w:t>
      </w:r>
    </w:p>
    <w:p>
      <w:pPr>
        <w:spacing w:before="75" w:after="0"/>
      </w:pPr>
      <w:r>
        <w:rPr/>
        <w:t xml:space="preserve">图表：影视行业罢工抵制ai生成内容对需求影响</w:t>
      </w:r>
    </w:p>
    <w:p>
      <w:pPr>
        <w:spacing w:before="75" w:after="0"/>
      </w:pPr>
      <w:r>
        <w:rPr/>
        <w:t xml:space="preserve">图表：2026-2031年中国ai影像市场规模情景预测</w:t>
      </w:r>
    </w:p>
    <w:p>
      <w:pPr>
        <w:spacing w:before="75" w:after="0"/>
      </w:pPr>
      <w:r>
        <w:rPr/>
        <w:t xml:space="preserve">图表：多模态统一大模型在ai影像领域替代单模态模型时间表</w:t>
      </w:r>
    </w:p>
    <w:p>
      <w:pPr>
        <w:spacing w:before="75" w:after="0"/>
      </w:pPr>
      <w:r>
        <w:rPr/>
        <w:t xml:space="preserve">图表：ai影像细分领域投资吸引力四象限矩阵</w:t>
      </w:r>
    </w:p>
    <w:p>
      <w:pPr>
        <w:spacing w:before="75" w:after="0"/>
      </w:pPr>
      <w:r>
        <w:rPr/>
        <w:t xml:space="preserve">图表：产业链环节投资回报率(roic)对比</w:t>
      </w:r>
    </w:p>
    <w:p>
      <w:pPr>
        <w:spacing w:before="75" w:after="0"/>
      </w:pPr>
      <w:r>
        <w:rPr/>
        <w:t xml:space="preserve">图表：大模型企业开源生态与商业化双轮驱动战略</w:t>
      </w:r>
    </w:p>
    <w:p>
      <w:pPr>
        <w:spacing w:before="75" w:after="0"/>
      </w:pPr>
      <w:r>
        <w:rPr/>
        <w:t xml:space="preserve">图表：医疗影像ai从辅助诊断向治疗规划延伸路径</w:t>
      </w:r>
    </w:p>
    <w:p>
      <w:pPr>
        <w:spacing w:before="75" w:after="0"/>
      </w:pPr>
      <w:r>
        <w:rPr/>
        <w:t xml:space="preserve">图表：aigc平台数据飞轮规模效应</w:t>
      </w:r>
    </w:p>
    <w:p>
      <w:pPr>
        <w:spacing w:before="75" w:after="0"/>
      </w:pPr>
      <w:r>
        <w:rPr/>
        <w:t xml:space="preserve">图表：工业视觉从项目制向运营制商业模式升级roi</w:t>
      </w:r>
    </w:p>
    <w:p>
      <w:pPr>
        <w:spacing w:before="75" w:after="0"/>
      </w:pPr>
      <w:r>
        <w:rPr/>
        <w:t xml:space="preserve">图表：ai影像生成内容标识(水印)制度技术路径</w:t>
      </w:r>
    </w:p>
    <w:p>
      <w:pPr>
        <w:spacing w:before="75" w:after="0"/>
      </w:pPr>
      <w:r>
        <w:rPr/>
        <w:t xml:space="preserve">图表：2030年ai影像行业成熟度目标达成度预测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2026-2031年中国AI影像行业深度调研与发展战略咨询报告</dc:title>
  <dc:description>2026-2031年中国AI影像行业深度调研与发展战略咨询报告</dc:description>
  <dc:subject>2026-2031年中国AI影像行业深度调研与发展战略咨询报告</dc:subject>
  <cp:keywords>研究报告</cp:keywords>
  <cp:category>研究报告</cp:category>
  <cp:lastModifiedBy>北京中道泰和信息咨询有限公司</cp:lastModifiedBy>
  <dcterms:created xsi:type="dcterms:W3CDTF">2026-04-15T12:22:32+08:00</dcterms:created>
  <dcterms:modified xsi:type="dcterms:W3CDTF">2026-04-15T12:22:32+08:00</dcterms:modified>
</cp:coreProperties>
</file>

<file path=docProps/custom.xml><?xml version="1.0" encoding="utf-8"?>
<Properties xmlns="http://schemas.openxmlformats.org/officeDocument/2006/custom-properties" xmlns:vt="http://schemas.openxmlformats.org/officeDocument/2006/docPropsVTypes"/>
</file>