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2026-2031年北美生物科技行业全景研究与发展趋势洞察报告</w:t>
      </w:r>
    </w:p>
    <w:p>
      <w:pPr>
        <w:spacing w:after="150"/>
      </w:pPr>
      <w:r>
        <w:rPr>
          <w:b w:val="1"/>
          <w:bCs w:val="1"/>
        </w:rPr>
        <w:t xml:space="preserve">报告简介</w:t>
      </w:r>
    </w:p>
    <w:p>
      <w:pPr>
        <w:spacing w:after="150"/>
      </w:pPr>
      <w:r>
        <w:rPr/>
        <w:t xml:space="preserve">生物科技(Biotechnology)是以生命科学为基础，利用生物(或生物组织、细胞及其他组成部分)的特性和功能，设计、构建具有预期性能的新物质或新品系，并与工程原理相结合，加工生产产品或提供服务的综合性技术，涵盖基因工程、细胞工程、蛋白质工程、酶工程、发酵工程等多领域。</w:t>
      </w:r>
    </w:p>
    <w:p>
      <w:pPr>
        <w:spacing w:after="150"/>
      </w:pPr>
      <w:r>
        <w:rPr/>
        <w:t xml:space="preserve">跨技术深度融合成为北美生物科技最核心的创新趋势，人工智能与生物技术的结合从辅助工具升级为核心驱动。AI基础模型被广泛应用于整合单细胞数据、空间转录组数据等多维度生物信息，构建可精准预测细胞行为的虚拟细胞系统。</w:t>
      </w:r>
    </w:p>
    <w:p>
      <w:pPr>
        <w:spacing w:after="150"/>
      </w:pPr>
      <w:r>
        <w:rPr/>
        <w:t xml:space="preserve">这些系统能够在硅基环境中模拟药物对细胞网络的影响，预测脱靶效应与耐药机制，彻底改变了传统“单一靶点”的药物研发逻辑，让研发从依赖人工试错转向机器持续探索。北美顶尖科研机构与科技企业联合发起相关技术挑战赛，推动模型优化与行业协作，进一步巩固了该领域的全球领先地位。</w:t>
      </w:r>
    </w:p>
    <w:p>
      <w:pPr>
        <w:spacing w:after="150"/>
      </w:pPr>
      <w:r>
        <w:rPr/>
        <w:t xml:space="preserve">自主化实验体系的构建正在重塑研发范式，实现“设计—合成—测试—分析”的全闭环自动化运行。北美企业与实验室纷纷布局机器人平台、AI认知系统与数据管理系统的整合，打造24小时不间断运行的智能实验室。这种模式不仅大幅缩短了实验周期，解决了传统生物学实验的可复现性难题，还能通过模块化任务代码库支持拖放式实验设计，为AI自动生成实验协议奠定基础。从微流控芯片集成到高通量筛选设备的升级，软硬件协同进化让自主化实验从概念验证走向实用化，成为提升研发效率的关键支撑。</w:t>
      </w:r>
    </w:p>
    <w:p>
      <w:pPr>
        <w:spacing w:after="150"/>
      </w:pPr>
      <w:r>
        <w:rPr/>
        <w:t xml:space="preserve">合成生物学向可编程、规模化方向突破，成为连接医疗健康与绿色制造的重要桥梁。北美企业在模块化基因电路设计与合成磷酸化网络领域取得关键进展，让工程化细胞能够快速响应外部信号，为细胞疗法的规模化生产扫清障碍。在医药领域，合成生物学被用于开发新型疫苗、微生物组药物与个性化肿瘤治疗方案;在工业领域，通过工程化微生物生产生物基材料、可降解塑料等产品，契合全球低碳转型需求。这种跨领域的应用拓展，让合成生物学成为北美生物科技行业新的增长引擎，形成从底层技术平台到终端产品的完整创新链条。</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北美生物科技市场进行了分析研究。报告在总结北美生物科技发展历程的基础上，结合新时期的各方面因素，对北美生物科技的发展趋势给予了细致和审慎的预测论证。报告资料详实，图表丰富，既有深入的分析，又有直观的比较，为北美生物科技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北美生物科技行业研究概述 </w:t>
      </w:r>
    </w:p>
    <w:p>
      <w:pPr>
        <w:spacing w:before="75" w:after="0"/>
      </w:pPr>
      <w:r>
        <w:rPr/>
        <w:t xml:space="preserve">第一节  研究背景与意义 </w:t>
      </w:r>
    </w:p>
    <w:p>
      <w:pPr>
        <w:spacing w:before="75" w:after="0"/>
      </w:pPr>
      <w:r>
        <w:rPr/>
        <w:t xml:space="preserve">一、  研究背景阐述 </w:t>
      </w:r>
    </w:p>
    <w:p>
      <w:pPr>
        <w:spacing w:before="75" w:after="0"/>
      </w:pPr>
      <w:r>
        <w:rPr/>
        <w:t xml:space="preserve">二、  研究重要意义 </w:t>
      </w:r>
    </w:p>
    <w:p>
      <w:pPr>
        <w:spacing w:before="75" w:after="0"/>
      </w:pPr>
      <w:r>
        <w:rPr/>
        <w:t xml:space="preserve">第二节  研究方法与数据来源 </w:t>
      </w:r>
    </w:p>
    <w:p>
      <w:pPr>
        <w:spacing w:before="75" w:after="0"/>
      </w:pPr>
      <w:r>
        <w:rPr/>
        <w:t xml:space="preserve">一、  研究方法介绍 </w:t>
      </w:r>
    </w:p>
    <w:p>
      <w:pPr>
        <w:spacing w:before="75" w:after="0"/>
      </w:pPr>
      <w:r>
        <w:rPr/>
        <w:t xml:space="preserve">二、  数据来源说明 </w:t>
      </w:r>
    </w:p>
    <w:p>
      <w:pPr>
        <w:spacing w:before="75" w:after="0"/>
      </w:pPr>
      <w:r>
        <w:rPr>
          <w:b w:val="1"/>
          <w:bCs w:val="1"/>
        </w:rPr>
        <w:t xml:space="preserve">第二章 生物科技行业基础概述 </w:t>
      </w:r>
    </w:p>
    <w:p>
      <w:pPr>
        <w:spacing w:before="75" w:after="0"/>
      </w:pPr>
      <w:r>
        <w:rPr/>
        <w:t xml:space="preserve">第一节  生物科技定义与范畴 </w:t>
      </w:r>
    </w:p>
    <w:p>
      <w:pPr>
        <w:spacing w:before="75" w:after="0"/>
      </w:pPr>
      <w:r>
        <w:rPr/>
        <w:t xml:space="preserve">一、  生物科技概念界定 </w:t>
      </w:r>
    </w:p>
    <w:p>
      <w:pPr>
        <w:spacing w:before="75" w:after="0"/>
      </w:pPr>
      <w:r>
        <w:rPr/>
        <w:t xml:space="preserve">二、  生物科技细分领域 </w:t>
      </w:r>
    </w:p>
    <w:p>
      <w:pPr>
        <w:spacing w:before="75" w:after="0"/>
      </w:pPr>
      <w:r>
        <w:rPr/>
        <w:t xml:space="preserve">第二节  生物科技行业发展历程 </w:t>
      </w:r>
    </w:p>
    <w:p>
      <w:pPr>
        <w:spacing w:before="75" w:after="0"/>
      </w:pPr>
      <w:r>
        <w:rPr/>
        <w:t xml:space="preserve">一、  起源与早期发展 </w:t>
      </w:r>
    </w:p>
    <w:p>
      <w:pPr>
        <w:spacing w:before="75" w:after="0"/>
      </w:pPr>
      <w:r>
        <w:rPr/>
        <w:t xml:space="preserve">二、  快速发展阶段 </w:t>
      </w:r>
    </w:p>
    <w:p>
      <w:pPr>
        <w:spacing w:before="75" w:after="0"/>
      </w:pPr>
      <w:r>
        <w:rPr/>
        <w:t xml:space="preserve">三、  现阶段发展特征 </w:t>
      </w:r>
    </w:p>
    <w:p>
      <w:pPr>
        <w:spacing w:before="75" w:after="0"/>
      </w:pPr>
      <w:r>
        <w:rPr>
          <w:b w:val="1"/>
          <w:bCs w:val="1"/>
        </w:rPr>
        <w:t xml:space="preserve">第三章 北美生物科技行业政策环境分析 </w:t>
      </w:r>
    </w:p>
    <w:p>
      <w:pPr>
        <w:spacing w:before="75" w:after="0"/>
      </w:pPr>
      <w:r>
        <w:rPr/>
        <w:t xml:space="preserve">第一节  美国生物科技政策 </w:t>
      </w:r>
    </w:p>
    <w:p>
      <w:pPr>
        <w:spacing w:before="75" w:after="0"/>
      </w:pPr>
      <w:r>
        <w:rPr/>
        <w:t xml:space="preserve">一、  研发激励政策 </w:t>
      </w:r>
    </w:p>
    <w:p>
      <w:pPr>
        <w:spacing w:before="75" w:after="0"/>
      </w:pPr>
      <w:r>
        <w:rPr/>
        <w:t xml:space="preserve">二、  市场准入政策 </w:t>
      </w:r>
    </w:p>
    <w:p>
      <w:pPr>
        <w:spacing w:before="75" w:after="0"/>
      </w:pPr>
      <w:r>
        <w:rPr/>
        <w:t xml:space="preserve">三、  知识产权保护政策 </w:t>
      </w:r>
    </w:p>
    <w:p>
      <w:pPr>
        <w:spacing w:before="75" w:after="0"/>
      </w:pPr>
      <w:r>
        <w:rPr/>
        <w:t xml:space="preserve">第二节  加拿大生物科技政策 </w:t>
      </w:r>
    </w:p>
    <w:p>
      <w:pPr>
        <w:spacing w:before="75" w:after="0"/>
      </w:pPr>
      <w:r>
        <w:rPr/>
        <w:t xml:space="preserve">一、  扶持政策与资金投入 </w:t>
      </w:r>
    </w:p>
    <w:p>
      <w:pPr>
        <w:spacing w:before="75" w:after="0"/>
      </w:pPr>
      <w:r>
        <w:rPr/>
        <w:t xml:space="preserve">二、  监管政策体系 </w:t>
      </w:r>
    </w:p>
    <w:p>
      <w:pPr>
        <w:spacing w:before="75" w:after="0"/>
      </w:pPr>
      <w:r>
        <w:rPr/>
        <w:t xml:space="preserve">第三节  政策对行业的影响分析 </w:t>
      </w:r>
    </w:p>
    <w:p>
      <w:pPr>
        <w:spacing w:before="75" w:after="0"/>
      </w:pPr>
      <w:r>
        <w:rPr/>
        <w:t xml:space="preserve">一、  积极影响探讨 </w:t>
      </w:r>
    </w:p>
    <w:p>
      <w:pPr>
        <w:spacing w:before="75" w:after="0"/>
      </w:pPr>
      <w:r>
        <w:rPr/>
        <w:t xml:space="preserve">二、  潜在挑战分析 </w:t>
      </w:r>
    </w:p>
    <w:p>
      <w:pPr>
        <w:spacing w:before="75" w:after="0"/>
      </w:pPr>
      <w:r>
        <w:rPr>
          <w:b w:val="1"/>
          <w:bCs w:val="1"/>
        </w:rPr>
        <w:t xml:space="preserve">第四章 北美生物科技行业经济环境分析 </w:t>
      </w:r>
    </w:p>
    <w:p>
      <w:pPr>
        <w:spacing w:before="75" w:after="0"/>
      </w:pPr>
      <w:r>
        <w:rPr/>
        <w:t xml:space="preserve">第一节  北美宏观经济现状 </w:t>
      </w:r>
    </w:p>
    <w:p>
      <w:pPr>
        <w:spacing w:before="75" w:after="0"/>
      </w:pPr>
      <w:r>
        <w:rPr/>
        <w:t xml:space="preserve">一、  gdp 增长趋势 </w:t>
      </w:r>
    </w:p>
    <w:p>
      <w:pPr>
        <w:spacing w:before="75" w:after="0"/>
      </w:pPr>
      <w:r>
        <w:rPr/>
        <w:t xml:space="preserve">二、  通货膨胀率与利率情况 </w:t>
      </w:r>
    </w:p>
    <w:p>
      <w:pPr>
        <w:spacing w:before="75" w:after="0"/>
      </w:pPr>
      <w:r>
        <w:rPr/>
        <w:t xml:space="preserve">第二节  经济环境对生物科技行业的影响 </w:t>
      </w:r>
    </w:p>
    <w:p>
      <w:pPr>
        <w:spacing w:before="75" w:after="0"/>
      </w:pPr>
      <w:r>
        <w:rPr/>
        <w:t xml:space="preserve">一、  资金投入与融资环境 </w:t>
      </w:r>
    </w:p>
    <w:p>
      <w:pPr>
        <w:spacing w:before="75" w:after="0"/>
      </w:pPr>
      <w:r>
        <w:rPr/>
        <w:t xml:space="preserve">二、  市场消费能力与需求 </w:t>
      </w:r>
    </w:p>
    <w:p>
      <w:pPr>
        <w:spacing w:before="75" w:after="0"/>
      </w:pPr>
      <w:r>
        <w:rPr>
          <w:b w:val="1"/>
          <w:bCs w:val="1"/>
        </w:rPr>
        <w:t xml:space="preserve">第五章 北美生物科技行业社会环境分析 </w:t>
      </w:r>
    </w:p>
    <w:p>
      <w:pPr>
        <w:spacing w:before="75" w:after="0"/>
      </w:pPr>
      <w:r>
        <w:rPr/>
        <w:t xml:space="preserve">第一节  人口结构与健康需求 </w:t>
      </w:r>
    </w:p>
    <w:p>
      <w:pPr>
        <w:spacing w:before="75" w:after="0"/>
      </w:pPr>
      <w:r>
        <w:rPr/>
        <w:t xml:space="preserve">一、  人口老龄化趋势 </w:t>
      </w:r>
    </w:p>
    <w:p>
      <w:pPr>
        <w:spacing w:before="75" w:after="0"/>
      </w:pPr>
      <w:r>
        <w:rPr/>
        <w:t xml:space="preserve">二、  慢性疾病发病率 </w:t>
      </w:r>
    </w:p>
    <w:p>
      <w:pPr>
        <w:spacing w:before="75" w:after="0"/>
      </w:pPr>
      <w:r>
        <w:rPr/>
        <w:t xml:space="preserve">第二节  社会观念与伦理问题 </w:t>
      </w:r>
    </w:p>
    <w:p>
      <w:pPr>
        <w:spacing w:before="75" w:after="0"/>
      </w:pPr>
      <w:r>
        <w:rPr/>
        <w:t xml:space="preserve">一、  公众对生物科技的认知与接受度 </w:t>
      </w:r>
    </w:p>
    <w:p>
      <w:pPr>
        <w:spacing w:before="75" w:after="0"/>
      </w:pPr>
      <w:r>
        <w:rPr/>
        <w:t xml:space="preserve">二、  伦理道德争议与监管 </w:t>
      </w:r>
    </w:p>
    <w:p>
      <w:pPr>
        <w:spacing w:before="75" w:after="0"/>
      </w:pPr>
      <w:r>
        <w:rPr>
          <w:b w:val="1"/>
          <w:bCs w:val="1"/>
        </w:rPr>
        <w:t xml:space="preserve">第六章 北美生物科技行业技术环境分析 </w:t>
      </w:r>
    </w:p>
    <w:p>
      <w:pPr>
        <w:spacing w:before="75" w:after="0"/>
      </w:pPr>
      <w:r>
        <w:rPr/>
        <w:t xml:space="preserve">第一节  核心技术发展现状 </w:t>
      </w:r>
    </w:p>
    <w:p>
      <w:pPr>
        <w:spacing w:before="75" w:after="0"/>
      </w:pPr>
      <w:r>
        <w:rPr/>
        <w:t xml:space="preserve">一、  基因编辑技术 </w:t>
      </w:r>
    </w:p>
    <w:p>
      <w:pPr>
        <w:spacing w:before="75" w:after="0"/>
      </w:pPr>
      <w:r>
        <w:rPr/>
        <w:t xml:space="preserve">二、  细胞治疗技术 </w:t>
      </w:r>
    </w:p>
    <w:p>
      <w:pPr>
        <w:spacing w:before="75" w:after="0"/>
      </w:pPr>
      <w:r>
        <w:rPr/>
        <w:t xml:space="preserve">三、  生物信息学技术 </w:t>
      </w:r>
    </w:p>
    <w:p>
      <w:pPr>
        <w:spacing w:before="75" w:after="0"/>
      </w:pPr>
      <w:r>
        <w:rPr/>
        <w:t xml:space="preserve">第二节  技术创新趋势与挑战 </w:t>
      </w:r>
    </w:p>
    <w:p>
      <w:pPr>
        <w:spacing w:before="75" w:after="0"/>
      </w:pPr>
      <w:r>
        <w:rPr/>
        <w:t xml:space="preserve">一、  技术突破方向 </w:t>
      </w:r>
    </w:p>
    <w:p>
      <w:pPr>
        <w:spacing w:before="75" w:after="0"/>
      </w:pPr>
      <w:r>
        <w:rPr/>
        <w:t xml:space="preserve">二、  技术研发成本与风险 </w:t>
      </w:r>
    </w:p>
    <w:p>
      <w:pPr>
        <w:spacing w:before="75" w:after="0"/>
      </w:pPr>
      <w:r>
        <w:rPr>
          <w:b w:val="1"/>
          <w:bCs w:val="1"/>
        </w:rPr>
        <w:t xml:space="preserve">第七章 北美生物科技行业市场规模分析 </w:t>
      </w:r>
    </w:p>
    <w:p>
      <w:pPr>
        <w:spacing w:before="75" w:after="0"/>
      </w:pPr>
      <w:r>
        <w:rPr/>
        <w:t xml:space="preserve">第一节  整体市场规模与增长趋势 </w:t>
      </w:r>
    </w:p>
    <w:p>
      <w:pPr>
        <w:spacing w:before="75" w:after="0"/>
      </w:pPr>
      <w:r>
        <w:rPr/>
        <w:t xml:space="preserve">一、  过去五年市场规模回顾 </w:t>
      </w:r>
    </w:p>
    <w:p>
      <w:pPr>
        <w:spacing w:before="75" w:after="0"/>
      </w:pPr>
      <w:r>
        <w:rPr/>
        <w:t xml:space="preserve">二、  未来五年市场规模预测 </w:t>
      </w:r>
    </w:p>
    <w:p>
      <w:pPr>
        <w:spacing w:before="75" w:after="0"/>
      </w:pPr>
      <w:r>
        <w:rPr/>
        <w:t xml:space="preserve">第二节  细分领域市场规模分析 </w:t>
      </w:r>
    </w:p>
    <w:p>
      <w:pPr>
        <w:spacing w:before="75" w:after="0"/>
      </w:pPr>
      <w:r>
        <w:rPr/>
        <w:t xml:space="preserve">一、  生物医药市场规模 </w:t>
      </w:r>
    </w:p>
    <w:p>
      <w:pPr>
        <w:spacing w:before="75" w:after="0"/>
      </w:pPr>
      <w:r>
        <w:rPr/>
        <w:t xml:space="preserve">二、  生物农业市场规模 </w:t>
      </w:r>
    </w:p>
    <w:p>
      <w:pPr>
        <w:spacing w:before="75" w:after="0"/>
      </w:pPr>
      <w:r>
        <w:rPr/>
        <w:t xml:space="preserve">三、  生物制造市场规模 </w:t>
      </w:r>
    </w:p>
    <w:p>
      <w:pPr>
        <w:spacing w:before="75" w:after="0"/>
      </w:pPr>
      <w:r>
        <w:rPr>
          <w:b w:val="1"/>
          <w:bCs w:val="1"/>
        </w:rPr>
        <w:t xml:space="preserve">第八章 北美生物科技行业市场结构分析 </w:t>
      </w:r>
    </w:p>
    <w:p>
      <w:pPr>
        <w:spacing w:before="75" w:after="0"/>
      </w:pPr>
      <w:r>
        <w:rPr/>
        <w:t xml:space="preserve">第一节  市场竞争格局 </w:t>
      </w:r>
    </w:p>
    <w:p>
      <w:pPr>
        <w:spacing w:before="75" w:after="0"/>
      </w:pPr>
      <w:r>
        <w:rPr/>
        <w:t xml:space="preserve">一、  市场集中度分析 </w:t>
      </w:r>
    </w:p>
    <w:p>
      <w:pPr>
        <w:spacing w:before="75" w:after="0"/>
      </w:pPr>
      <w:r>
        <w:rPr/>
        <w:t xml:space="preserve">二、  主要企业市场份额 </w:t>
      </w:r>
    </w:p>
    <w:p>
      <w:pPr>
        <w:spacing w:before="75" w:after="0"/>
      </w:pPr>
      <w:r>
        <w:rPr/>
        <w:t xml:space="preserve">第二节  市场供需平衡分析 </w:t>
      </w:r>
    </w:p>
    <w:p>
      <w:pPr>
        <w:spacing w:before="75" w:after="0"/>
      </w:pPr>
      <w:r>
        <w:rPr/>
        <w:t xml:space="preserve">一、  供给情况分析 </w:t>
      </w:r>
    </w:p>
    <w:p>
      <w:pPr>
        <w:spacing w:before="75" w:after="0"/>
      </w:pPr>
      <w:r>
        <w:rPr/>
        <w:t xml:space="preserve">二、  需求情况分析 </w:t>
      </w:r>
    </w:p>
    <w:p>
      <w:pPr>
        <w:spacing w:before="75" w:after="0"/>
      </w:pPr>
      <w:r>
        <w:rPr/>
        <w:t xml:space="preserve">三、  供需缺口与趋势 </w:t>
      </w:r>
    </w:p>
    <w:p>
      <w:pPr>
        <w:spacing w:before="75" w:after="0"/>
      </w:pPr>
      <w:r>
        <w:rPr>
          <w:b w:val="1"/>
          <w:bCs w:val="1"/>
        </w:rPr>
        <w:t xml:space="preserve">第九章 北美生物科技行业产业链分析 </w:t>
      </w:r>
    </w:p>
    <w:p>
      <w:pPr>
        <w:spacing w:before="75" w:after="0"/>
      </w:pPr>
      <w:r>
        <w:rPr/>
        <w:t xml:space="preserve">第一节  上游产业分析 </w:t>
      </w:r>
    </w:p>
    <w:p>
      <w:pPr>
        <w:spacing w:before="75" w:after="0"/>
      </w:pPr>
      <w:r>
        <w:rPr/>
        <w:t xml:space="preserve">一、  原材料供应 </w:t>
      </w:r>
    </w:p>
    <w:p>
      <w:pPr>
        <w:spacing w:before="75" w:after="0"/>
      </w:pPr>
      <w:r>
        <w:rPr/>
        <w:t xml:space="preserve">二、  仪器设备制造 </w:t>
      </w:r>
    </w:p>
    <w:p>
      <w:pPr>
        <w:spacing w:before="75" w:after="0"/>
      </w:pPr>
      <w:r>
        <w:rPr/>
        <w:t xml:space="preserve">第二节  中游产业分析 </w:t>
      </w:r>
    </w:p>
    <w:p>
      <w:pPr>
        <w:spacing w:before="75" w:after="0"/>
      </w:pPr>
      <w:r>
        <w:rPr/>
        <w:t xml:space="preserve">一、  研发与生产企业 </w:t>
      </w:r>
    </w:p>
    <w:p>
      <w:pPr>
        <w:spacing w:before="75" w:after="0"/>
      </w:pPr>
      <w:r>
        <w:rPr/>
        <w:t xml:space="preserve">二、  合同研发组织(cro)与合同生产组织(cmo) </w:t>
      </w:r>
    </w:p>
    <w:p>
      <w:pPr>
        <w:spacing w:before="75" w:after="0"/>
      </w:pPr>
      <w:r>
        <w:rPr/>
        <w:t xml:space="preserve">第三节  下游产业分析 </w:t>
      </w:r>
    </w:p>
    <w:p>
      <w:pPr>
        <w:spacing w:before="75" w:after="0"/>
      </w:pPr>
      <w:r>
        <w:rPr/>
        <w:t xml:space="preserve">一、  医疗机构与患者 </w:t>
      </w:r>
    </w:p>
    <w:p>
      <w:pPr>
        <w:spacing w:before="75" w:after="0"/>
      </w:pPr>
      <w:r>
        <w:rPr/>
        <w:t xml:space="preserve">二、  农业种植与养殖企业 </w:t>
      </w:r>
    </w:p>
    <w:p>
      <w:pPr>
        <w:spacing w:before="75" w:after="0"/>
      </w:pPr>
      <w:r>
        <w:rPr/>
        <w:t xml:space="preserve">三、  工业制造企业 </w:t>
      </w:r>
    </w:p>
    <w:p>
      <w:pPr>
        <w:spacing w:before="75" w:after="0"/>
      </w:pPr>
      <w:r>
        <w:rPr>
          <w:b w:val="1"/>
          <w:bCs w:val="1"/>
        </w:rPr>
        <w:t xml:space="preserve">第十章 北美生物科技行业重点企业分析 - 美国篇 </w:t>
      </w:r>
    </w:p>
    <w:p>
      <w:pPr>
        <w:spacing w:before="75" w:after="0"/>
      </w:pPr>
      <w:r>
        <w:rPr/>
        <w:t xml:space="preserve">第一节  moderna, inc. </w:t>
      </w:r>
    </w:p>
    <w:p>
      <w:pPr>
        <w:spacing w:before="75" w:after="0"/>
      </w:pPr>
      <w:r>
        <w:rPr/>
        <w:t xml:space="preserve">一、  企业概况 </w:t>
      </w:r>
    </w:p>
    <w:p>
      <w:pPr>
        <w:spacing w:before="75" w:after="0"/>
      </w:pPr>
      <w:r>
        <w:rPr/>
        <w:t xml:space="preserve">二、  产品与业务布局 </w:t>
      </w:r>
    </w:p>
    <w:p>
      <w:pPr>
        <w:spacing w:before="75" w:after="0"/>
      </w:pPr>
      <w:r>
        <w:rPr/>
        <w:t xml:space="preserve">三、  研发实力与创新成果 </w:t>
      </w:r>
    </w:p>
    <w:p>
      <w:pPr>
        <w:spacing w:before="75" w:after="0"/>
      </w:pPr>
      <w:r>
        <w:rPr/>
        <w:t xml:space="preserve">四、  市场竞争力与财务状况 </w:t>
      </w:r>
    </w:p>
    <w:p>
      <w:pPr>
        <w:spacing w:before="75" w:after="0"/>
      </w:pPr>
      <w:r>
        <w:rPr/>
        <w:t xml:space="preserve">第二节  regeneron pharmaceuticals </w:t>
      </w:r>
    </w:p>
    <w:p>
      <w:pPr>
        <w:spacing w:before="75" w:after="0"/>
      </w:pPr>
      <w:r>
        <w:rPr/>
        <w:t xml:space="preserve">一、  企业概况 </w:t>
      </w:r>
    </w:p>
    <w:p>
      <w:pPr>
        <w:spacing w:before="75" w:after="0"/>
      </w:pPr>
      <w:r>
        <w:rPr/>
        <w:t xml:space="preserve">二、  产品与业务布局 </w:t>
      </w:r>
    </w:p>
    <w:p>
      <w:pPr>
        <w:spacing w:before="75" w:after="0"/>
      </w:pPr>
      <w:r>
        <w:rPr/>
        <w:t xml:space="preserve">三、  研发实力与创新成果 </w:t>
      </w:r>
    </w:p>
    <w:p>
      <w:pPr>
        <w:spacing w:before="75" w:after="0"/>
      </w:pPr>
      <w:r>
        <w:rPr/>
        <w:t xml:space="preserve">四、  市场竞争力与财务状况 </w:t>
      </w:r>
    </w:p>
    <w:p>
      <w:pPr>
        <w:spacing w:before="75" w:after="0"/>
      </w:pPr>
      <w:r>
        <w:rPr/>
        <w:t xml:space="preserve">第三节  gilead sciences, inc. </w:t>
      </w:r>
    </w:p>
    <w:p>
      <w:pPr>
        <w:spacing w:before="75" w:after="0"/>
      </w:pPr>
      <w:r>
        <w:rPr/>
        <w:t xml:space="preserve">一、  企业概况 </w:t>
      </w:r>
    </w:p>
    <w:p>
      <w:pPr>
        <w:spacing w:before="75" w:after="0"/>
      </w:pPr>
      <w:r>
        <w:rPr/>
        <w:t xml:space="preserve">二、  产品与业务布局 </w:t>
      </w:r>
    </w:p>
    <w:p>
      <w:pPr>
        <w:spacing w:before="75" w:after="0"/>
      </w:pPr>
      <w:r>
        <w:rPr/>
        <w:t xml:space="preserve">三、  研发实力与创新成果 </w:t>
      </w:r>
    </w:p>
    <w:p>
      <w:pPr>
        <w:spacing w:before="75" w:after="0"/>
      </w:pPr>
      <w:r>
        <w:rPr/>
        <w:t xml:space="preserve">四、  市场竞争力与财务状况 </w:t>
      </w:r>
    </w:p>
    <w:p>
      <w:pPr>
        <w:spacing w:before="75" w:after="0"/>
      </w:pPr>
      <w:r>
        <w:rPr>
          <w:b w:val="1"/>
          <w:bCs w:val="1"/>
        </w:rPr>
        <w:t xml:space="preserve">第十一章 北美生物科技行业重点企业分析-加拿大篇 </w:t>
      </w:r>
    </w:p>
    <w:p>
      <w:pPr>
        <w:spacing w:before="75" w:after="0"/>
      </w:pPr>
      <w:r>
        <w:rPr/>
        <w:t xml:space="preserve">第一节  zymeworks inc. </w:t>
      </w:r>
    </w:p>
    <w:p>
      <w:pPr>
        <w:spacing w:before="75" w:after="0"/>
      </w:pPr>
      <w:r>
        <w:rPr/>
        <w:t xml:space="preserve">一、  企业概况 </w:t>
      </w:r>
    </w:p>
    <w:p>
      <w:pPr>
        <w:spacing w:before="75" w:after="0"/>
      </w:pPr>
      <w:r>
        <w:rPr/>
        <w:t xml:space="preserve">二、  产品与业务布局 </w:t>
      </w:r>
    </w:p>
    <w:p>
      <w:pPr>
        <w:spacing w:before="75" w:after="0"/>
      </w:pPr>
      <w:r>
        <w:rPr/>
        <w:t xml:space="preserve">三、  研发实力与创新成果 </w:t>
      </w:r>
    </w:p>
    <w:p>
      <w:pPr>
        <w:spacing w:before="75" w:after="0"/>
      </w:pPr>
      <w:r>
        <w:rPr/>
        <w:t xml:space="preserve">四、  市场竞争力与财务状况 </w:t>
      </w:r>
    </w:p>
    <w:p>
      <w:pPr>
        <w:spacing w:before="75" w:after="0"/>
      </w:pPr>
      <w:r>
        <w:rPr/>
        <w:t xml:space="preserve">第二节  knight therapeutics inc. </w:t>
      </w:r>
    </w:p>
    <w:p>
      <w:pPr>
        <w:spacing w:before="75" w:after="0"/>
      </w:pPr>
      <w:r>
        <w:rPr/>
        <w:t xml:space="preserve">一、  企业概况 </w:t>
      </w:r>
    </w:p>
    <w:p>
      <w:pPr>
        <w:spacing w:before="75" w:after="0"/>
      </w:pPr>
      <w:r>
        <w:rPr/>
        <w:t xml:space="preserve">二、  产品与业务布局 </w:t>
      </w:r>
    </w:p>
    <w:p>
      <w:pPr>
        <w:spacing w:before="75" w:after="0"/>
      </w:pPr>
      <w:r>
        <w:rPr/>
        <w:t xml:space="preserve">三、  研发实力与创新成果 </w:t>
      </w:r>
    </w:p>
    <w:p>
      <w:pPr>
        <w:spacing w:before="75" w:after="0"/>
      </w:pPr>
      <w:r>
        <w:rPr/>
        <w:t xml:space="preserve">四、  市场竞争力与财务状况 </w:t>
      </w:r>
    </w:p>
    <w:p>
      <w:pPr>
        <w:spacing w:before="75" w:after="0"/>
      </w:pPr>
      <w:r>
        <w:rPr>
          <w:b w:val="1"/>
          <w:bCs w:val="1"/>
        </w:rPr>
        <w:t xml:space="preserve">第十二章 北美生物科技行业投融资分析 </w:t>
      </w:r>
    </w:p>
    <w:p>
      <w:pPr>
        <w:spacing w:before="75" w:after="0"/>
      </w:pPr>
      <w:r>
        <w:rPr/>
        <w:t xml:space="preserve">第一节  投融资现状与趋势 </w:t>
      </w:r>
    </w:p>
    <w:p>
      <w:pPr>
        <w:spacing w:before="75" w:after="0"/>
      </w:pPr>
      <w:r>
        <w:rPr/>
        <w:t xml:space="preserve">一、  投资规模与增长情况 </w:t>
      </w:r>
    </w:p>
    <w:p>
      <w:pPr>
        <w:spacing w:before="75" w:after="0"/>
      </w:pPr>
      <w:r>
        <w:rPr/>
        <w:t xml:space="preserve">二、  融资渠道与方式 </w:t>
      </w:r>
    </w:p>
    <w:p>
      <w:pPr>
        <w:spacing w:before="75" w:after="0"/>
      </w:pPr>
      <w:r>
        <w:rPr/>
        <w:t xml:space="preserve">第二节  典型投融资案例分析 </w:t>
      </w:r>
    </w:p>
    <w:p>
      <w:pPr>
        <w:spacing w:before="75" w:after="0"/>
      </w:pPr>
      <w:r>
        <w:rPr/>
        <w:t xml:space="preserve">一、  成功案例剖析 </w:t>
      </w:r>
    </w:p>
    <w:p>
      <w:pPr>
        <w:spacing w:before="75" w:after="0"/>
      </w:pPr>
      <w:r>
        <w:rPr/>
        <w:t xml:space="preserve">二、  失败案例教训 </w:t>
      </w:r>
    </w:p>
    <w:p>
      <w:pPr>
        <w:spacing w:before="75" w:after="0"/>
      </w:pPr>
      <w:r>
        <w:rPr>
          <w:b w:val="1"/>
          <w:bCs w:val="1"/>
        </w:rPr>
        <w:t xml:space="preserve">第十三章 北美生物科技行业人才资源分析 </w:t>
      </w:r>
    </w:p>
    <w:p>
      <w:pPr>
        <w:spacing w:before="75" w:after="0"/>
      </w:pPr>
      <w:r>
        <w:rPr/>
        <w:t xml:space="preserve">第一节  人才现状与需求 </w:t>
      </w:r>
    </w:p>
    <w:p>
      <w:pPr>
        <w:spacing w:before="75" w:after="0"/>
      </w:pPr>
      <w:r>
        <w:rPr/>
        <w:t xml:space="preserve">一、  人才数量与结构 </w:t>
      </w:r>
    </w:p>
    <w:p>
      <w:pPr>
        <w:spacing w:before="75" w:after="0"/>
      </w:pPr>
      <w:r>
        <w:rPr/>
        <w:t xml:space="preserve">二、  人才需求趋势 </w:t>
      </w:r>
    </w:p>
    <w:p>
      <w:pPr>
        <w:spacing w:before="75" w:after="0"/>
      </w:pPr>
      <w:r>
        <w:rPr/>
        <w:t xml:space="preserve">第二节  人才培养与引进 </w:t>
      </w:r>
    </w:p>
    <w:p>
      <w:pPr>
        <w:spacing w:before="75" w:after="0"/>
      </w:pPr>
      <w:r>
        <w:rPr/>
        <w:t xml:space="preserve">一、  高校教育与科研机构培养 </w:t>
      </w:r>
    </w:p>
    <w:p>
      <w:pPr>
        <w:spacing w:before="75" w:after="0"/>
      </w:pPr>
      <w:r>
        <w:rPr/>
        <w:t xml:space="preserve">二、  人才引进政策与措施 </w:t>
      </w:r>
    </w:p>
    <w:p>
      <w:pPr>
        <w:spacing w:before="75" w:after="0"/>
      </w:pPr>
      <w:r>
        <w:rPr>
          <w:b w:val="1"/>
          <w:bCs w:val="1"/>
        </w:rPr>
        <w:t xml:space="preserve">第十四章 北美生物科技行业国际合作分析 </w:t>
      </w:r>
    </w:p>
    <w:p>
      <w:pPr>
        <w:spacing w:before="75" w:after="0"/>
      </w:pPr>
      <w:r>
        <w:rPr/>
        <w:t xml:space="preserve">第一节  国际合作现状与模式 </w:t>
      </w:r>
    </w:p>
    <w:p>
      <w:pPr>
        <w:spacing w:before="75" w:after="0"/>
      </w:pPr>
      <w:r>
        <w:rPr/>
        <w:t xml:space="preserve">一、  合作项目数量与领域 </w:t>
      </w:r>
    </w:p>
    <w:p>
      <w:pPr>
        <w:spacing w:before="75" w:after="0"/>
      </w:pPr>
      <w:r>
        <w:rPr/>
        <w:t xml:space="preserve">二、  合作模式与机制 </w:t>
      </w:r>
    </w:p>
    <w:p>
      <w:pPr>
        <w:spacing w:before="75" w:after="0"/>
      </w:pPr>
      <w:r>
        <w:rPr/>
        <w:t xml:space="preserve">第二节  典型国际合作案例分析 </w:t>
      </w:r>
    </w:p>
    <w:p>
      <w:pPr>
        <w:spacing w:before="75" w:after="0"/>
      </w:pPr>
      <w:r>
        <w:rPr/>
        <w:t xml:space="preserve">一、  合作成果与效益 </w:t>
      </w:r>
    </w:p>
    <w:p>
      <w:pPr>
        <w:spacing w:before="75" w:after="0"/>
      </w:pPr>
      <w:r>
        <w:rPr/>
        <w:t xml:space="preserve">二、  合作面临的挑战与对策 </w:t>
      </w:r>
    </w:p>
    <w:p>
      <w:pPr>
        <w:spacing w:before="75" w:after="0"/>
      </w:pPr>
      <w:r>
        <w:rPr>
          <w:b w:val="1"/>
          <w:bCs w:val="1"/>
        </w:rPr>
        <w:t xml:space="preserve">第十五章 北美生物科技行业创新生态系统分析 </w:t>
      </w:r>
    </w:p>
    <w:p>
      <w:pPr>
        <w:spacing w:before="75" w:after="0"/>
      </w:pPr>
      <w:r>
        <w:rPr/>
        <w:t xml:space="preserve">第一节  创新主体与网络 </w:t>
      </w:r>
    </w:p>
    <w:p>
      <w:pPr>
        <w:spacing w:before="75" w:after="0"/>
      </w:pPr>
      <w:r>
        <w:rPr/>
        <w:t xml:space="preserve">一、  企业创新主体作用 </w:t>
      </w:r>
    </w:p>
    <w:p>
      <w:pPr>
        <w:spacing w:before="75" w:after="0"/>
      </w:pPr>
      <w:r>
        <w:rPr/>
        <w:t xml:space="preserve">二、  高校与科研机构创新贡献 </w:t>
      </w:r>
    </w:p>
    <w:p>
      <w:pPr>
        <w:spacing w:before="75" w:after="0"/>
      </w:pPr>
      <w:r>
        <w:rPr/>
        <w:t xml:space="preserve">三、  创新服务机构支持 </w:t>
      </w:r>
    </w:p>
    <w:p>
      <w:pPr>
        <w:spacing w:before="75" w:after="0"/>
      </w:pPr>
      <w:r>
        <w:rPr/>
        <w:t xml:space="preserve">第二节  创新环境与政策支持 </w:t>
      </w:r>
    </w:p>
    <w:p>
      <w:pPr>
        <w:spacing w:before="75" w:after="0"/>
      </w:pPr>
      <w:r>
        <w:rPr/>
        <w:t xml:space="preserve">一、  孵化器与加速器建设 </w:t>
      </w:r>
    </w:p>
    <w:p>
      <w:pPr>
        <w:spacing w:before="75" w:after="0"/>
      </w:pPr>
      <w:r>
        <w:rPr/>
        <w:t xml:space="preserve">二、  政府创新扶持政策 </w:t>
      </w:r>
    </w:p>
    <w:p>
      <w:pPr>
        <w:spacing w:before="75" w:after="0"/>
      </w:pPr>
      <w:r>
        <w:rPr>
          <w:b w:val="1"/>
          <w:bCs w:val="1"/>
        </w:rPr>
        <w:t xml:space="preserve">第十六章 北美生物科技行业热点技术应用分析 </w:t>
      </w:r>
    </w:p>
    <w:p>
      <w:pPr>
        <w:spacing w:before="75" w:after="0"/>
      </w:pPr>
      <w:r>
        <w:rPr/>
        <w:t xml:space="preserve">第一节  人工智能在生物科技中的应用 </w:t>
      </w:r>
    </w:p>
    <w:p>
      <w:pPr>
        <w:spacing w:before="75" w:after="0"/>
      </w:pPr>
      <w:r>
        <w:rPr/>
        <w:t xml:space="preserve">一、  药物研发中的应用 </w:t>
      </w:r>
    </w:p>
    <w:p>
      <w:pPr>
        <w:spacing w:before="75" w:after="0"/>
      </w:pPr>
      <w:r>
        <w:rPr/>
        <w:t xml:space="preserve">二、  疾病诊断与预测中的应用 </w:t>
      </w:r>
    </w:p>
    <w:p>
      <w:pPr>
        <w:spacing w:before="75" w:after="0"/>
      </w:pPr>
      <w:r>
        <w:rPr/>
        <w:t xml:space="preserve">第二节  区块链在生物科技中的应用 </w:t>
      </w:r>
    </w:p>
    <w:p>
      <w:pPr>
        <w:spacing w:before="75" w:after="0"/>
      </w:pPr>
      <w:r>
        <w:rPr/>
        <w:t xml:space="preserve">一、  数据安全与共享中的应用 </w:t>
      </w:r>
    </w:p>
    <w:p>
      <w:pPr>
        <w:spacing w:before="75" w:after="0"/>
      </w:pPr>
      <w:r>
        <w:rPr/>
        <w:t xml:space="preserve">二、  供应链管理中的应用 </w:t>
      </w:r>
    </w:p>
    <w:p>
      <w:pPr>
        <w:spacing w:before="75" w:after="0"/>
      </w:pPr>
      <w:r>
        <w:rPr>
          <w:b w:val="1"/>
          <w:bCs w:val="1"/>
        </w:rPr>
        <w:t xml:space="preserve">第十七章 北美生物科技行业监管与合规分析 </w:t>
      </w:r>
    </w:p>
    <w:p>
      <w:pPr>
        <w:spacing w:before="75" w:after="0"/>
      </w:pPr>
      <w:r>
        <w:rPr/>
        <w:t xml:space="preserve">第一节  监管体系与机构 </w:t>
      </w:r>
    </w:p>
    <w:p>
      <w:pPr>
        <w:spacing w:before="75" w:after="0"/>
      </w:pPr>
      <w:r>
        <w:rPr/>
        <w:t xml:space="preserve">一、  美国监管机构与职责 </w:t>
      </w:r>
    </w:p>
    <w:p>
      <w:pPr>
        <w:spacing w:before="75" w:after="0"/>
      </w:pPr>
      <w:r>
        <w:rPr/>
        <w:t xml:space="preserve">二、  加拿大监管机构与职责 </w:t>
      </w:r>
    </w:p>
    <w:p>
      <w:pPr>
        <w:spacing w:before="75" w:after="0"/>
      </w:pPr>
      <w:r>
        <w:rPr/>
        <w:t xml:space="preserve">第二节  合规要求与挑战 </w:t>
      </w:r>
    </w:p>
    <w:p>
      <w:pPr>
        <w:spacing w:before="75" w:after="0"/>
      </w:pPr>
      <w:r>
        <w:rPr/>
        <w:t xml:space="preserve">一、  临床试验合规 </w:t>
      </w:r>
    </w:p>
    <w:p>
      <w:pPr>
        <w:spacing w:before="75" w:after="0"/>
      </w:pPr>
      <w:r>
        <w:rPr/>
        <w:t xml:space="preserve">二、  产品上市合规 </w:t>
      </w:r>
    </w:p>
    <w:p>
      <w:pPr>
        <w:spacing w:before="75" w:after="0"/>
      </w:pPr>
      <w:r>
        <w:rPr/>
        <w:t xml:space="preserve">三、  数据隐私与安全合规 </w:t>
      </w:r>
    </w:p>
    <w:p>
      <w:pPr>
        <w:spacing w:before="75" w:after="0"/>
      </w:pPr>
      <w:r>
        <w:rPr/>
        <w:t xml:space="preserve">四、 美国生物技术出口管制 </w:t>
      </w:r>
    </w:p>
    <w:p>
      <w:pPr>
        <w:spacing w:before="75" w:after="0"/>
      </w:pPr>
      <w:r>
        <w:rPr>
          <w:b w:val="1"/>
          <w:bCs w:val="1"/>
        </w:rPr>
        <w:t xml:space="preserve">第十八章 北美生物科技行业面临的挑战与机遇分析 </w:t>
      </w:r>
    </w:p>
    <w:p>
      <w:pPr>
        <w:spacing w:before="75" w:after="0"/>
      </w:pPr>
      <w:r>
        <w:rPr/>
        <w:t xml:space="preserve">第一节  面临的挑战 </w:t>
      </w:r>
    </w:p>
    <w:p>
      <w:pPr>
        <w:spacing w:before="75" w:after="0"/>
      </w:pPr>
      <w:r>
        <w:rPr/>
        <w:t xml:space="preserve">一、  技术研发风险 </w:t>
      </w:r>
    </w:p>
    <w:p>
      <w:pPr>
        <w:spacing w:before="75" w:after="0"/>
      </w:pPr>
      <w:r>
        <w:rPr/>
        <w:t xml:space="preserve">二、  市场竞争压力 </w:t>
      </w:r>
    </w:p>
    <w:p>
      <w:pPr>
        <w:spacing w:before="75" w:after="0"/>
      </w:pPr>
      <w:r>
        <w:rPr/>
        <w:t xml:space="preserve">三、  政策法规不确定性 </w:t>
      </w:r>
    </w:p>
    <w:p>
      <w:pPr>
        <w:spacing w:before="75" w:after="0"/>
      </w:pPr>
      <w:r>
        <w:rPr/>
        <w:t xml:space="preserve">第二节  发展机遇 </w:t>
      </w:r>
    </w:p>
    <w:p>
      <w:pPr>
        <w:spacing w:before="75" w:after="0"/>
      </w:pPr>
      <w:r>
        <w:rPr/>
        <w:t xml:space="preserve">一、  技术创新带来的机遇 </w:t>
      </w:r>
    </w:p>
    <w:p>
      <w:pPr>
        <w:spacing w:before="75" w:after="0"/>
      </w:pPr>
      <w:r>
        <w:rPr/>
        <w:t xml:space="preserve">二、  市场需求增长带来的机遇 </w:t>
      </w:r>
    </w:p>
    <w:p>
      <w:pPr>
        <w:spacing w:before="75" w:after="0"/>
      </w:pPr>
      <w:r>
        <w:rPr/>
        <w:t xml:space="preserve">三、  国际合作带来的机遇 </w:t>
      </w:r>
    </w:p>
    <w:p>
      <w:pPr>
        <w:spacing w:before="75" w:after="0"/>
      </w:pPr>
      <w:r>
        <w:rPr>
          <w:b w:val="1"/>
          <w:bCs w:val="1"/>
        </w:rPr>
        <w:t xml:space="preserve">第十九章 2026-2031年北美生物科技行业发展趋势预测 </w:t>
      </w:r>
    </w:p>
    <w:p>
      <w:pPr>
        <w:spacing w:before="75" w:after="0"/>
      </w:pPr>
      <w:r>
        <w:rPr/>
        <w:t xml:space="preserve">第一节  技术发展趋势 </w:t>
      </w:r>
    </w:p>
    <w:p>
      <w:pPr>
        <w:spacing w:before="75" w:after="0"/>
      </w:pPr>
      <w:r>
        <w:rPr/>
        <w:t xml:space="preserve">一、  基因治疗技术突破 </w:t>
      </w:r>
    </w:p>
    <w:p>
      <w:pPr>
        <w:spacing w:before="75" w:after="0"/>
      </w:pPr>
      <w:r>
        <w:rPr/>
        <w:t xml:space="preserve">二、  合成生物学发展 </w:t>
      </w:r>
    </w:p>
    <w:p>
      <w:pPr>
        <w:spacing w:before="75" w:after="0"/>
      </w:pPr>
      <w:r>
        <w:rPr/>
        <w:t xml:space="preserve">三、 生物制造技术 </w:t>
      </w:r>
    </w:p>
    <w:p>
      <w:pPr>
        <w:spacing w:before="75" w:after="0"/>
      </w:pPr>
      <w:r>
        <w:rPr/>
        <w:t xml:space="preserve">第二节  市场发展趋势 </w:t>
      </w:r>
    </w:p>
    <w:p>
      <w:pPr>
        <w:spacing w:before="75" w:after="0"/>
      </w:pPr>
      <w:r>
        <w:rPr/>
        <w:t xml:space="preserve">一、  市场规模持续增长 </w:t>
      </w:r>
    </w:p>
    <w:p>
      <w:pPr>
        <w:spacing w:before="75" w:after="0"/>
      </w:pPr>
      <w:r>
        <w:rPr/>
        <w:t xml:space="preserve">二、  细分领域市场格局变化 </w:t>
      </w:r>
    </w:p>
    <w:p>
      <w:pPr>
        <w:spacing w:before="75" w:after="0"/>
      </w:pPr>
      <w:r>
        <w:rPr/>
        <w:t xml:space="preserve">第三节  产业发展趋势 </w:t>
      </w:r>
    </w:p>
    <w:p>
      <w:pPr>
        <w:spacing w:before="75" w:after="0"/>
      </w:pPr>
      <w:r>
        <w:rPr/>
        <w:t xml:space="preserve">一、  产业整合与并购加剧 </w:t>
      </w:r>
    </w:p>
    <w:p>
      <w:pPr>
        <w:spacing w:before="75" w:after="0"/>
      </w:pPr>
      <w:r>
        <w:rPr/>
        <w:t xml:space="preserve">二、  创新生态系统完善 </w:t>
      </w:r>
    </w:p>
    <w:p>
      <w:pPr>
        <w:spacing w:before="75" w:after="0"/>
      </w:pPr>
      <w:r>
        <w:rPr>
          <w:b w:val="1"/>
          <w:bCs w:val="1"/>
        </w:rPr>
        <w:t xml:space="preserve">第二十章 结论与建议 </w:t>
      </w:r>
    </w:p>
    <w:p>
      <w:pPr>
        <w:spacing w:before="75" w:after="0"/>
      </w:pPr>
      <w:r>
        <w:rPr/>
        <w:t xml:space="preserve">第一节  研究结论总结 </w:t>
      </w:r>
    </w:p>
    <w:p>
      <w:pPr>
        <w:spacing w:before="75" w:after="0"/>
      </w:pPr>
      <w:r>
        <w:rPr/>
        <w:t xml:space="preserve">一、  行业现状总结 </w:t>
      </w:r>
    </w:p>
    <w:p>
      <w:pPr>
        <w:spacing w:before="75" w:after="0"/>
      </w:pPr>
      <w:r>
        <w:rPr/>
        <w:t xml:space="preserve">二、  发展趋势总结 </w:t>
      </w:r>
    </w:p>
    <w:p>
      <w:pPr>
        <w:spacing w:before="75" w:after="0"/>
      </w:pPr>
      <w:r>
        <w:rPr/>
        <w:t xml:space="preserve">第二节  对企业的建议 </w:t>
      </w:r>
    </w:p>
    <w:p>
      <w:pPr>
        <w:spacing w:before="75" w:after="0"/>
      </w:pPr>
      <w:r>
        <w:rPr/>
        <w:t xml:space="preserve">一、  技术创新建议 </w:t>
      </w:r>
    </w:p>
    <w:p>
      <w:pPr>
        <w:spacing w:before="75" w:after="0"/>
      </w:pPr>
      <w:r>
        <w:rPr/>
        <w:t xml:space="preserve">二、  市场拓展建议 </w:t>
      </w:r>
    </w:p>
    <w:p>
      <w:pPr>
        <w:spacing w:before="75" w:after="0"/>
      </w:pPr>
      <w:r>
        <w:rPr/>
        <w:t xml:space="preserve">三、  战略布局建议 </w:t>
      </w:r>
    </w:p>
    <w:p>
      <w:pPr>
        <w:spacing w:before="75" w:after="0"/>
      </w:pPr>
      <w:r>
        <w:rPr/>
        <w:t xml:space="preserve">第三节  对政府的建议 </w:t>
      </w:r>
    </w:p>
    <w:p>
      <w:pPr>
        <w:spacing w:before="75" w:after="0"/>
      </w:pPr>
      <w:r>
        <w:rPr/>
        <w:t xml:space="preserve">一、  政策支持建议 </w:t>
      </w:r>
    </w:p>
    <w:p>
      <w:pPr>
        <w:spacing w:before="75" w:after="0"/>
      </w:pPr>
      <w:r>
        <w:rPr/>
        <w:t xml:space="preserve">二、  人才培养建议 </w:t>
      </w:r>
    </w:p>
    <w:p>
      <w:pPr>
        <w:spacing w:before="75" w:after="0"/>
      </w:pPr>
      <w:r>
        <w:rPr>
          <w:b w:val="1"/>
          <w:bCs w:val="1"/>
        </w:rPr>
        <w:t xml:space="preserve">图表目录</w:t>
      </w:r>
    </w:p>
    <w:p>
      <w:pPr>
        <w:spacing w:before="75" w:after="0"/>
      </w:pPr>
      <w:r>
        <w:rPr/>
        <w:t xml:space="preserve">图表：生物科技细分领域 </w:t>
      </w:r>
    </w:p>
    <w:p>
      <w:pPr>
        <w:spacing w:before="75" w:after="0"/>
      </w:pPr>
      <w:r>
        <w:rPr/>
        <w:t xml:space="preserve">图表：2020-2024年北美生物科技行业市场规模 </w:t>
      </w:r>
    </w:p>
    <w:p>
      <w:pPr>
        <w:spacing w:before="75" w:after="0"/>
      </w:pPr>
      <w:r>
        <w:rPr/>
        <w:t xml:space="preserve">图表：2026-2031年北美生物科技行业市场规模预测 </w:t>
      </w:r>
    </w:p>
    <w:p>
      <w:pPr>
        <w:spacing w:before="75" w:after="0"/>
      </w:pPr>
      <w:r>
        <w:rPr/>
        <w:t xml:space="preserve">图表：2020-2024年北美生物科技行业市场规模 </w:t>
      </w:r>
    </w:p>
    <w:p>
      <w:pPr>
        <w:spacing w:before="75" w:after="0"/>
      </w:pPr>
      <w:r>
        <w:rPr/>
        <w:t xml:space="preserve">图表：2020-2024年北美生物农业行业市场规模 </w:t>
      </w:r>
    </w:p>
    <w:p>
      <w:pPr>
        <w:spacing w:before="75" w:after="0"/>
      </w:pPr>
      <w:r>
        <w:rPr/>
        <w:t xml:space="preserve">图表：2020-2024年北美生物制造行业市场规模 </w:t>
      </w:r>
    </w:p>
    <w:p>
      <w:pPr>
        <w:spacing w:before="75" w:after="0"/>
      </w:pPr>
      <w:r>
        <w:rPr/>
        <w:t xml:space="preserve">图表：北美生物科技主要企业市场份额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2026-2031年北美生物科技行业全景研究与发展趋势洞察报告</dc:title>
  <dc:description>2026-2031年北美生物科技行业全景研究与发展趋势洞察报告</dc:description>
  <dc:subject>2026-2031年北美生物科技行业全景研究与发展趋势洞察报告</dc:subject>
  <cp:keywords>研究报告</cp:keywords>
  <cp:category>研究报告</cp:category>
  <cp:lastModifiedBy>北京中道泰和信息咨询有限公司</cp:lastModifiedBy>
  <dcterms:created xsi:type="dcterms:W3CDTF">2026-03-23T12:58:23+08:00</dcterms:created>
  <dcterms:modified xsi:type="dcterms:W3CDTF">2026-03-23T12:58:23+08:00</dcterms:modified>
</cp:coreProperties>
</file>

<file path=docProps/custom.xml><?xml version="1.0" encoding="utf-8"?>
<Properties xmlns="http://schemas.openxmlformats.org/officeDocument/2006/custom-properties" xmlns:vt="http://schemas.openxmlformats.org/officeDocument/2006/docPropsVTypes"/>
</file>