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2026-2031年中国磷肥行业全景调研与投资战略规划研究报告</w:t>
      </w:r>
    </w:p>
    <w:p>
      <w:pPr>
        <w:spacing w:after="150"/>
      </w:pPr>
      <w:r>
        <w:rPr>
          <w:b w:val="1"/>
          <w:bCs w:val="1"/>
        </w:rPr>
        <w:t xml:space="preserve">报告简介</w:t>
      </w:r>
    </w:p>
    <w:p>
      <w:pPr>
        <w:spacing w:after="150"/>
      </w:pPr>
      <w:r>
        <w:rPr/>
        <w:t xml:space="preserve">磷肥行业是以磷矿石、硫磺等为基础原料，通过湿法或热法工艺生产磷酸，进而制造磷酸一铵、磷酸二铵、重过磷酸钙等含磷肥料的化学肥料制造产业。作为保障国家粮食安全与农业高产稳产的战略性支农产业，磷肥不仅是农业生产中不可或缺的营养元素供给者，更是连接磷矿资源开发与现代农业发展的关键纽带。在\"十五五\"时期，随着国家粮食安全战略地位持续强化、高标准农田建设全面提速、农业绿色转型需求日益迫切的宏观背景下，磷肥行业已从传统的化工制造领域，演进为融合资源高效利用、绿色智能制造、化肥减量增效的现代化产业生态，其发展质量直接关系到国家农业现代化、乡村振兴与生态安全的战略成效。</w:t>
      </w:r>
    </w:p>
    <w:p>
      <w:pPr>
        <w:spacing w:after="150"/>
      </w:pPr>
      <w:r>
        <w:rPr/>
        <w:t xml:space="preserve">当前，中国磷肥行业正处于深度调整与结构优化的关键转折期。产业格局层面，行业呈现\"产能集中、区域分化\"的典型特征，云贵川鄂等磷矿资源富集区依托原料优势形成产业集群，生产集中度持续提升，头部企业凭借一体化布局与规模优势构筑竞争壁垒，但产能过剩压力与结构性短缺并存，高浓度磷肥与低浓度磷肥的市场分化加剧。政策环境层面，工信部、发改委等八部门联合发布的《推进磷资源高效高值利用实施方案》明确了绿色化、集约化、高端化转型方向，环保监管趋严倒逼落后产能加速出清，磷石膏等副产物的资源化利用成为行业准入门槛，推动产业从粗放增长走向质量效益型发展。技术层面，湿法磷酸净化提纯技术持续突破，连续化、数字化、智能化生产模式逐步推广，但高端装备制造、磷矿伴生资源综合利用等关键技术仍存瓶颈，行业整体向技术密集型转型任重道远。市场层面，农业刚性需求提供基本盘支撑，但工业用肥、出口市场等多元化需求波动加大，原材料价格波动与产品价格传导机制不畅的矛盾依然突出。</w:t>
      </w:r>
    </w:p>
    <w:p>
      <w:pPr>
        <w:spacing w:after="150"/>
      </w:pPr>
      <w:r>
        <w:rPr/>
        <w:t xml:space="preserve">未来，磷肥行业将沿绿色化、高效化、一体化、服务化四条主线加速演进。绿色化维度，黄磷尾气高效制备化学品技术、磷泥磷铁综合利用技术、氟资源回收技术等清洁工艺将全面推广，循环经济模式从源头到末端贯穿全产业链，碳排放与污染物排放标准持续收紧，绿色工厂认证与产品碳足迹追溯成为企业核心竞争力。高效化维度，高浓度磷肥占比将进一步提升，磷酸一铵与磷酸二铵通过工艺优化与养分形态改良，适配不同作物与土壤的需求，专用肥、缓释肥、水溶肥等高效产品加速替代传统品种，推动化肥减量增效行动落地。一体化维度，具备\"磷矿-磷酸-磷肥-磷复肥-磷化工\"全产业链布局的企业将主导竞争格局，通过并购重组与战略联盟强化资源掌控与成本控制能力;跨区域供应链整合成为趋势，\"西部资源+东部市场+中部制造\"的三角协同模式优化资源配置效率。服务化维度，头部企业从单一产品供应转向\"产品+技术服务+解决方案\"一体化交付，通过测土配方施肥、数字化农业服务平台、作物营养管理方案等增值服务锁定客户，将竞争优势从价格竞争迁移至技术价值创造。</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肥行业研究单位等公布和提供的大量资料。报告对我国磷肥行业的供需状况、发展现状、子行业发展变化等进行了分析，重点分析了国内外磷肥行业的发展现状、如何面对行业的发展挑战、行业的发展建议、行业竞争力，以及行业的投资分析和趋势预测等等。报告还综合了磷肥行业的整体发展动态，对行业在产品方面提供了参考建议和具体解决办法。报告对于磷肥产品生产企业、经销商、行业管理部门以及拟进入该行业的投资者具有重要的参考价值，对于研究我国磷肥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全球粮食安全新范式下的磷肥战略价值重构</w:t>
      </w:r>
    </w:p>
    <w:p>
      <w:pPr>
        <w:spacing w:before="75" w:after="0"/>
      </w:pPr>
      <w:r>
        <w:rPr/>
        <w:t xml:space="preserve">第一节 磷元素作为不可再生资源的战略属性再认识</w:t>
      </w:r>
    </w:p>
    <w:p>
      <w:pPr>
        <w:spacing w:before="75" w:after="0"/>
      </w:pPr>
      <w:r>
        <w:rPr/>
        <w:t xml:space="preserve">一、全球磷矿资源储量衰减与开采品位下降的长期趋势</w:t>
      </w:r>
    </w:p>
    <w:p>
      <w:pPr>
        <w:spacing w:before="75" w:after="0"/>
      </w:pPr>
      <w:r>
        <w:rPr/>
        <w:t xml:space="preserve">二、粮食安全战略对磷肥需求的刚性支撑</w:t>
      </w:r>
    </w:p>
    <w:p>
      <w:pPr>
        <w:spacing w:before="75" w:after="0"/>
      </w:pPr>
      <w:r>
        <w:rPr/>
        <w:t xml:space="preserve">三、磷肥在农业化学品中的不可替代性评估</w:t>
      </w:r>
    </w:p>
    <w:p>
      <w:pPr>
        <w:spacing w:before="75" w:after="0"/>
      </w:pPr>
      <w:r>
        <w:rPr/>
        <w:t xml:space="preserve">第二节 地缘政治对全球磷肥贸易流向的重塑</w:t>
      </w:r>
    </w:p>
    <w:p>
      <w:pPr>
        <w:spacing w:before="75" w:after="0"/>
      </w:pPr>
      <w:r>
        <w:rPr/>
        <w:t xml:space="preserve">一、俄乌冲突后白俄钾肥受限对磷肥的联动影响</w:t>
      </w:r>
    </w:p>
    <w:p>
      <w:pPr>
        <w:spacing w:before="75" w:after="0"/>
      </w:pPr>
      <w:r>
        <w:rPr/>
        <w:t xml:space="preserve">二、中国磷肥出口政策的周期性调整逻辑</w:t>
      </w:r>
    </w:p>
    <w:p>
      <w:pPr>
        <w:spacing w:before="75" w:after="0"/>
      </w:pPr>
      <w:r>
        <w:rPr/>
        <w:t xml:space="preserve">三、新兴市场国家磷肥自给率提升的挤出效应</w:t>
      </w:r>
    </w:p>
    <w:p>
      <w:pPr>
        <w:spacing w:before="75" w:after="0"/>
      </w:pPr>
      <w:r>
        <w:rPr/>
        <w:t xml:space="preserve">第三节 碳约束下的磷肥产业价值再发现</w:t>
      </w:r>
    </w:p>
    <w:p>
      <w:pPr>
        <w:spacing w:before="75" w:after="0"/>
      </w:pPr>
      <w:r>
        <w:rPr/>
        <w:t xml:space="preserve">一、磷肥生产过程的碳足迹核算体系</w:t>
      </w:r>
    </w:p>
    <w:p>
      <w:pPr>
        <w:spacing w:before="75" w:after="0"/>
      </w:pPr>
      <w:r>
        <w:rPr/>
        <w:t xml:space="preserve">二、欧盟碳边境调节机制对磷肥出口的隐性壁垒</w:t>
      </w:r>
    </w:p>
    <w:p>
      <w:pPr>
        <w:spacing w:before="75" w:after="0"/>
      </w:pPr>
      <w:r>
        <w:rPr/>
        <w:t xml:space="preserve">三、磷肥在土壤碳汇中的协同价值</w:t>
      </w:r>
    </w:p>
    <w:p>
      <w:pPr>
        <w:spacing w:before="75" w:after="0"/>
      </w:pPr>
      <w:r>
        <w:rPr>
          <w:b w:val="1"/>
          <w:bCs w:val="1"/>
        </w:rPr>
        <w:t xml:space="preserve">第二章 中国磷肥行业宏观环境研判与政策取向</w:t>
      </w:r>
    </w:p>
    <w:p>
      <w:pPr>
        <w:spacing w:before="75" w:after="0"/>
      </w:pPr>
      <w:r>
        <w:rPr/>
        <w:t xml:space="preserve">第一节 资源安全保障体系的顶层设计</w:t>
      </w:r>
    </w:p>
    <w:p>
      <w:pPr>
        <w:spacing w:before="75" w:after="0"/>
      </w:pPr>
      <w:r>
        <w:rPr/>
        <w:t xml:space="preserve">一、磷矿资源战略储备制度的推进节奏</w:t>
      </w:r>
    </w:p>
    <w:p>
      <w:pPr>
        <w:spacing w:before="75" w:after="0"/>
      </w:pPr>
      <w:r>
        <w:rPr/>
        <w:t xml:space="preserve">二、磷矿资源配置权市场化改革的深层逻辑</w:t>
      </w:r>
    </w:p>
    <w:p>
      <w:pPr>
        <w:spacing w:before="75" w:after="0"/>
      </w:pPr>
      <w:r>
        <w:rPr/>
        <w:t xml:space="preserve">三、磷石膏“以渣定产”政策的刚性约束</w:t>
      </w:r>
    </w:p>
    <w:p>
      <w:pPr>
        <w:spacing w:before="75" w:after="0"/>
      </w:pPr>
      <w:r>
        <w:rPr/>
        <w:t xml:space="preserve">第二节 农业需求侧改革的传导效应</w:t>
      </w:r>
    </w:p>
    <w:p>
      <w:pPr>
        <w:spacing w:before="75" w:after="0"/>
      </w:pPr>
      <w:r>
        <w:rPr/>
        <w:t xml:space="preserve">一、种植业结构优化对磷肥品种的差异化需求</w:t>
      </w:r>
    </w:p>
    <w:p>
      <w:pPr>
        <w:spacing w:before="75" w:after="0"/>
      </w:pPr>
      <w:r>
        <w:rPr/>
        <w:t xml:space="preserve">二、化肥减量增效行动的量化目标与实施路径</w:t>
      </w:r>
    </w:p>
    <w:p>
      <w:pPr>
        <w:spacing w:before="75" w:after="0"/>
      </w:pPr>
      <w:r>
        <w:rPr/>
        <w:t xml:space="preserve">三、高标准农田建设对磷肥质量的标准升级</w:t>
      </w:r>
    </w:p>
    <w:p>
      <w:pPr>
        <w:spacing w:before="75" w:after="0"/>
      </w:pPr>
      <w:r>
        <w:rPr/>
        <w:t xml:space="preserve">第三节 环保高压态势下的合规成本演变</w:t>
      </w:r>
    </w:p>
    <w:p>
      <w:pPr>
        <w:spacing w:before="75" w:after="0"/>
      </w:pPr>
      <w:r>
        <w:rPr/>
        <w:t xml:space="preserve">一、长江“三磷”专项整治的长效机制建设</w:t>
      </w:r>
    </w:p>
    <w:p>
      <w:pPr>
        <w:spacing w:before="75" w:after="0"/>
      </w:pPr>
      <w:r>
        <w:rPr/>
        <w:t xml:space="preserve">二、大气污染防治对磷肥工艺路线的影响</w:t>
      </w:r>
    </w:p>
    <w:p>
      <w:pPr>
        <w:spacing w:before="75" w:after="0"/>
      </w:pPr>
      <w:r>
        <w:rPr/>
        <w:t xml:space="preserve">三、土壤污染防治法对磷肥施用的反向约束</w:t>
      </w:r>
    </w:p>
    <w:p>
      <w:pPr>
        <w:spacing w:before="75" w:after="0"/>
      </w:pPr>
      <w:r>
        <w:rPr>
          <w:b w:val="1"/>
          <w:bCs w:val="1"/>
        </w:rPr>
        <w:t xml:space="preserve">第三章 中国磷肥产业链深度解构与价值流动</w:t>
      </w:r>
    </w:p>
    <w:p>
      <w:pPr>
        <w:spacing w:before="75" w:after="0"/>
      </w:pPr>
      <w:r>
        <w:rPr/>
        <w:t xml:space="preserve">第一节 上游：磷矿开采的供给刚性分析</w:t>
      </w:r>
    </w:p>
    <w:p>
      <w:pPr>
        <w:spacing w:before="75" w:after="0"/>
      </w:pPr>
      <w:r>
        <w:rPr/>
        <w:t xml:space="preserve">一、磷矿产能增长周期与达产滞后效应</w:t>
      </w:r>
    </w:p>
    <w:p>
      <w:pPr>
        <w:spacing w:before="75" w:after="0"/>
      </w:pPr>
      <w:r>
        <w:rPr/>
        <w:t xml:space="preserve">二、磷矿品位下滑对选矿成本的影响</w:t>
      </w:r>
    </w:p>
    <w:p>
      <w:pPr>
        <w:spacing w:before="75" w:after="0"/>
      </w:pPr>
      <w:r>
        <w:rPr/>
        <w:t xml:space="preserve">三、磷矿进口作为补充渠道的边际作用</w:t>
      </w:r>
    </w:p>
    <w:p>
      <w:pPr>
        <w:spacing w:before="75" w:after="0"/>
      </w:pPr>
      <w:r>
        <w:rPr/>
        <w:t xml:space="preserve">第二节 中游：磷酸生产的技术路线竞争</w:t>
      </w:r>
    </w:p>
    <w:p>
      <w:pPr>
        <w:spacing w:before="75" w:after="0"/>
      </w:pPr>
      <w:r>
        <w:rPr/>
        <w:t xml:space="preserve">一、湿法磷酸与热法磷酸的成本-效益权衡</w:t>
      </w:r>
    </w:p>
    <w:p>
      <w:pPr>
        <w:spacing w:before="75" w:after="0"/>
      </w:pPr>
      <w:r>
        <w:rPr/>
        <w:t xml:space="preserve">二、磷酸生产副产物的综合利用价值</w:t>
      </w:r>
    </w:p>
    <w:p>
      <w:pPr>
        <w:spacing w:before="75" w:after="0"/>
      </w:pPr>
      <w:r>
        <w:rPr/>
        <w:t xml:space="preserve">三、磷酸装置大型化与智能化的演进</w:t>
      </w:r>
    </w:p>
    <w:p>
      <w:pPr>
        <w:spacing w:before="75" w:after="0"/>
      </w:pPr>
      <w:r>
        <w:rPr/>
        <w:t xml:space="preserve">第三节 下游：磷肥产品的结构升级与场景细分</w:t>
      </w:r>
    </w:p>
    <w:p>
      <w:pPr>
        <w:spacing w:before="75" w:after="0"/>
      </w:pPr>
      <w:r>
        <w:rPr/>
        <w:t xml:space="preserve">一、传统磷肥(map、dap、ssp)的存量优化</w:t>
      </w:r>
    </w:p>
    <w:p>
      <w:pPr>
        <w:spacing w:before="75" w:after="0"/>
      </w:pPr>
      <w:r>
        <w:rPr/>
        <w:t xml:space="preserve">二、特种磷肥(缓控释、水溶、螯合)的增量爆发</w:t>
      </w:r>
    </w:p>
    <w:p>
      <w:pPr>
        <w:spacing w:before="75" w:after="0"/>
      </w:pPr>
      <w:r>
        <w:rPr/>
        <w:t xml:space="preserve">三、磷肥在非农领域的应用拓展</w:t>
      </w:r>
    </w:p>
    <w:p>
      <w:pPr>
        <w:spacing w:before="75" w:after="0"/>
      </w:pPr>
      <w:r>
        <w:rPr>
          <w:b w:val="1"/>
          <w:bCs w:val="1"/>
        </w:rPr>
        <w:t xml:space="preserve">第四章 中国磷肥市场供需平衡与产能周期</w:t>
      </w:r>
    </w:p>
    <w:p>
      <w:pPr>
        <w:spacing w:before="75" w:after="0"/>
      </w:pPr>
      <w:r>
        <w:rPr/>
        <w:t xml:space="preserve">第一节 供给端：产能出清与新增投放的时空错配</w:t>
      </w:r>
    </w:p>
    <w:p>
      <w:pPr>
        <w:spacing w:before="75" w:after="0"/>
      </w:pPr>
      <w:r>
        <w:rPr/>
        <w:t xml:space="preserve">一、磷肥产能过剩的结构性特征与区域差异</w:t>
      </w:r>
    </w:p>
    <w:p>
      <w:pPr>
        <w:spacing w:before="75" w:after="0"/>
      </w:pPr>
      <w:r>
        <w:rPr/>
        <w:t xml:space="preserve">二、2026-2031年产能置换与退出计划</w:t>
      </w:r>
    </w:p>
    <w:p>
      <w:pPr>
        <w:spacing w:before="75" w:after="0"/>
      </w:pPr>
      <w:r>
        <w:rPr/>
        <w:t xml:space="preserve">三、磷化工企业“肥盐化”联产模式对供给的影响</w:t>
      </w:r>
    </w:p>
    <w:p>
      <w:pPr>
        <w:spacing w:before="75" w:after="0"/>
      </w:pPr>
      <w:r>
        <w:rPr/>
        <w:t xml:space="preserve">第二节 需求端：农业刚性需求与非农弹性增长</w:t>
      </w:r>
    </w:p>
    <w:p>
      <w:pPr>
        <w:spacing w:before="75" w:after="0"/>
      </w:pPr>
      <w:r>
        <w:rPr/>
        <w:t xml:space="preserve">一、粮食作物磷肥需求的托底作用</w:t>
      </w:r>
    </w:p>
    <w:p>
      <w:pPr>
        <w:spacing w:before="75" w:after="0"/>
      </w:pPr>
      <w:r>
        <w:rPr/>
        <w:t xml:space="preserve">二、经济作物磷肥需求的品质化升级</w:t>
      </w:r>
    </w:p>
    <w:p>
      <w:pPr>
        <w:spacing w:before="75" w:after="0"/>
      </w:pPr>
      <w:r>
        <w:rPr/>
        <w:t xml:space="preserve">三、非农领域磷需求的结构性分流</w:t>
      </w:r>
    </w:p>
    <w:p>
      <w:pPr>
        <w:spacing w:before="75" w:after="0"/>
      </w:pPr>
      <w:r>
        <w:rPr/>
        <w:t xml:space="preserve">第三节 库存周期：企业库存与社会库存的联动机制</w:t>
      </w:r>
    </w:p>
    <w:p>
      <w:pPr>
        <w:spacing w:before="75" w:after="0"/>
      </w:pPr>
      <w:r>
        <w:rPr/>
        <w:t xml:space="preserve">一、磷肥企业库存的季节性波动规律</w:t>
      </w:r>
    </w:p>
    <w:p>
      <w:pPr>
        <w:spacing w:before="75" w:after="0"/>
      </w:pPr>
      <w:r>
        <w:rPr/>
        <w:t xml:space="preserve">二、经销商库存的蓄水池功能弱化</w:t>
      </w:r>
    </w:p>
    <w:p>
      <w:pPr>
        <w:spacing w:before="75" w:after="0"/>
      </w:pPr>
      <w:r>
        <w:rPr/>
        <w:t xml:space="preserve">三、港口库存对进出口的调节作用</w:t>
      </w:r>
    </w:p>
    <w:p>
      <w:pPr>
        <w:spacing w:before="75" w:after="0"/>
      </w:pPr>
      <w:r>
        <w:rPr>
          <w:b w:val="1"/>
          <w:bCs w:val="1"/>
        </w:rPr>
        <w:t xml:space="preserve">第五章 磷肥进出口贸易格局与内外价差</w:t>
      </w:r>
    </w:p>
    <w:p>
      <w:pPr>
        <w:spacing w:before="75" w:after="0"/>
      </w:pPr>
      <w:r>
        <w:rPr/>
        <w:t xml:space="preserve">第一节 出口：配额制下的节奏控制与利润最大化</w:t>
      </w:r>
    </w:p>
    <w:p>
      <w:pPr>
        <w:spacing w:before="75" w:after="0"/>
      </w:pPr>
      <w:r>
        <w:rPr/>
        <w:t xml:space="preserve">一、二阶段配额发放规则的市场化改进</w:t>
      </w:r>
    </w:p>
    <w:p>
      <w:pPr>
        <w:spacing w:before="75" w:after="0"/>
      </w:pPr>
      <w:r>
        <w:rPr/>
        <w:t xml:space="preserve">二、离岸价(fob)与国内出厂价的价差波动</w:t>
      </w:r>
    </w:p>
    <w:p>
      <w:pPr>
        <w:spacing w:before="75" w:after="0"/>
      </w:pPr>
      <w:r>
        <w:rPr/>
        <w:t xml:space="preserve">三、出口目的地的结构性转移与风险</w:t>
      </w:r>
    </w:p>
    <w:p>
      <w:pPr>
        <w:spacing w:before="75" w:after="0"/>
      </w:pPr>
      <w:r>
        <w:rPr/>
        <w:t xml:space="preserve">第二节 进口：高端产品补充与反规避调查</w:t>
      </w:r>
    </w:p>
    <w:p>
      <w:pPr>
        <w:spacing w:before="75" w:after="0"/>
      </w:pPr>
      <w:r>
        <w:rPr/>
        <w:t xml:space="preserve">一、特种磷肥进口的结构性增长</w:t>
      </w:r>
    </w:p>
    <w:p>
      <w:pPr>
        <w:spacing w:before="75" w:after="0"/>
      </w:pPr>
      <w:r>
        <w:rPr/>
        <w:t xml:space="preserve">二、原料性磷矿进口对产业链的补充意义</w:t>
      </w:r>
    </w:p>
    <w:p>
      <w:pPr>
        <w:spacing w:before="75" w:after="0"/>
      </w:pPr>
      <w:r>
        <w:rPr/>
        <w:t xml:space="preserve">三、磷酸铁锂材料进口对磷肥企业的技术输入</w:t>
      </w:r>
    </w:p>
    <w:p>
      <w:pPr>
        <w:spacing w:before="75" w:after="0"/>
      </w:pPr>
      <w:r>
        <w:rPr/>
        <w:t xml:space="preserve">第三节 贸易方式：从单纯产品出口到产能合作</w:t>
      </w:r>
    </w:p>
    <w:p>
      <w:pPr>
        <w:spacing w:before="75" w:after="0"/>
      </w:pPr>
      <w:r>
        <w:rPr/>
        <w:t xml:space="preserve">一、技术输出与工程总承包(epc)模式</w:t>
      </w:r>
    </w:p>
    <w:p>
      <w:pPr>
        <w:spacing w:before="75" w:after="0"/>
      </w:pPr>
      <w:r>
        <w:rPr/>
        <w:t xml:space="preserve">二、海外建厂与“产地销”模式探索</w:t>
      </w:r>
    </w:p>
    <w:p>
      <w:pPr>
        <w:spacing w:before="75" w:after="0"/>
      </w:pPr>
      <w:r>
        <w:rPr/>
        <w:t xml:space="preserve">三、跨境电商对磷肥出口渠道的重构</w:t>
      </w:r>
    </w:p>
    <w:p>
      <w:pPr>
        <w:spacing w:before="75" w:after="0"/>
      </w:pPr>
      <w:r>
        <w:rPr>
          <w:b w:val="1"/>
          <w:bCs w:val="1"/>
        </w:rPr>
        <w:t xml:space="preserve">第六章 磷肥价格形成机制与成本传导模型</w:t>
      </w:r>
    </w:p>
    <w:p>
      <w:pPr>
        <w:spacing w:before="75" w:after="0"/>
      </w:pPr>
      <w:r>
        <w:rPr/>
        <w:t xml:space="preserve">第一节 成本构成：三大原料的价格联动规律</w:t>
      </w:r>
    </w:p>
    <w:p>
      <w:pPr>
        <w:spacing w:before="75" w:after="0"/>
      </w:pPr>
      <w:r>
        <w:rPr/>
        <w:t xml:space="preserve">一、磷矿价格对磷肥成本的刚性支撑</w:t>
      </w:r>
    </w:p>
    <w:p>
      <w:pPr>
        <w:spacing w:before="75" w:after="0"/>
      </w:pPr>
      <w:r>
        <w:rPr/>
        <w:t xml:space="preserve">二、硫磺价格波动对磷肥利润的侵蚀</w:t>
      </w:r>
    </w:p>
    <w:p>
      <w:pPr>
        <w:spacing w:before="75" w:after="0"/>
      </w:pPr>
      <w:r>
        <w:rPr/>
        <w:t xml:space="preserve">三、合成氨成本在磷肥中的权重变化</w:t>
      </w:r>
    </w:p>
    <w:p>
      <w:pPr>
        <w:spacing w:before="75" w:after="0"/>
      </w:pPr>
      <w:r>
        <w:rPr/>
        <w:t xml:space="preserve">第二节 定价模式：从成本加成到市场竞合</w:t>
      </w:r>
    </w:p>
    <w:p>
      <w:pPr>
        <w:spacing w:before="75" w:after="0"/>
      </w:pPr>
      <w:r>
        <w:rPr/>
        <w:t xml:space="preserve">一、成本加成定价法的适用性困境</w:t>
      </w:r>
    </w:p>
    <w:p>
      <w:pPr>
        <w:spacing w:before="75" w:after="0"/>
      </w:pPr>
      <w:r>
        <w:rPr/>
        <w:t xml:space="preserve">二、市场竞争定价法的价格战陷阱</w:t>
      </w:r>
    </w:p>
    <w:p>
      <w:pPr>
        <w:spacing w:before="75" w:after="0"/>
      </w:pPr>
      <w:r>
        <w:rPr/>
        <w:t xml:space="preserve">三、价值定价法在特种磷肥中的突破</w:t>
      </w:r>
    </w:p>
    <w:p>
      <w:pPr>
        <w:spacing w:before="75" w:after="0"/>
      </w:pPr>
      <w:r>
        <w:rPr/>
        <w:t xml:space="preserve">第三节 价格预测：2026-2031年多情景模拟</w:t>
      </w:r>
    </w:p>
    <w:p>
      <w:pPr>
        <w:spacing w:before="75" w:after="0"/>
      </w:pPr>
      <w:r>
        <w:rPr/>
        <w:t xml:space="preserve">一、基准情景：成本支撑下的高位震荡</w:t>
      </w:r>
    </w:p>
    <w:p>
      <w:pPr>
        <w:spacing w:before="75" w:after="0"/>
      </w:pPr>
      <w:r>
        <w:rPr/>
        <w:t xml:space="preserve">二、乐观情景：需求激增与供给约束</w:t>
      </w:r>
    </w:p>
    <w:p>
      <w:pPr>
        <w:spacing w:before="75" w:after="0"/>
      </w:pPr>
      <w:r>
        <w:rPr/>
        <w:t xml:space="preserve">三、悲观情景：需求萎缩与产能过剩</w:t>
      </w:r>
    </w:p>
    <w:p>
      <w:pPr>
        <w:spacing w:before="75" w:after="0"/>
      </w:pPr>
      <w:r>
        <w:rPr>
          <w:b w:val="1"/>
          <w:bCs w:val="1"/>
        </w:rPr>
        <w:t xml:space="preserve">第七章 磷肥细分市场深度剖析与增长极培育</w:t>
      </w:r>
    </w:p>
    <w:p>
      <w:pPr>
        <w:spacing w:before="75" w:after="0"/>
      </w:pPr>
      <w:r>
        <w:rPr/>
        <w:t xml:space="preserve">第一节 磷酸一铵(map)：复合肥原料的核心地位</w:t>
      </w:r>
    </w:p>
    <w:p>
      <w:pPr>
        <w:spacing w:before="75" w:after="0"/>
      </w:pPr>
      <w:r>
        <w:rPr/>
        <w:t xml:space="preserve">一、复合肥造粒对map粒度与强度的要求</w:t>
      </w:r>
    </w:p>
    <w:p>
      <w:pPr>
        <w:spacing w:before="75" w:after="0"/>
      </w:pPr>
      <w:r>
        <w:rPr/>
        <w:t xml:space="preserve">二、工业级map在灭火剂、发酵剂领域的拓展</w:t>
      </w:r>
    </w:p>
    <w:p>
      <w:pPr>
        <w:spacing w:before="75" w:after="0"/>
      </w:pPr>
      <w:r>
        <w:rPr/>
        <w:t xml:space="preserve">三、map出口市场的结构性机会</w:t>
      </w:r>
    </w:p>
    <w:p>
      <w:pPr>
        <w:spacing w:before="75" w:after="0"/>
      </w:pPr>
      <w:r>
        <w:rPr/>
        <w:t xml:space="preserve">第二节 磷酸二铵(dap)：大宗磷肥的升级压力</w:t>
      </w:r>
    </w:p>
    <w:p>
      <w:pPr>
        <w:spacing w:before="75" w:after="0"/>
      </w:pPr>
      <w:r>
        <w:rPr/>
        <w:t xml:space="preserve">一、dap在西北干旱区的施用效果与改良</w:t>
      </w:r>
    </w:p>
    <w:p>
      <w:pPr>
        <w:spacing w:before="75" w:after="0"/>
      </w:pPr>
      <w:r>
        <w:rPr/>
        <w:t xml:space="preserve">二、dap颗粒外观与防结块性能的竞争</w:t>
      </w:r>
    </w:p>
    <w:p>
      <w:pPr>
        <w:spacing w:before="75" w:after="0"/>
      </w:pPr>
      <w:r>
        <w:rPr/>
        <w:t xml:space="preserve">三、dap从通用型向作物专用型细分</w:t>
      </w:r>
    </w:p>
    <w:p>
      <w:pPr>
        <w:spacing w:before="75" w:after="0"/>
      </w:pPr>
      <w:r>
        <w:rPr/>
        <w:t xml:space="preserve">第三节 复合肥：磷肥价值实现的载体</w:t>
      </w:r>
    </w:p>
    <w:p>
      <w:pPr>
        <w:spacing w:before="75" w:after="0"/>
      </w:pPr>
      <w:r>
        <w:rPr/>
        <w:t xml:space="preserve">一、高浓度复合肥对原料的磷含量要求</w:t>
      </w:r>
    </w:p>
    <w:p>
      <w:pPr>
        <w:spacing w:before="75" w:after="0"/>
      </w:pPr>
      <w:r>
        <w:rPr/>
        <w:t xml:space="preserve">二、专用复合肥的配方设计与磷肥形态</w:t>
      </w:r>
    </w:p>
    <w:p>
      <w:pPr>
        <w:spacing w:before="75" w:after="0"/>
      </w:pPr>
      <w:r>
        <w:rPr/>
        <w:t xml:space="preserve">三、复合肥渠道下沉对磷肥品牌的赋能</w:t>
      </w:r>
    </w:p>
    <w:p>
      <w:pPr>
        <w:spacing w:before="75" w:after="0"/>
      </w:pPr>
      <w:r>
        <w:rPr/>
        <w:t xml:space="preserve">第四节 特种磷肥：高附加值新蓝海</w:t>
      </w:r>
    </w:p>
    <w:p>
      <w:pPr>
        <w:spacing w:before="75" w:after="0"/>
      </w:pPr>
      <w:r>
        <w:rPr/>
        <w:t xml:space="preserve">一、缓控释磷肥的释放机理与成本结构</w:t>
      </w:r>
    </w:p>
    <w:p>
      <w:pPr>
        <w:spacing w:before="75" w:after="0"/>
      </w:pPr>
      <w:r>
        <w:rPr/>
        <w:t xml:space="preserve">二、水溶性磷肥在设施农业的渗透</w:t>
      </w:r>
    </w:p>
    <w:p>
      <w:pPr>
        <w:spacing w:before="75" w:after="0"/>
      </w:pPr>
      <w:r>
        <w:rPr/>
        <w:t xml:space="preserve">三、生物磷肥的菌种筛选与货架期</w:t>
      </w:r>
    </w:p>
    <w:p>
      <w:pPr>
        <w:spacing w:before="75" w:after="0"/>
      </w:pPr>
      <w:r>
        <w:rPr>
          <w:b w:val="1"/>
          <w:bCs w:val="1"/>
        </w:rPr>
        <w:t xml:space="preserve">第八章 磷化工-新能源跨界融合的资源争夺战</w:t>
      </w:r>
    </w:p>
    <w:p>
      <w:pPr>
        <w:spacing w:before="75" w:after="0"/>
      </w:pPr>
      <w:r>
        <w:rPr/>
        <w:t xml:space="preserve">第一节 磷肥企业切入磷酸铁锂赛道的动力与阻力</w:t>
      </w:r>
    </w:p>
    <w:p>
      <w:pPr>
        <w:spacing w:before="75" w:after="0"/>
      </w:pPr>
      <w:r>
        <w:rPr/>
        <w:t xml:space="preserve">一、磷酸铁锂需求爆发对工业磷酸的虹吸效应</w:t>
      </w:r>
    </w:p>
    <w:p>
      <w:pPr>
        <w:spacing w:before="75" w:after="0"/>
      </w:pPr>
      <w:r>
        <w:rPr/>
        <w:t xml:space="preserve">二、磷酸铁锂产能过剩对磷肥企业的风险反噬</w:t>
      </w:r>
    </w:p>
    <w:p>
      <w:pPr>
        <w:spacing w:before="75" w:after="0"/>
      </w:pPr>
      <w:r>
        <w:rPr/>
        <w:t xml:space="preserve">三、磷化工-锂电产业链的协同与割裂</w:t>
      </w:r>
    </w:p>
    <w:p>
      <w:pPr>
        <w:spacing w:before="75" w:after="0"/>
      </w:pPr>
      <w:r>
        <w:rPr/>
        <w:t xml:space="preserve">第二节 湿法磷酸净化技术：跨界竞争的核心</w:t>
      </w:r>
    </w:p>
    <w:p>
      <w:pPr>
        <w:spacing w:before="75" w:after="0"/>
      </w:pPr>
      <w:r>
        <w:rPr/>
        <w:t xml:space="preserve">一、湿法磷酸除杂至电池级的技术门槛</w:t>
      </w:r>
    </w:p>
    <w:p>
      <w:pPr>
        <w:spacing w:before="75" w:after="0"/>
      </w:pPr>
      <w:r>
        <w:rPr/>
        <w:t xml:space="preserve">二、净化酸与肥料酸联产的柔性切换</w:t>
      </w:r>
    </w:p>
    <w:p>
      <w:pPr>
        <w:spacing w:before="75" w:after="0"/>
      </w:pPr>
      <w:r>
        <w:rPr/>
        <w:t xml:space="preserve">三、净化技术国产化与进口替代的进程</w:t>
      </w:r>
    </w:p>
    <w:p>
      <w:pPr>
        <w:spacing w:before="75" w:after="0"/>
      </w:pPr>
      <w:r>
        <w:rPr/>
        <w:t xml:space="preserve">第三节 磷资源在农业与工业的平衡配置</w:t>
      </w:r>
    </w:p>
    <w:p>
      <w:pPr>
        <w:spacing w:before="75" w:after="0"/>
      </w:pPr>
      <w:r>
        <w:rPr/>
        <w:t xml:space="preserve">一、磷矿产出在肥料与工业品的分配比例演变</w:t>
      </w:r>
    </w:p>
    <w:p>
      <w:pPr>
        <w:spacing w:before="75" w:after="0"/>
      </w:pPr>
      <w:r>
        <w:rPr/>
        <w:t xml:space="preserve">二、磷肥企业的战略选择：坚守还是跨界</w:t>
      </w:r>
    </w:p>
    <w:p>
      <w:pPr>
        <w:spacing w:before="75" w:after="0"/>
      </w:pPr>
      <w:r>
        <w:rPr/>
        <w:t xml:space="preserve">三、资本市场对磷肥企业跨界行为的估值分化</w:t>
      </w:r>
    </w:p>
    <w:p>
      <w:pPr>
        <w:spacing w:before="75" w:after="0"/>
      </w:pPr>
      <w:r>
        <w:rPr>
          <w:b w:val="1"/>
          <w:bCs w:val="1"/>
        </w:rPr>
        <w:t xml:space="preserve">第九章 磷肥生产技术革命与绿色转型</w:t>
      </w:r>
    </w:p>
    <w:p>
      <w:pPr>
        <w:spacing w:before="75" w:after="0"/>
      </w:pPr>
      <w:r>
        <w:rPr/>
        <w:t xml:space="preserve">第一节 湿法磷酸工艺的节能降耗突破</w:t>
      </w:r>
    </w:p>
    <w:p>
      <w:pPr>
        <w:spacing w:before="75" w:after="0"/>
      </w:pPr>
      <w:r>
        <w:rPr/>
        <w:t xml:space="preserve">一、二水物流程向半水-二水联产流程升级</w:t>
      </w:r>
    </w:p>
    <w:p>
      <w:pPr>
        <w:spacing w:before="75" w:after="0"/>
      </w:pPr>
      <w:r>
        <w:rPr/>
        <w:t xml:space="preserve">二、反应槽大型化与反应效率提升</w:t>
      </w:r>
    </w:p>
    <w:p>
      <w:pPr>
        <w:spacing w:before="75" w:after="0"/>
      </w:pPr>
      <w:r>
        <w:rPr/>
        <w:t xml:space="preserve">三、磷酸浓缩工艺的蒸汽梯级利用</w:t>
      </w:r>
    </w:p>
    <w:p>
      <w:pPr>
        <w:spacing w:before="75" w:after="0"/>
      </w:pPr>
      <w:r>
        <w:rPr/>
        <w:t xml:space="preserve">第二节 磷肥产品的绿色化与功能化</w:t>
      </w:r>
    </w:p>
    <w:p>
      <w:pPr>
        <w:spacing w:before="75" w:after="0"/>
      </w:pPr>
      <w:r>
        <w:rPr/>
        <w:t xml:space="preserve">一、增效剂添加技术降低磷固定</w:t>
      </w:r>
    </w:p>
    <w:p>
      <w:pPr>
        <w:spacing w:before="75" w:after="0"/>
      </w:pPr>
      <w:r>
        <w:rPr/>
        <w:t xml:space="preserve">二、微量元素复合技术提升产品附加值</w:t>
      </w:r>
    </w:p>
    <w:p>
      <w:pPr>
        <w:spacing w:before="75" w:after="0"/>
      </w:pPr>
      <w:r>
        <w:rPr/>
        <w:t xml:space="preserve">三、全水溶磷肥满足设施农业需求</w:t>
      </w:r>
    </w:p>
    <w:p>
      <w:pPr>
        <w:spacing w:before="75" w:after="0"/>
      </w:pPr>
      <w:r>
        <w:rPr/>
        <w:t xml:space="preserve">第三节 磷石膏综合利用的技术经济性瓶颈</w:t>
      </w:r>
    </w:p>
    <w:p>
      <w:pPr>
        <w:spacing w:before="75" w:after="0"/>
      </w:pPr>
      <w:r>
        <w:rPr/>
        <w:t xml:space="preserve">一、磷石膏制建材的标准与市场接受度</w:t>
      </w:r>
    </w:p>
    <w:p>
      <w:pPr>
        <w:spacing w:before="75" w:after="0"/>
      </w:pPr>
      <w:r>
        <w:rPr/>
        <w:t xml:space="preserve">二、磷石膏制酸联产水泥的产业化障碍</w:t>
      </w:r>
    </w:p>
    <w:p>
      <w:pPr>
        <w:spacing w:before="75" w:after="0"/>
      </w:pPr>
      <w:r>
        <w:rPr/>
        <w:t xml:space="preserve">三、磷石膏在农业领域的跨界应用</w:t>
      </w:r>
    </w:p>
    <w:p>
      <w:pPr>
        <w:spacing w:before="75" w:after="0"/>
      </w:pPr>
      <w:r>
        <w:rPr>
          <w:b w:val="1"/>
          <w:bCs w:val="1"/>
        </w:rPr>
        <w:t xml:space="preserve">第十章 磷肥行业数字化转型的应用场景</w:t>
      </w:r>
    </w:p>
    <w:p>
      <w:pPr>
        <w:spacing w:before="75" w:after="0"/>
      </w:pPr>
      <w:r>
        <w:rPr/>
        <w:t xml:space="preserve">第一节 智能制造在磷肥生产线的渗透</w:t>
      </w:r>
    </w:p>
    <w:p>
      <w:pPr>
        <w:spacing w:before="75" w:after="0"/>
      </w:pPr>
      <w:r>
        <w:rPr/>
        <w:t xml:space="preserve">一、dcs系统向apc先进过程控制升级</w:t>
      </w:r>
    </w:p>
    <w:p>
      <w:pPr>
        <w:spacing w:before="75" w:after="0"/>
      </w:pPr>
      <w:r>
        <w:rPr/>
        <w:t xml:space="preserve">二、机器视觉在质量检测中的替代</w:t>
      </w:r>
    </w:p>
    <w:p>
      <w:pPr>
        <w:spacing w:before="75" w:after="0"/>
      </w:pPr>
      <w:r>
        <w:rPr/>
        <w:t xml:space="preserve">三、设备预测性维护减少非计划停车</w:t>
      </w:r>
    </w:p>
    <w:p>
      <w:pPr>
        <w:spacing w:before="75" w:after="0"/>
      </w:pPr>
      <w:r>
        <w:rPr/>
        <w:t xml:space="preserve">第二节 精准农业对磷肥施用的逆向反馈</w:t>
      </w:r>
    </w:p>
    <w:p>
      <w:pPr>
        <w:spacing w:before="75" w:after="0"/>
      </w:pPr>
      <w:r>
        <w:rPr/>
        <w:t xml:space="preserve">一、测土配方施肥的大数据平台构建</w:t>
      </w:r>
    </w:p>
    <w:p>
      <w:pPr>
        <w:spacing w:before="75" w:after="0"/>
      </w:pPr>
      <w:r>
        <w:rPr/>
        <w:t xml:space="preserve">二、无人机遥感指导磷肥变量施用</w:t>
      </w:r>
    </w:p>
    <w:p>
      <w:pPr>
        <w:spacing w:before="75" w:after="0"/>
      </w:pPr>
      <w:r>
        <w:rPr/>
        <w:t xml:space="preserve">三、智能配肥机对磷肥产品形态的重塑</w:t>
      </w:r>
    </w:p>
    <w:p>
      <w:pPr>
        <w:spacing w:before="75" w:after="0"/>
      </w:pPr>
      <w:r>
        <w:rPr/>
        <w:t xml:space="preserve">第三节 供应链数字化提升流通效率</w:t>
      </w:r>
    </w:p>
    <w:p>
      <w:pPr>
        <w:spacing w:before="75" w:after="0"/>
      </w:pPr>
      <w:r>
        <w:rPr/>
        <w:t xml:space="preserve">一、磷肥仓储物流的物联网监控</w:t>
      </w:r>
    </w:p>
    <w:p>
      <w:pPr>
        <w:spacing w:before="75" w:after="0"/>
      </w:pPr>
      <w:r>
        <w:rPr/>
        <w:t xml:space="preserve">二、区块链技术保障磷肥溯源防伪</w:t>
      </w:r>
    </w:p>
    <w:p>
      <w:pPr>
        <w:spacing w:before="75" w:after="0"/>
      </w:pPr>
      <w:r>
        <w:rPr/>
        <w:t xml:space="preserve">三、电商平台对磷肥价格发现的机制创新</w:t>
      </w:r>
    </w:p>
    <w:p>
      <w:pPr>
        <w:spacing w:before="75" w:after="0"/>
      </w:pPr>
      <w:r>
        <w:rPr>
          <w:b w:val="1"/>
          <w:bCs w:val="1"/>
        </w:rPr>
        <w:t xml:space="preserve">第十一章 磷肥行业竞争格局演变的底层逻辑</w:t>
      </w:r>
    </w:p>
    <w:p>
      <w:pPr>
        <w:spacing w:before="75" w:after="0"/>
      </w:pPr>
      <w:r>
        <w:rPr/>
        <w:t xml:space="preserve">第一节 产业集中度提升的驱动力与路径</w:t>
      </w:r>
    </w:p>
    <w:p>
      <w:pPr>
        <w:spacing w:before="75" w:after="0"/>
      </w:pPr>
      <w:r>
        <w:rPr/>
        <w:t xml:space="preserve">一、磷矿资源整合驱动的上游集中</w:t>
      </w:r>
    </w:p>
    <w:p>
      <w:pPr>
        <w:spacing w:before="75" w:after="0"/>
      </w:pPr>
      <w:r>
        <w:rPr/>
        <w:t xml:space="preserve">二、环保门槛淘汰中小企业的不可逆性</w:t>
      </w:r>
    </w:p>
    <w:p>
      <w:pPr>
        <w:spacing w:before="75" w:after="0"/>
      </w:pPr>
      <w:r>
        <w:rPr/>
        <w:t xml:space="preserve">三、新能源跨界加剧资源向优势企业集中</w:t>
      </w:r>
    </w:p>
    <w:p>
      <w:pPr>
        <w:spacing w:before="75" w:after="0"/>
      </w:pPr>
      <w:r>
        <w:rPr/>
        <w:t xml:space="preserve">第二节 竞争维度从产品向服务延伸</w:t>
      </w:r>
    </w:p>
    <w:p>
      <w:pPr>
        <w:spacing w:before="75" w:after="0"/>
      </w:pPr>
      <w:r>
        <w:rPr/>
        <w:t xml:space="preserve">一、磷肥企业从“卖产品”到“卖方案”的转型</w:t>
      </w:r>
    </w:p>
    <w:p>
      <w:pPr>
        <w:spacing w:before="75" w:after="0"/>
      </w:pPr>
      <w:r>
        <w:rPr/>
        <w:t xml:space="preserve">二、农化服务团队的专业化与数字化</w:t>
      </w:r>
    </w:p>
    <w:p>
      <w:pPr>
        <w:spacing w:before="75" w:after="0"/>
      </w:pPr>
      <w:r>
        <w:rPr/>
        <w:t xml:space="preserve">三、磷肥品牌从知名度向美誉度升级</w:t>
      </w:r>
    </w:p>
    <w:p>
      <w:pPr>
        <w:spacing w:before="75" w:after="0"/>
      </w:pPr>
      <w:r>
        <w:rPr/>
        <w:t xml:space="preserve">第三节 区域竞争格局的动态演化</w:t>
      </w:r>
    </w:p>
    <w:p>
      <w:pPr>
        <w:spacing w:before="75" w:after="0"/>
      </w:pPr>
      <w:r>
        <w:rPr/>
        <w:t xml:space="preserve">一、云贵鄂三足鼎立格局的巩固</w:t>
      </w:r>
    </w:p>
    <w:p>
      <w:pPr>
        <w:spacing w:before="75" w:after="0"/>
      </w:pPr>
      <w:r>
        <w:rPr/>
        <w:t xml:space="preserve">二、川渝地区磷肥产业的后发优势</w:t>
      </w:r>
    </w:p>
    <w:p>
      <w:pPr>
        <w:spacing w:before="75" w:after="0"/>
      </w:pPr>
      <w:r>
        <w:rPr/>
        <w:t xml:space="preserve">三、西北地区磷肥市场的外部依赖</w:t>
      </w:r>
    </w:p>
    <w:p>
      <w:pPr>
        <w:spacing w:before="75" w:after="0"/>
      </w:pPr>
      <w:r>
        <w:rPr>
          <w:b w:val="1"/>
          <w:bCs w:val="1"/>
        </w:rPr>
        <w:t xml:space="preserve">第十二章 区域磷肥市场运行特征与机会</w:t>
      </w:r>
    </w:p>
    <w:p>
      <w:pPr>
        <w:spacing w:before="75" w:after="0"/>
      </w:pPr>
      <w:r>
        <w:rPr/>
        <w:t xml:space="preserve">第一节 云南：资源驱动型产业高地</w:t>
      </w:r>
    </w:p>
    <w:p>
      <w:pPr>
        <w:spacing w:before="75" w:after="0"/>
      </w:pPr>
      <w:r>
        <w:rPr/>
        <w:t xml:space="preserve">一、磷矿资源税改革对地方财政与企业的双重影响</w:t>
      </w:r>
    </w:p>
    <w:p>
      <w:pPr>
        <w:spacing w:before="75" w:after="0"/>
      </w:pPr>
      <w:r>
        <w:rPr/>
        <w:t xml:space="preserve">二、黄磷-磷酸-磷肥产业链协同效应</w:t>
      </w:r>
    </w:p>
    <w:p>
      <w:pPr>
        <w:spacing w:before="75" w:after="0"/>
      </w:pPr>
      <w:r>
        <w:rPr/>
        <w:t xml:space="preserve">三、云南磷肥出口缅甸、老挝的区位优势</w:t>
      </w:r>
    </w:p>
    <w:p>
      <w:pPr>
        <w:spacing w:before="75" w:after="0"/>
      </w:pPr>
      <w:r>
        <w:rPr/>
        <w:t xml:space="preserve">第二节 贵州：环保倒逼型转型先锋</w:t>
      </w:r>
    </w:p>
    <w:p>
      <w:pPr>
        <w:spacing w:before="75" w:after="0"/>
      </w:pPr>
      <w:r>
        <w:rPr/>
        <w:t xml:space="preserve">一、磷石膏“以渣定产”政策的贵州样本</w:t>
      </w:r>
    </w:p>
    <w:p>
      <w:pPr>
        <w:spacing w:before="75" w:after="0"/>
      </w:pPr>
      <w:r>
        <w:rPr/>
        <w:t xml:space="preserve">二、贵州磷矿高品位资源枯竭的应对</w:t>
      </w:r>
    </w:p>
    <w:p>
      <w:pPr>
        <w:spacing w:before="75" w:after="0"/>
      </w:pPr>
      <w:r>
        <w:rPr/>
        <w:t xml:space="preserve">三、贵州磷肥企业对接粤港澳大湾区市场</w:t>
      </w:r>
    </w:p>
    <w:p>
      <w:pPr>
        <w:spacing w:before="75" w:after="0"/>
      </w:pPr>
      <w:r>
        <w:rPr/>
        <w:t xml:space="preserve">第三节 湖北：流通枢纽型市场中心</w:t>
      </w:r>
    </w:p>
    <w:p>
      <w:pPr>
        <w:spacing w:before="75" w:after="0"/>
      </w:pPr>
      <w:r>
        <w:rPr/>
        <w:t xml:space="preserve">一、长江航道对磷肥物流成本的优化</w:t>
      </w:r>
    </w:p>
    <w:p>
      <w:pPr>
        <w:spacing w:before="75" w:after="0"/>
      </w:pPr>
      <w:r>
        <w:rPr/>
        <w:t xml:space="preserve">二、湖北磷肥产业“走出去”战略</w:t>
      </w:r>
    </w:p>
    <w:p>
      <w:pPr>
        <w:spacing w:before="75" w:after="0"/>
      </w:pPr>
      <w:r>
        <w:rPr/>
        <w:t xml:space="preserve">三、武汉国家商贸物流中心对磷肥交易的赋能</w:t>
      </w:r>
    </w:p>
    <w:p>
      <w:pPr>
        <w:spacing w:before="75" w:after="0"/>
      </w:pPr>
      <w:r>
        <w:rPr/>
        <w:t xml:space="preserve">第四节 西北地区：外部依赖与本地化机遇</w:t>
      </w:r>
    </w:p>
    <w:p>
      <w:pPr>
        <w:spacing w:before="75" w:after="0"/>
      </w:pPr>
      <w:r>
        <w:rPr/>
        <w:t xml:space="preserve">一、新疆、甘肃磷肥自给率不足30%的市场空间</w:t>
      </w:r>
    </w:p>
    <w:p>
      <w:pPr>
        <w:spacing w:before="75" w:after="0"/>
      </w:pPr>
      <w:r>
        <w:rPr/>
        <w:t xml:space="preserve">二、西北磷肥运距长导致的价格洼地</w:t>
      </w:r>
    </w:p>
    <w:p>
      <w:pPr>
        <w:spacing w:before="75" w:after="0"/>
      </w:pPr>
      <w:r>
        <w:rPr/>
        <w:t xml:space="preserve">三、本地化生产磷酸二铵的经济性分析</w:t>
      </w:r>
    </w:p>
    <w:p>
      <w:pPr>
        <w:spacing w:before="75" w:after="0"/>
      </w:pPr>
      <w:r>
        <w:rPr>
          <w:b w:val="1"/>
          <w:bCs w:val="1"/>
        </w:rPr>
        <w:t xml:space="preserve">第十三章 磷肥行业的esg实践与可持续发展</w:t>
      </w:r>
    </w:p>
    <w:p>
      <w:pPr>
        <w:spacing w:before="75" w:after="0"/>
      </w:pPr>
      <w:r>
        <w:rPr/>
        <w:t xml:space="preserve">第一节 环境维度：磷石膏与碳排放的双重压力</w:t>
      </w:r>
    </w:p>
    <w:p>
      <w:pPr>
        <w:spacing w:before="75" w:after="0"/>
      </w:pPr>
      <w:r>
        <w:rPr/>
        <w:t xml:space="preserve">一、磷石膏治理的esg评级权重</w:t>
      </w:r>
    </w:p>
    <w:p>
      <w:pPr>
        <w:spacing w:before="75" w:after="0"/>
      </w:pPr>
      <w:r>
        <w:rPr/>
        <w:t xml:space="preserve">二、碳减排目标对磷肥工艺路线的约束</w:t>
      </w:r>
    </w:p>
    <w:p>
      <w:pPr>
        <w:spacing w:before="75" w:after="0"/>
      </w:pPr>
      <w:r>
        <w:rPr/>
        <w:t xml:space="preserve">三、清洁生产审核对磷肥企业的持续改进</w:t>
      </w:r>
    </w:p>
    <w:p>
      <w:pPr>
        <w:spacing w:before="75" w:after="0"/>
      </w:pPr>
      <w:r>
        <w:rPr/>
        <w:t xml:space="preserve">第二节 社会维度：粮食安全与农民增收的平衡</w:t>
      </w:r>
    </w:p>
    <w:p>
      <w:pPr>
        <w:spacing w:before="75" w:after="0"/>
      </w:pPr>
      <w:r>
        <w:rPr/>
        <w:t xml:space="preserve">一、磷肥保供稳价的社会责任</w:t>
      </w:r>
    </w:p>
    <w:p>
      <w:pPr>
        <w:spacing w:before="75" w:after="0"/>
      </w:pPr>
      <w:r>
        <w:rPr/>
        <w:t xml:space="preserve">二、磷肥施用技术培训与科学施肥推广</w:t>
      </w:r>
    </w:p>
    <w:p>
      <w:pPr>
        <w:spacing w:before="75" w:after="0"/>
      </w:pPr>
      <w:r>
        <w:rPr/>
        <w:t xml:space="preserve">三、磷肥产业链带动的就业与税收</w:t>
      </w:r>
    </w:p>
    <w:p>
      <w:pPr>
        <w:spacing w:before="75" w:after="0"/>
      </w:pPr>
      <w:r>
        <w:rPr/>
        <w:t xml:space="preserve">第三节 治理维度：合规经营与利益相关方沟通</w:t>
      </w:r>
    </w:p>
    <w:p>
      <w:pPr>
        <w:spacing w:before="75" w:after="0"/>
      </w:pPr>
      <w:r>
        <w:rPr/>
        <w:t xml:space="preserve">一、磷肥企业信息披露的透明度</w:t>
      </w:r>
    </w:p>
    <w:p>
      <w:pPr>
        <w:spacing w:before="75" w:after="0"/>
      </w:pPr>
      <w:r>
        <w:rPr/>
        <w:t xml:space="preserve">二、磷肥企业董事会多元化与独立性</w:t>
      </w:r>
    </w:p>
    <w:p>
      <w:pPr>
        <w:spacing w:before="75" w:after="0"/>
      </w:pPr>
      <w:r>
        <w:rPr/>
        <w:t xml:space="preserve">三、磷肥企业反腐败与商业道德</w:t>
      </w:r>
    </w:p>
    <w:p>
      <w:pPr>
        <w:spacing w:before="75" w:after="0"/>
      </w:pPr>
      <w:r>
        <w:rPr>
          <w:b w:val="1"/>
          <w:bCs w:val="1"/>
        </w:rPr>
        <w:t xml:space="preserve">第十四章 磷肥行业的数字化转型路径</w:t>
      </w:r>
    </w:p>
    <w:p>
      <w:pPr>
        <w:spacing w:before="75" w:after="0"/>
      </w:pPr>
      <w:r>
        <w:rPr/>
        <w:t xml:space="preserve">第一节 数字孪生技术在生产优化中的应用</w:t>
      </w:r>
    </w:p>
    <w:p>
      <w:pPr>
        <w:spacing w:before="75" w:after="0"/>
      </w:pPr>
      <w:r>
        <w:rPr/>
        <w:t xml:space="preserve">一、磷酸反应过程数字孪生体构建</w:t>
      </w:r>
    </w:p>
    <w:p>
      <w:pPr>
        <w:spacing w:before="75" w:after="0"/>
      </w:pPr>
      <w:r>
        <w:rPr/>
        <w:t xml:space="preserve">二、磷肥造粒装置数字孪生优化</w:t>
      </w:r>
    </w:p>
    <w:p>
      <w:pPr>
        <w:spacing w:before="75" w:after="0"/>
      </w:pPr>
      <w:r>
        <w:rPr/>
        <w:t xml:space="preserve">三、磷石膏库数字孪生安全监测</w:t>
      </w:r>
    </w:p>
    <w:p>
      <w:pPr>
        <w:spacing w:before="75" w:after="0"/>
      </w:pPr>
      <w:r>
        <w:rPr/>
        <w:t xml:space="preserve">第二节 工业互联网在供应链协同中的价值</w:t>
      </w:r>
    </w:p>
    <w:p>
      <w:pPr>
        <w:spacing w:before="75" w:after="0"/>
      </w:pPr>
      <w:r>
        <w:rPr/>
        <w:t xml:space="preserve">一、磷矿-磷肥-农业的工业互联网平台</w:t>
      </w:r>
    </w:p>
    <w:p>
      <w:pPr>
        <w:spacing w:before="75" w:after="0"/>
      </w:pPr>
      <w:r>
        <w:rPr/>
        <w:t xml:space="preserve">二、磷肥质量追溯的区块链应用</w:t>
      </w:r>
    </w:p>
    <w:p>
      <w:pPr>
        <w:spacing w:before="75" w:after="0"/>
      </w:pPr>
      <w:r>
        <w:rPr/>
        <w:t xml:space="preserve">三、供应链金融的数字化创新</w:t>
      </w:r>
    </w:p>
    <w:p>
      <w:pPr>
        <w:spacing w:before="75" w:after="0"/>
      </w:pPr>
      <w:r>
        <w:rPr/>
        <w:t xml:space="preserve">第三节 农业大数据指导磷肥产品创新</w:t>
      </w:r>
    </w:p>
    <w:p>
      <w:pPr>
        <w:spacing w:before="75" w:after="0"/>
      </w:pPr>
      <w:r>
        <w:rPr/>
        <w:t xml:space="preserve">一、土壤大数据指导磷肥配方</w:t>
      </w:r>
    </w:p>
    <w:p>
      <w:pPr>
        <w:spacing w:before="75" w:after="0"/>
      </w:pPr>
      <w:r>
        <w:rPr/>
        <w:t xml:space="preserve">二、作物生长模型预测磷肥需求</w:t>
      </w:r>
    </w:p>
    <w:p>
      <w:pPr>
        <w:spacing w:before="75" w:after="0"/>
      </w:pPr>
      <w:r>
        <w:rPr/>
        <w:t xml:space="preserve">三、农户施肥行为大数据分析</w:t>
      </w:r>
    </w:p>
    <w:p>
      <w:pPr>
        <w:spacing w:before="75" w:after="0"/>
      </w:pPr>
      <w:r>
        <w:rPr>
          <w:b w:val="1"/>
          <w:bCs w:val="1"/>
        </w:rPr>
        <w:t xml:space="preserve">第十五章 磷肥行业投融资与并购重组趋势</w:t>
      </w:r>
    </w:p>
    <w:p>
      <w:pPr>
        <w:spacing w:before="75" w:after="0"/>
      </w:pPr>
      <w:r>
        <w:rPr/>
        <w:t xml:space="preserve">第一节 磷肥企业融资需求与渠道创新</w:t>
      </w:r>
    </w:p>
    <w:p>
      <w:pPr>
        <w:spacing w:before="75" w:after="0"/>
      </w:pPr>
      <w:r>
        <w:rPr/>
        <w:t xml:space="preserve">一、环保改造的重资产融资压力</w:t>
      </w:r>
    </w:p>
    <w:p>
      <w:pPr>
        <w:spacing w:before="75" w:after="0"/>
      </w:pPr>
      <w:r>
        <w:rPr/>
        <w:t xml:space="preserve">二、跨界转型的高风险融资需求</w:t>
      </w:r>
    </w:p>
    <w:p>
      <w:pPr>
        <w:spacing w:before="75" w:after="0"/>
      </w:pPr>
      <w:r>
        <w:rPr/>
        <w:t xml:space="preserve">三、数字化转型的轻资产融资模式</w:t>
      </w:r>
    </w:p>
    <w:p>
      <w:pPr>
        <w:spacing w:before="75" w:after="0"/>
      </w:pPr>
      <w:r>
        <w:rPr/>
        <w:t xml:space="preserve">第二节 磷肥行业并购整合的逻辑与案例</w:t>
      </w:r>
    </w:p>
    <w:p>
      <w:pPr>
        <w:spacing w:before="75" w:after="0"/>
      </w:pPr>
      <w:r>
        <w:rPr/>
        <w:t xml:space="preserve">一、横向并购提升市占率</w:t>
      </w:r>
    </w:p>
    <w:p>
      <w:pPr>
        <w:spacing w:before="75" w:after="0"/>
      </w:pPr>
      <w:r>
        <w:rPr/>
        <w:t xml:space="preserve">二、纵向并购完善产业链</w:t>
      </w:r>
    </w:p>
    <w:p>
      <w:pPr>
        <w:spacing w:before="75" w:after="0"/>
      </w:pPr>
      <w:r>
        <w:rPr/>
        <w:t xml:space="preserve">三、跨界并购切入新能源</w:t>
      </w:r>
    </w:p>
    <w:p>
      <w:pPr>
        <w:spacing w:before="75" w:after="0"/>
      </w:pPr>
      <w:r>
        <w:rPr/>
        <w:t xml:space="preserve">四、并购整合的风险与挑战</w:t>
      </w:r>
    </w:p>
    <w:p>
      <w:pPr>
        <w:spacing w:before="75" w:after="0"/>
      </w:pPr>
      <w:r>
        <w:rPr/>
        <w:t xml:space="preserve">第三节 磷肥企业估值体系与投资吸引力</w:t>
      </w:r>
    </w:p>
    <w:p>
      <w:pPr>
        <w:spacing w:before="75" w:after="0"/>
      </w:pPr>
      <w:r>
        <w:rPr/>
        <w:t xml:space="preserve">一、传统磷肥企业的重资产估值模型</w:t>
      </w:r>
    </w:p>
    <w:p>
      <w:pPr>
        <w:spacing w:before="75" w:after="0"/>
      </w:pPr>
      <w:r>
        <w:rPr/>
        <w:t xml:space="preserve">二、跨界磷肥企业的分部估值法</w:t>
      </w:r>
    </w:p>
    <w:p>
      <w:pPr>
        <w:spacing w:before="75" w:after="0"/>
      </w:pPr>
      <w:r>
        <w:rPr/>
        <w:t xml:space="preserve">三、esg表现对磷肥企业估值的影响</w:t>
      </w:r>
    </w:p>
    <w:p>
      <w:pPr>
        <w:spacing w:before="75" w:after="0"/>
      </w:pPr>
      <w:r>
        <w:rPr>
          <w:b w:val="1"/>
          <w:bCs w:val="1"/>
        </w:rPr>
        <w:t xml:space="preserve">第十六章 磷肥行业风险识别与预警模型</w:t>
      </w:r>
    </w:p>
    <w:p>
      <w:pPr>
        <w:spacing w:before="75" w:after="0"/>
      </w:pPr>
      <w:r>
        <w:rPr/>
        <w:t xml:space="preserve">第一节 资源风险：磷矿枯竭与替代威胁</w:t>
      </w:r>
    </w:p>
    <w:p>
      <w:pPr>
        <w:spacing w:before="75" w:after="0"/>
      </w:pPr>
      <w:r>
        <w:rPr/>
        <w:t xml:space="preserve">一、磷矿储量数据失真与过度开采风险</w:t>
      </w:r>
    </w:p>
    <w:p>
      <w:pPr>
        <w:spacing w:before="75" w:after="0"/>
      </w:pPr>
      <w:r>
        <w:rPr/>
        <w:t xml:space="preserve">二、磷矿进口依赖度上升的地缘风险</w:t>
      </w:r>
    </w:p>
    <w:p>
      <w:pPr>
        <w:spacing w:before="75" w:after="0"/>
      </w:pPr>
      <w:r>
        <w:rPr/>
        <w:t xml:space="preserve">三、有机农业与替代技术的需求替代风险</w:t>
      </w:r>
    </w:p>
    <w:p>
      <w:pPr>
        <w:spacing w:before="75" w:after="0"/>
      </w:pPr>
      <w:r>
        <w:rPr/>
        <w:t xml:space="preserve">第二节 环保风险：负面事件与合规成本</w:t>
      </w:r>
    </w:p>
    <w:p>
      <w:pPr>
        <w:spacing w:before="75" w:after="0"/>
      </w:pPr>
      <w:r>
        <w:rPr/>
        <w:t xml:space="preserve">一、磷石膏库溃坝的系统性风险</w:t>
      </w:r>
    </w:p>
    <w:p>
      <w:pPr>
        <w:spacing w:before="75" w:after="0"/>
      </w:pPr>
      <w:r>
        <w:rPr/>
        <w:t xml:space="preserve">二、排放超标导致限产停产的风险</w:t>
      </w:r>
    </w:p>
    <w:p>
      <w:pPr>
        <w:spacing w:before="75" w:after="0"/>
      </w:pPr>
      <w:r>
        <w:rPr/>
        <w:t xml:space="preserve">三、环保投入持续增长的盈利侵蚀风险</w:t>
      </w:r>
    </w:p>
    <w:p>
      <w:pPr>
        <w:spacing w:before="75" w:after="0"/>
      </w:pPr>
      <w:r>
        <w:rPr/>
        <w:t xml:space="preserve">第三节 市场风险：周期波动与竞争失序</w:t>
      </w:r>
    </w:p>
    <w:p>
      <w:pPr>
        <w:spacing w:before="75" w:after="0"/>
      </w:pPr>
      <w:r>
        <w:rPr/>
        <w:t xml:space="preserve">一、农产品价格下跌对磷肥需求的滞后削减</w:t>
      </w:r>
    </w:p>
    <w:p>
      <w:pPr>
        <w:spacing w:before="75" w:after="0"/>
      </w:pPr>
      <w:r>
        <w:rPr/>
        <w:t xml:space="preserve">二、产能无序扩张与价格战恶性循环</w:t>
      </w:r>
    </w:p>
    <w:p>
      <w:pPr>
        <w:spacing w:before="75" w:after="0"/>
      </w:pPr>
      <w:r>
        <w:rPr/>
        <w:t xml:space="preserve">三、化肥流通领域改革对磷肥定价权的削弱</w:t>
      </w:r>
    </w:p>
    <w:p>
      <w:pPr>
        <w:spacing w:before="75" w:after="0"/>
      </w:pPr>
      <w:r>
        <w:rPr>
          <w:b w:val="1"/>
          <w:bCs w:val="1"/>
        </w:rPr>
        <w:t xml:space="preserve">第十七章 全球磷肥产业创新前沿对标</w:t>
      </w:r>
    </w:p>
    <w:p>
      <w:pPr>
        <w:spacing w:before="75" w:after="0"/>
      </w:pPr>
      <w:r>
        <w:rPr/>
        <w:t xml:space="preserve">第一节 摩洛哥ocp：资源垄断下的产业链延伸</w:t>
      </w:r>
    </w:p>
    <w:p>
      <w:pPr>
        <w:spacing w:before="75" w:after="0"/>
      </w:pPr>
      <w:r>
        <w:rPr/>
        <w:t xml:space="preserve">一、ocp从磷矿到特种肥料的全产业链布局</w:t>
      </w:r>
    </w:p>
    <w:p>
      <w:pPr>
        <w:spacing w:before="75" w:after="0"/>
      </w:pPr>
      <w:r>
        <w:rPr/>
        <w:t xml:space="preserve">二、ocp在磷回收与循环经济中的探索</w:t>
      </w:r>
    </w:p>
    <w:p>
      <w:pPr>
        <w:spacing w:before="75" w:after="0"/>
      </w:pPr>
      <w:r>
        <w:rPr/>
        <w:t xml:space="preserve">三、ocp对全球磷肥贸易规则的塑造</w:t>
      </w:r>
    </w:p>
    <w:p>
      <w:pPr>
        <w:spacing w:before="75" w:after="0"/>
      </w:pPr>
      <w:r>
        <w:rPr/>
        <w:t xml:space="preserve">第二节 美国美盛(mosaic)：现代农业服务商</w:t>
      </w:r>
    </w:p>
    <w:p>
      <w:pPr>
        <w:spacing w:before="75" w:after="0"/>
      </w:pPr>
      <w:r>
        <w:rPr/>
        <w:t xml:space="preserve">一、美盛从磷肥生产商向农业服务商转型</w:t>
      </w:r>
    </w:p>
    <w:p>
      <w:pPr>
        <w:spacing w:before="75" w:after="0"/>
      </w:pPr>
      <w:r>
        <w:rPr/>
        <w:t xml:space="preserve">二、美盛在磷矿开采环保技术的领先</w:t>
      </w:r>
    </w:p>
    <w:p>
      <w:pPr>
        <w:spacing w:before="75" w:after="0"/>
      </w:pPr>
      <w:r>
        <w:rPr/>
        <w:t xml:space="preserve">三、美盛应对美国本土磷肥需求下滑的策略</w:t>
      </w:r>
    </w:p>
    <w:p>
      <w:pPr>
        <w:spacing w:before="75" w:after="0"/>
      </w:pPr>
      <w:r>
        <w:rPr/>
        <w:t xml:space="preserve">第三节 以色列化工(icl)：特种磷肥专家</w:t>
      </w:r>
    </w:p>
    <w:p>
      <w:pPr>
        <w:spacing w:before="75" w:after="0"/>
      </w:pPr>
      <w:r>
        <w:rPr/>
        <w:t xml:space="preserve">一、icl水溶性磷肥的技术壁垒</w:t>
      </w:r>
    </w:p>
    <w:p>
      <w:pPr>
        <w:spacing w:before="75" w:after="0"/>
      </w:pPr>
      <w:r>
        <w:rPr/>
        <w:t xml:space="preserve">二、icl磷肥增效剂的创新</w:t>
      </w:r>
    </w:p>
    <w:p>
      <w:pPr>
        <w:spacing w:before="75" w:after="0"/>
      </w:pPr>
      <w:r>
        <w:rPr/>
        <w:t xml:space="preserve">三、icl在磷资源循环利用中的实践</w:t>
      </w:r>
    </w:p>
    <w:p>
      <w:pPr>
        <w:spacing w:before="75" w:after="0"/>
      </w:pPr>
      <w:r>
        <w:rPr>
          <w:b w:val="1"/>
          <w:bCs w:val="1"/>
        </w:rPr>
        <w:t xml:space="preserve">第十八章 中国磷肥行业高质量发展路径设计</w:t>
      </w:r>
    </w:p>
    <w:p>
      <w:pPr>
        <w:spacing w:before="75" w:after="0"/>
      </w:pPr>
      <w:r>
        <w:rPr/>
        <w:t xml:space="preserve">第一节 技术升级路径：从跟随到引领</w:t>
      </w:r>
    </w:p>
    <w:p>
      <w:pPr>
        <w:spacing w:before="75" w:after="0"/>
      </w:pPr>
      <w:r>
        <w:rPr/>
        <w:t xml:space="preserve">一、磷矿选矿技术向微波预处理、生物浸出突破</w:t>
      </w:r>
    </w:p>
    <w:p>
      <w:pPr>
        <w:spacing w:before="75" w:after="0"/>
      </w:pPr>
      <w:r>
        <w:rPr/>
        <w:t xml:space="preserve">二、湿法磷酸工艺向膜分离、离子液体强化升级</w:t>
      </w:r>
    </w:p>
    <w:p>
      <w:pPr>
        <w:spacing w:before="75" w:after="0"/>
      </w:pPr>
      <w:r>
        <w:rPr/>
        <w:t xml:space="preserve">三、磷肥施用技术向精准化、智能化演进</w:t>
      </w:r>
    </w:p>
    <w:p>
      <w:pPr>
        <w:spacing w:before="75" w:after="0"/>
      </w:pPr>
      <w:r>
        <w:rPr/>
        <w:t xml:space="preserve">第二节 结构优化路径：从同质化到差异化</w:t>
      </w:r>
    </w:p>
    <w:p>
      <w:pPr>
        <w:spacing w:before="75" w:after="0"/>
      </w:pPr>
      <w:r>
        <w:rPr/>
        <w:t xml:space="preserve">一、产品结构调整：普通磷肥占比从70%降至50%</w:t>
      </w:r>
    </w:p>
    <w:p>
      <w:pPr>
        <w:spacing w:before="75" w:after="0"/>
      </w:pPr>
      <w:r>
        <w:rPr/>
        <w:t xml:space="preserve">二、产业链结构调整：矿肥一体化率从60%提至85%</w:t>
      </w:r>
    </w:p>
    <w:p>
      <w:pPr>
        <w:spacing w:before="75" w:after="0"/>
      </w:pPr>
      <w:r>
        <w:rPr/>
        <w:t xml:space="preserve">三、市场结构调整：从出口导向到内需为主</w:t>
      </w:r>
    </w:p>
    <w:p>
      <w:pPr>
        <w:spacing w:before="75" w:after="0"/>
      </w:pPr>
      <w:r>
        <w:rPr/>
        <w:t xml:space="preserve">第三节 模式创新路径：从产品到服务</w:t>
      </w:r>
    </w:p>
    <w:p>
      <w:pPr>
        <w:spacing w:before="75" w:after="0"/>
      </w:pPr>
      <w:r>
        <w:rPr/>
        <w:t xml:space="preserve">一、磷肥企业向农业综合服务商转型</w:t>
      </w:r>
    </w:p>
    <w:p>
      <w:pPr>
        <w:spacing w:before="75" w:after="0"/>
      </w:pPr>
      <w:r>
        <w:rPr/>
        <w:t xml:space="preserve">二、磷肥行业从线性经济到循环经济</w:t>
      </w:r>
    </w:p>
    <w:p>
      <w:pPr>
        <w:spacing w:before="75" w:after="0"/>
      </w:pPr>
      <w:r>
        <w:rPr/>
        <w:t xml:space="preserve">三、磷肥行业从传统产业到数字产业</w:t>
      </w:r>
    </w:p>
    <w:p>
      <w:pPr>
        <w:spacing w:before="75" w:after="0"/>
      </w:pPr>
      <w:r>
        <w:rPr>
          <w:b w:val="1"/>
          <w:bCs w:val="1"/>
        </w:rPr>
        <w:t xml:space="preserve">第十九章 2026-2031年磷肥行业情景模拟与战略预判</w:t>
      </w:r>
    </w:p>
    <w:p>
      <w:pPr>
        <w:spacing w:before="75" w:after="0"/>
      </w:pPr>
      <w:r>
        <w:rPr/>
        <w:t xml:space="preserve">第一节 基准情景：政策稳态与技术渐进</w:t>
      </w:r>
    </w:p>
    <w:p>
      <w:pPr>
        <w:spacing w:before="75" w:after="0"/>
      </w:pPr>
      <w:r>
        <w:rPr/>
        <w:t xml:space="preserve">一、磷肥行业市场规模与增长率</w:t>
      </w:r>
    </w:p>
    <w:p>
      <w:pPr>
        <w:spacing w:before="75" w:after="0"/>
      </w:pPr>
      <w:r>
        <w:rPr/>
        <w:t xml:space="preserve">二、磷肥行业技术渗透率</w:t>
      </w:r>
    </w:p>
    <w:p>
      <w:pPr>
        <w:spacing w:before="75" w:after="0"/>
      </w:pPr>
      <w:r>
        <w:rPr/>
        <w:t xml:space="preserve">三、磷肥行业竞争格局</w:t>
      </w:r>
    </w:p>
    <w:p>
      <w:pPr>
        <w:spacing w:before="75" w:after="0"/>
      </w:pPr>
      <w:r>
        <w:rPr/>
        <w:t xml:space="preserve">第二节 乐观情景：技术突破与政策超预期</w:t>
      </w:r>
    </w:p>
    <w:p>
      <w:pPr>
        <w:spacing w:before="75" w:after="0"/>
      </w:pPr>
      <w:r>
        <w:rPr/>
        <w:t xml:space="preserve">一、磷矿选矿技术重大突破</w:t>
      </w:r>
    </w:p>
    <w:p>
      <w:pPr>
        <w:spacing w:before="75" w:after="0"/>
      </w:pPr>
      <w:r>
        <w:rPr/>
        <w:t xml:space="preserve">二、磷石膏利用技术产业化</w:t>
      </w:r>
    </w:p>
    <w:p>
      <w:pPr>
        <w:spacing w:before="75" w:after="0"/>
      </w:pPr>
      <w:r>
        <w:rPr/>
        <w:t xml:space="preserve">三、磷肥行业景气度超预期</w:t>
      </w:r>
    </w:p>
    <w:p>
      <w:pPr>
        <w:spacing w:before="75" w:after="0"/>
      </w:pPr>
      <w:r>
        <w:rPr/>
        <w:t xml:space="preserve">第三节 悲观情景：政策收紧与技术受阻</w:t>
      </w:r>
    </w:p>
    <w:p>
      <w:pPr>
        <w:spacing w:before="75" w:after="0"/>
      </w:pPr>
      <w:r>
        <w:rPr/>
        <w:t xml:space="preserve">一、环保政策极端收紧</w:t>
      </w:r>
    </w:p>
    <w:p>
      <w:pPr>
        <w:spacing w:before="75" w:after="0"/>
      </w:pPr>
      <w:r>
        <w:rPr/>
        <w:t xml:space="preserve">二、磷矿资源政策严控</w:t>
      </w:r>
    </w:p>
    <w:p>
      <w:pPr>
        <w:spacing w:before="75" w:after="0"/>
      </w:pPr>
      <w:r>
        <w:rPr/>
        <w:t xml:space="preserve">三、磷酸铁锂产能过剩反噬</w:t>
      </w:r>
    </w:p>
    <w:p>
      <w:pPr>
        <w:spacing w:before="75" w:after="0"/>
      </w:pPr>
      <w:r>
        <w:rPr>
          <w:b w:val="1"/>
          <w:bCs w:val="1"/>
        </w:rPr>
        <w:t xml:space="preserve">第二十章 磷肥行业投资策略与风险防控</w:t>
      </w:r>
    </w:p>
    <w:p>
      <w:pPr>
        <w:spacing w:before="75" w:after="0"/>
      </w:pPr>
      <w:r>
        <w:rPr/>
        <w:t xml:space="preserve">第一节 投资方向：从产能扩张到价值创造</w:t>
      </w:r>
    </w:p>
    <w:p>
      <w:pPr>
        <w:spacing w:before="75" w:after="0"/>
      </w:pPr>
      <w:r>
        <w:rPr/>
        <w:t xml:space="preserve">一、磷矿资源储备的投资优先级</w:t>
      </w:r>
    </w:p>
    <w:p>
      <w:pPr>
        <w:spacing w:before="75" w:after="0"/>
      </w:pPr>
      <w:r>
        <w:rPr/>
        <w:t xml:space="preserve">二、特种磷肥研发的投资回报</w:t>
      </w:r>
    </w:p>
    <w:p>
      <w:pPr>
        <w:spacing w:before="75" w:after="0"/>
      </w:pPr>
      <w:r>
        <w:rPr/>
        <w:t xml:space="preserve">三、数字化转型投资的必要性</w:t>
      </w:r>
    </w:p>
    <w:p>
      <w:pPr>
        <w:spacing w:before="75" w:after="0"/>
      </w:pPr>
      <w:r>
        <w:rPr/>
        <w:t xml:space="preserve">第二节 投资策略：从短期套利到长期持有</w:t>
      </w:r>
    </w:p>
    <w:p>
      <w:pPr>
        <w:spacing w:before="75" w:after="0"/>
      </w:pPr>
      <w:r>
        <w:rPr/>
        <w:t xml:space="preserve">一、周期性投资的择时策略</w:t>
      </w:r>
    </w:p>
    <w:p>
      <w:pPr>
        <w:spacing w:before="75" w:after="0"/>
      </w:pPr>
      <w:r>
        <w:rPr/>
        <w:t xml:space="preserve">二、价值投资的选股策略</w:t>
      </w:r>
    </w:p>
    <w:p>
      <w:pPr>
        <w:spacing w:before="75" w:after="0"/>
      </w:pPr>
      <w:r>
        <w:rPr/>
        <w:t xml:space="preserve">三、风险投资的退出策略</w:t>
      </w:r>
    </w:p>
    <w:p>
      <w:pPr>
        <w:spacing w:before="75" w:after="0"/>
      </w:pPr>
      <w:r>
        <w:rPr/>
        <w:t xml:space="preserve">第三节 风险防控：从单一风险到系统应对</w:t>
      </w:r>
    </w:p>
    <w:p>
      <w:pPr>
        <w:spacing w:before="75" w:after="0"/>
      </w:pPr>
      <w:r>
        <w:rPr/>
        <w:t xml:space="preserve">一、资源风险的对冲策略</w:t>
      </w:r>
    </w:p>
    <w:p>
      <w:pPr>
        <w:spacing w:before="75" w:after="0"/>
      </w:pPr>
      <w:r>
        <w:rPr/>
        <w:t xml:space="preserve">二、环保风险的转移策略</w:t>
      </w:r>
    </w:p>
    <w:p>
      <w:pPr>
        <w:spacing w:before="75" w:after="0"/>
      </w:pPr>
      <w:r>
        <w:rPr/>
        <w:t xml:space="preserve">三、市场风险的管理策略</w:t>
      </w:r>
    </w:p>
    <w:p>
      <w:pPr>
        <w:spacing w:before="75" w:after="0"/>
      </w:pPr>
      <w:r>
        <w:rPr>
          <w:b w:val="1"/>
          <w:bCs w:val="1"/>
        </w:rPr>
        <w:t xml:space="preserve">第二十一章 中国磷肥行业未来五年发展路线图</w:t>
      </w:r>
    </w:p>
    <w:p>
      <w:pPr>
        <w:spacing w:before="75" w:after="0"/>
      </w:pPr>
      <w:r>
        <w:rPr/>
        <w:t xml:space="preserve">第一节 2026-2027年：环保攻坚与产能出清关键期</w:t>
      </w:r>
    </w:p>
    <w:p>
      <w:pPr>
        <w:spacing w:before="75" w:after="0"/>
      </w:pPr>
      <w:r>
        <w:rPr/>
        <w:t xml:space="preserve">一、磷石膏综合利用达标倒计时</w:t>
      </w:r>
    </w:p>
    <w:p>
      <w:pPr>
        <w:spacing w:before="75" w:after="0"/>
      </w:pPr>
      <w:r>
        <w:rPr/>
        <w:t xml:space="preserve">二、中小磷肥企业退出市场的加速</w:t>
      </w:r>
    </w:p>
    <w:p>
      <w:pPr>
        <w:spacing w:before="75" w:after="0"/>
      </w:pPr>
      <w:r>
        <w:rPr/>
        <w:t xml:space="preserve">三、磷肥企业数字化转型的全面启动</w:t>
      </w:r>
    </w:p>
    <w:p>
      <w:pPr>
        <w:spacing w:before="75" w:after="0"/>
      </w:pPr>
      <w:r>
        <w:rPr/>
        <w:t xml:space="preserve">第二节 2028-2029年：技术突破与结构优化收获期</w:t>
      </w:r>
    </w:p>
    <w:p>
      <w:pPr>
        <w:spacing w:before="75" w:after="0"/>
      </w:pPr>
      <w:r>
        <w:rPr/>
        <w:t xml:space="preserve">一、磷矿选矿技术突破释放资源</w:t>
      </w:r>
    </w:p>
    <w:p>
      <w:pPr>
        <w:spacing w:before="75" w:after="0"/>
      </w:pPr>
      <w:r>
        <w:rPr/>
        <w:t xml:space="preserve">二、磷肥产品结构优化成效显现</w:t>
      </w:r>
    </w:p>
    <w:p>
      <w:pPr>
        <w:spacing w:before="75" w:after="0"/>
      </w:pPr>
      <w:r>
        <w:rPr/>
        <w:t xml:space="preserve">三、磷肥企业跨界协同效应显现</w:t>
      </w:r>
    </w:p>
    <w:p>
      <w:pPr>
        <w:spacing w:before="75" w:after="0"/>
      </w:pPr>
      <w:r>
        <w:rPr/>
        <w:t xml:space="preserve">第三节 2030年：高质量发展目标达成期</w:t>
      </w:r>
    </w:p>
    <w:p>
      <w:pPr>
        <w:spacing w:before="75" w:after="0"/>
      </w:pPr>
      <w:r>
        <w:rPr/>
        <w:t xml:space="preserve">一、磷肥行业高质量发展指标体系</w:t>
      </w:r>
    </w:p>
    <w:p>
      <w:pPr>
        <w:spacing w:before="75" w:after="0"/>
      </w:pPr>
      <w:r>
        <w:rPr/>
        <w:t xml:space="preserve">二、磷肥行业全球竞争力提升</w:t>
      </w:r>
    </w:p>
    <w:p>
      <w:pPr>
        <w:spacing w:before="75" w:after="0"/>
      </w:pPr>
      <w:r>
        <w:rPr/>
        <w:t xml:space="preserve">三、磷肥行业可持续发展能力</w:t>
      </w:r>
    </w:p>
    <w:p>
      <w:pPr>
        <w:spacing w:before="75" w:after="0"/>
      </w:pPr>
      <w:r>
        <w:rPr>
          <w:b w:val="1"/>
          <w:bCs w:val="1"/>
        </w:rPr>
        <w:t xml:space="preserve">第二十二章 磷肥行业研究报告结论与展望</w:t>
      </w:r>
    </w:p>
    <w:p>
      <w:pPr>
        <w:spacing w:before="75" w:after="0"/>
      </w:pPr>
      <w:r>
        <w:rPr/>
        <w:t xml:space="preserve">第一节 核心结论：磷肥行业的战略定位与发展阶段</w:t>
      </w:r>
    </w:p>
    <w:p>
      <w:pPr>
        <w:spacing w:before="75" w:after="0"/>
      </w:pPr>
      <w:r>
        <w:rPr/>
        <w:t xml:space="preserve">一、磷肥行业从基础农资到战略资源的定位升级</w:t>
      </w:r>
    </w:p>
    <w:p>
      <w:pPr>
        <w:spacing w:before="75" w:after="0"/>
      </w:pPr>
      <w:r>
        <w:rPr/>
        <w:t xml:space="preserve">二、磷肥行业从粗放增长到高质量发展的阶段转换</w:t>
      </w:r>
    </w:p>
    <w:p>
      <w:pPr>
        <w:spacing w:before="75" w:after="0"/>
      </w:pPr>
      <w:r>
        <w:rPr/>
        <w:t xml:space="preserve">三、磷肥企业从单一生产商到综合服务商的转型</w:t>
      </w:r>
    </w:p>
    <w:p>
      <w:pPr>
        <w:spacing w:before="75" w:after="0"/>
      </w:pPr>
      <w:r>
        <w:rPr/>
        <w:t xml:space="preserve">第二节 发展展望：2026-2031年磷肥行业十大趋势</w:t>
      </w:r>
    </w:p>
    <w:p>
      <w:pPr>
        <w:spacing w:before="75" w:after="0"/>
      </w:pPr>
      <w:r>
        <w:rPr/>
        <w:t xml:space="preserve">一、磷矿资源价值将持续重估</w:t>
      </w:r>
    </w:p>
    <w:p>
      <w:pPr>
        <w:spacing w:before="75" w:after="0"/>
      </w:pPr>
      <w:r>
        <w:rPr/>
        <w:t xml:space="preserve">二、磷肥价格将保持高位震荡</w:t>
      </w:r>
    </w:p>
    <w:p>
      <w:pPr>
        <w:spacing w:before="75" w:after="0"/>
      </w:pPr>
      <w:r>
        <w:rPr/>
        <w:t xml:space="preserve">三、磷肥产品结构将加速优化</w:t>
      </w:r>
    </w:p>
    <w:p>
      <w:pPr>
        <w:spacing w:before="75" w:after="0"/>
      </w:pPr>
      <w:r>
        <w:rPr/>
        <w:t xml:space="preserve">四、磷石膏治理将催生百亿级市场</w:t>
      </w:r>
    </w:p>
    <w:p>
      <w:pPr>
        <w:spacing w:before="75" w:after="0"/>
      </w:pPr>
      <w:r>
        <w:rPr/>
        <w:t xml:space="preserve">五、数字化转型将重塑磷肥产业</w:t>
      </w:r>
    </w:p>
    <w:p>
      <w:pPr>
        <w:spacing w:before="75" w:after="0"/>
      </w:pPr>
      <w:r>
        <w:rPr/>
        <w:t xml:space="preserve">六、跨界融合将改变竞争格局</w:t>
      </w:r>
    </w:p>
    <w:p>
      <w:pPr>
        <w:spacing w:before="75" w:after="0"/>
      </w:pPr>
      <w:r>
        <w:rPr/>
        <w:t xml:space="preserve">七、产业集中度将进一步提升</w:t>
      </w:r>
    </w:p>
    <w:p>
      <w:pPr>
        <w:spacing w:before="75" w:after="0"/>
      </w:pPr>
      <w:r>
        <w:rPr/>
        <w:t xml:space="preserve">八、国际化步伐将明显加快</w:t>
      </w:r>
    </w:p>
    <w:p>
      <w:pPr>
        <w:spacing w:before="75" w:after="0"/>
      </w:pPr>
      <w:r>
        <w:rPr/>
        <w:t xml:space="preserve">九、esg实践将成为生存门槛</w:t>
      </w:r>
    </w:p>
    <w:p>
      <w:pPr>
        <w:spacing w:before="75" w:after="0"/>
      </w:pPr>
      <w:r>
        <w:rPr/>
        <w:t xml:space="preserve">十、投资风险与机遇并存</w:t>
      </w:r>
    </w:p>
    <w:p>
      <w:pPr>
        <w:spacing w:before="75" w:after="0"/>
      </w:pPr>
      <w:r>
        <w:rPr/>
        <w:t xml:space="preserve">第三节 战略建议：政府、企业、投资者的行动指南</w:t>
      </w:r>
    </w:p>
    <w:p>
      <w:pPr>
        <w:spacing w:before="75" w:after="0"/>
      </w:pPr>
      <w:r>
        <w:rPr/>
        <w:t xml:space="preserve">一、政府层面：顶层设计与市场机制结合</w:t>
      </w:r>
    </w:p>
    <w:p>
      <w:pPr>
        <w:spacing w:before="75" w:after="0"/>
      </w:pPr>
      <w:r>
        <w:rPr/>
        <w:t xml:space="preserve">二、企业层面：聚焦主业与跨界融合平衡</w:t>
      </w:r>
    </w:p>
    <w:p>
      <w:pPr>
        <w:spacing w:before="75" w:after="0"/>
      </w:pPr>
      <w:r>
        <w:rPr/>
        <w:t xml:space="preserve">三、投资者层面：长期价值与短期波动权衡</w:t>
      </w:r>
    </w:p>
    <w:p>
      <w:pPr>
        <w:spacing w:before="75" w:after="0"/>
      </w:pPr>
      <w:r>
        <w:rPr>
          <w:b w:val="1"/>
          <w:bCs w:val="1"/>
        </w:rPr>
        <w:t xml:space="preserve">图表目录</w:t>
      </w:r>
    </w:p>
    <w:p>
      <w:pPr>
        <w:spacing w:before="75" w:after="0"/>
      </w:pPr>
      <w:r>
        <w:rPr/>
        <w:t xml:space="preserve">图表：全球主要磷矿生产国储量与开采年限对比(2025)</w:t>
      </w:r>
    </w:p>
    <w:p>
      <w:pPr>
        <w:spacing w:before="75" w:after="0"/>
      </w:pPr>
      <w:r>
        <w:rPr/>
        <w:t xml:space="preserve">图表：磷肥在保障粮食安全中的不可替代性评估模型</w:t>
      </w:r>
    </w:p>
    <w:p>
      <w:pPr>
        <w:spacing w:before="75" w:after="0"/>
      </w:pPr>
      <w:r>
        <w:rPr/>
        <w:t xml:space="preserve">图表：中国磷肥出口配额二阶段分配机制流程图</w:t>
      </w:r>
    </w:p>
    <w:p>
      <w:pPr>
        <w:spacing w:before="75" w:after="0"/>
      </w:pPr>
      <w:r>
        <w:rPr/>
        <w:t xml:space="preserve">图表：中国磷矿资源区域分布与产能集中度</w:t>
      </w:r>
    </w:p>
    <w:p>
      <w:pPr>
        <w:spacing w:before="75" w:after="0"/>
      </w:pPr>
      <w:r>
        <w:rPr/>
        <w:t xml:space="preserve">图表：磷石膏“以渣定产”政策约束下的产能动态平衡</w:t>
      </w:r>
    </w:p>
    <w:p>
      <w:pPr>
        <w:spacing w:before="75" w:after="0"/>
      </w:pPr>
      <w:r>
        <w:rPr/>
        <w:t xml:space="preserve">图表：磷肥产业链全景图谱及价值流动</w:t>
      </w:r>
    </w:p>
    <w:p>
      <w:pPr>
        <w:spacing w:before="75" w:after="0"/>
      </w:pPr>
      <w:r>
        <w:rPr/>
        <w:t xml:space="preserve">图表：磷肥成本构成及三大原料价格敏感性分析</w:t>
      </w:r>
    </w:p>
    <w:p>
      <w:pPr>
        <w:spacing w:before="75" w:after="0"/>
      </w:pPr>
      <w:r>
        <w:rPr/>
        <w:t xml:space="preserve">图表：湿法磷酸与热法磷酸工艺路线成本对比</w:t>
      </w:r>
    </w:p>
    <w:p>
      <w:pPr>
        <w:spacing w:before="75" w:after="0"/>
      </w:pPr>
      <w:r>
        <w:rPr/>
        <w:t xml:space="preserve">图表：中国磷肥产能区域分布与产能利用率对比(2025)</w:t>
      </w:r>
    </w:p>
    <w:p>
      <w:pPr>
        <w:spacing w:before="75" w:after="0"/>
      </w:pPr>
      <w:r>
        <w:rPr/>
        <w:t xml:space="preserve">图表：磷肥供给-需求-库存联动机制与周期波动</w:t>
      </w:r>
    </w:p>
    <w:p>
      <w:pPr>
        <w:spacing w:before="75" w:after="0"/>
      </w:pPr>
      <w:r>
        <w:rPr/>
        <w:t xml:space="preserve">图表：2023-2025年中国磷酸一铵、二铵出口量及均价</w:t>
      </w:r>
    </w:p>
    <w:p>
      <w:pPr>
        <w:spacing w:before="75" w:after="0"/>
      </w:pPr>
      <w:r>
        <w:rPr/>
        <w:t xml:space="preserve">图表：2025年国内外磷肥价差及套利空间测算</w:t>
      </w:r>
    </w:p>
    <w:p>
      <w:pPr>
        <w:spacing w:before="75" w:after="0"/>
      </w:pPr>
      <w:r>
        <w:rPr/>
        <w:t xml:space="preserve">图表：磷肥价格成本传导机制与利润空间变化</w:t>
      </w:r>
    </w:p>
    <w:p>
      <w:pPr>
        <w:spacing w:before="75" w:after="0"/>
      </w:pPr>
      <w:r>
        <w:rPr/>
        <w:t xml:space="preserve">图表：2026-2031年磷酸二铵价格多情景预测</w:t>
      </w:r>
    </w:p>
    <w:p>
      <w:pPr>
        <w:spacing w:before="75" w:after="0"/>
      </w:pPr>
      <w:r>
        <w:rPr/>
        <w:t xml:space="preserve">图表：磷肥细分市场结构演变(2024-2030)</w:t>
      </w:r>
    </w:p>
    <w:p>
      <w:pPr>
        <w:spacing w:before="75" w:after="0"/>
      </w:pPr>
      <w:r>
        <w:rPr/>
        <w:t xml:space="preserve">图表：特种磷肥市场份额及增长潜力</w:t>
      </w:r>
    </w:p>
    <w:p>
      <w:pPr>
        <w:spacing w:before="75" w:after="0"/>
      </w:pPr>
      <w:r>
        <w:rPr/>
        <w:t xml:space="preserve">图表：磷肥生产工艺节能降耗技术路线图</w:t>
      </w:r>
    </w:p>
    <w:p>
      <w:pPr>
        <w:spacing w:before="75" w:after="0"/>
      </w:pPr>
      <w:r>
        <w:rPr/>
        <w:t xml:space="preserve">图表：磷石膏综合利用技术路线经济性对比</w:t>
      </w:r>
    </w:p>
    <w:p>
      <w:pPr>
        <w:spacing w:before="75" w:after="0"/>
      </w:pPr>
      <w:r>
        <w:rPr/>
        <w:t xml:space="preserve">图表：磷肥产品绿色化与功能化升级路径</w:t>
      </w:r>
    </w:p>
    <w:p>
      <w:pPr>
        <w:spacing w:before="75" w:after="0"/>
      </w:pPr>
      <w:r>
        <w:rPr/>
        <w:t xml:space="preserve">图表：磷肥生产数字化应用场景与价值创造</w:t>
      </w:r>
    </w:p>
    <w:p>
      <w:pPr>
        <w:spacing w:before="75" w:after="0"/>
      </w:pPr>
      <w:r>
        <w:rPr/>
        <w:t xml:space="preserve">图表：精准农业对磷肥产品创新的逆向反馈机制</w:t>
      </w:r>
    </w:p>
    <w:p>
      <w:pPr>
        <w:spacing w:before="75" w:after="0"/>
      </w:pPr>
      <w:r>
        <w:rPr/>
        <w:t xml:space="preserve">图表：磷肥行业集中度提升路径与cr5预测</w:t>
      </w:r>
    </w:p>
    <w:p>
      <w:pPr>
        <w:spacing w:before="75" w:after="0"/>
      </w:pPr>
      <w:r>
        <w:rPr/>
        <w:t xml:space="preserve">图表：磷肥企业从生产商向服务商转型模式</w:t>
      </w:r>
    </w:p>
    <w:p>
      <w:pPr>
        <w:spacing w:before="75" w:after="0"/>
      </w:pPr>
      <w:r>
        <w:rPr/>
        <w:t xml:space="preserve">图表：云贵鄂三省磷肥产业竞争格局与特色</w:t>
      </w:r>
    </w:p>
    <w:p>
      <w:pPr>
        <w:spacing w:before="75" w:after="0"/>
      </w:pPr>
      <w:r>
        <w:rPr/>
        <w:t xml:space="preserve">图表：区域磷肥市场供需平衡与流通格局</w:t>
      </w:r>
    </w:p>
    <w:p>
      <w:pPr>
        <w:spacing w:before="75" w:after="0"/>
      </w:pPr>
      <w:r>
        <w:rPr/>
        <w:t xml:space="preserve">图表：磷肥企业esg实践三维度评估框架</w:t>
      </w:r>
    </w:p>
    <w:p>
      <w:pPr>
        <w:spacing w:before="75" w:after="0"/>
      </w:pPr>
      <w:r>
        <w:rPr/>
        <w:t xml:space="preserve">图表：磷肥行业数字化路径演进图</w:t>
      </w:r>
    </w:p>
    <w:p>
      <w:pPr>
        <w:spacing w:before="75" w:after="0"/>
      </w:pPr>
      <w:r>
        <w:rPr/>
        <w:t xml:space="preserve">图表：磷肥企业数字化、绿色化投资强度分析</w:t>
      </w:r>
    </w:p>
    <w:p>
      <w:pPr>
        <w:spacing w:before="75" w:after="0"/>
      </w:pPr>
      <w:r>
        <w:rPr/>
        <w:t xml:space="preserve">图表：磷肥行业并购整合逻辑与估值方法</w:t>
      </w:r>
    </w:p>
    <w:p>
      <w:pPr>
        <w:spacing w:before="75" w:after="0"/>
      </w:pPr>
      <w:r>
        <w:rPr/>
        <w:t xml:space="preserve">图表：磷肥企业esg评级对融资成本的影响</w:t>
      </w:r>
    </w:p>
    <w:p>
      <w:pPr>
        <w:spacing w:before="75" w:after="0"/>
      </w:pPr>
      <w:r>
        <w:rPr/>
        <w:t xml:space="preserve">图表：磷肥行业风险矩阵与预警指标体系</w:t>
      </w:r>
    </w:p>
    <w:p>
      <w:pPr>
        <w:spacing w:before="75" w:after="0"/>
      </w:pPr>
      <w:r>
        <w:rPr/>
        <w:t xml:space="preserve">图表：磷资源、环保、市场三大风险传导路径</w:t>
      </w:r>
    </w:p>
    <w:p>
      <w:pPr>
        <w:spacing w:before="75" w:after="0"/>
      </w:pPr>
      <w:r>
        <w:rPr/>
        <w:t xml:space="preserve">图表：全球磷肥巨头战略对标与竞争优劣势</w:t>
      </w:r>
    </w:p>
    <w:p>
      <w:pPr>
        <w:spacing w:before="75" w:after="0"/>
      </w:pPr>
      <w:r>
        <w:rPr/>
        <w:t xml:space="preserve">图表：磷肥行业高质量发展三维路径模型</w:t>
      </w:r>
    </w:p>
    <w:p>
      <w:pPr>
        <w:spacing w:before="75" w:after="0"/>
      </w:pPr>
      <w:r>
        <w:rPr/>
        <w:t xml:space="preserve">图表：2026-2031年磷肥行业市场规模情景预测</w:t>
      </w:r>
    </w:p>
    <w:p>
      <w:pPr>
        <w:spacing w:before="75" w:after="0"/>
      </w:pPr>
      <w:r>
        <w:rPr/>
        <w:t xml:space="preserve">图表：磷肥行业投资策略与风险应对框架</w:t>
      </w:r>
    </w:p>
    <w:p>
      <w:pPr>
        <w:spacing w:before="75" w:after="0"/>
      </w:pPr>
      <w:r>
        <w:rPr/>
        <w:t xml:space="preserve">图表：磷肥行业未来五年(2026-2031)发展路线图</w:t>
      </w:r>
    </w:p>
    <w:p>
      <w:pPr>
        <w:spacing w:before="75" w:after="0"/>
      </w:pPr>
      <w:r>
        <w:rPr/>
        <w:t xml:space="preserve">图表：磷肥行业2026-2031年十大趋势演化示意图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本文地址：https://www.51baogao.cn/baogao/20260328/4064944.shtml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4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2026-2031年中国磷肥行业全景调研与投资战略规划研究报告</dc:title>
  <dc:description>2026-2031年中国磷肥行业全景调研与投资战略规划研究报告</dc:description>
  <dc:subject>2026-2031年中国磷肥行业全景调研与投资战略规划研究报告</dc:subject>
  <cp:keywords>研究报告</cp:keywords>
  <cp:category>研究报告</cp:category>
  <cp:lastModifiedBy>北京中道泰和信息咨询有限公司</cp:lastModifiedBy>
  <dcterms:created xsi:type="dcterms:W3CDTF">2026-03-28T18:19:32+08:00</dcterms:created>
  <dcterms:modified xsi:type="dcterms:W3CDTF">2026-03-28T18:19:32+08:00</dcterms:modified>
</cp:coreProperties>
</file>

<file path=docProps/custom.xml><?xml version="1.0" encoding="utf-8"?>
<Properties xmlns="http://schemas.openxmlformats.org/officeDocument/2006/custom-properties" xmlns:vt="http://schemas.openxmlformats.org/officeDocument/2006/docPropsVTypes"/>
</file>