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2026-2031年中国化学检测行业深度调研与战略转型报告</w:t>
      </w:r>
    </w:p>
    <w:p>
      <w:pPr>
        <w:spacing w:after="150"/>
      </w:pPr>
      <w:r>
        <w:rPr>
          <w:b w:val="1"/>
          <w:bCs w:val="1"/>
        </w:rPr>
        <w:t xml:space="preserve">报告简介</w:t>
      </w:r>
    </w:p>
    <w:p>
      <w:pPr>
        <w:spacing w:after="150"/>
      </w:pPr>
      <w:r>
        <w:rPr/>
        <w:t xml:space="preserve">化学检测行业是指通过化学分析、仪器分析、生物技术等手段，对物质的成分、结构、性质、含量等进行定性定量分析的专业技术服务业。作为现代工业质量管控、环境监测、食品安全、医药研发等领域不可或缺的支撑，化学检测行业是保障国民经济运行安全和高质量发展的基础性、战略性产业。在\"十五五\"时期质量强国、制造强国、双碳战略纵深推进的宏观背景下，化学检测已从单一的质量把关工具，演进为融合技术创新、标准制定、风险预警与决策支持的系统性技术保障体系，其发展水平直接关系到产业链供应链韧性与国家治理现代化成色。</w:t>
      </w:r>
    </w:p>
    <w:p>
      <w:pPr>
        <w:spacing w:after="150"/>
      </w:pPr>
      <w:r>
        <w:rPr/>
        <w:t xml:space="preserve">当前，中国化学检测行业正处于政策驱动强化与市场化转型并行的关键阶段。政策层面，《检验检测机构监督管理办法》持续深化，市场监管总局推动检测资质认定与告知承诺制改革，行业准入门槛与事中事后监管同步趋严，倒逼机构加速淘汰低质产能、提升合规能力。技术层面，色谱、质谱、光谱等高端分析仪器国产化进程提速，AI辅助的数据分析、区块链支撑的检测报告存证、物联网驱动的在线监测等技术融合重塑服务模式，但核心技术装备仍部分依赖进口，标准物质与参考数据体系建设滞后。市场格局层面，行业呈现\"小、散、弱\"与头部集中并存特征，国有检测机构在法定业务领域占据主导，民营与外资机构在市场化业务快速渗透，但同质化竞争、低价中标、数据孤岛等问题依然突出，跨部门、跨区域检测结果互认机制尚不健全，制约服务效能释放。</w:t>
      </w:r>
    </w:p>
    <w:p>
      <w:pPr>
        <w:spacing w:after="150"/>
      </w:pPr>
      <w:r>
        <w:rPr/>
        <w:t xml:space="preserve">未来，化学检测行业将沿技术自主化、服务一体化、绿色数字化三条主线加速演进。技术自主化维度，高端仪器装备、核心传感器、精密分析算法等\"卡脖子\"环节将持续攻关，国家产业基础再造工程推动国产替代进程加快，检测试剂、标准物质等消耗品供应链自主可控水平显著提升。服务一体化维度，机构将从单点检测向\"检测+认证+咨询+研发\"一体化解决方案延伸，深度嵌入企业研发、生产、质控全流程，尤其在新能源、半导体、生物医药等战略新兴产业，提供从工艺诊断到失效分析的全周期技术支持。绿色数字化维度，检测过程向低碳化转型，绿色检测方法与溶剂替代技术成为行业准入门槛;数字孪生技术实现检测流程虚拟仿真与质量追溯，远程校准与智慧实验室管理系统打破地域限制，数据资产沉淀支撑供应链风险预警与宏观质量决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检测行业研究单位等公布和提供的大量资料。报告对我国化学检测行业的供需状况、发展现状、子行业发展变化等进行了分析，重点分析了国内外化学检测行业的发展现状、如何面对行业的发展挑战、行业的发展建议、行业竞争力，以及行业的投资分析和趋势预测等等。报告还综合了化学检测行业的整体发展动态，对行业在产品方面提供了参考建议和具体解决办法。报告对于化学检测产品生产企业、经销商、行业管理部门以及拟进入该行业的投资者具有重要的参考价值，对于研究我国化学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化学检测行业综合研判</w:t>
      </w:r>
    </w:p>
    <w:p>
      <w:pPr>
        <w:spacing w:before="75" w:after="0"/>
      </w:pPr>
      <w:r>
        <w:rPr/>
        <w:t xml:space="preserve">第一节 行业界定与核心特征</w:t>
      </w:r>
    </w:p>
    <w:p>
      <w:pPr>
        <w:spacing w:before="75" w:after="0"/>
      </w:pPr>
      <w:r>
        <w:rPr/>
        <w:t xml:space="preserve">一、化学检测服务范畴与技术边界再定义</w:t>
      </w:r>
    </w:p>
    <w:p>
      <w:pPr>
        <w:spacing w:before="75" w:after="0"/>
      </w:pPr>
      <w:r>
        <w:rPr/>
        <w:t xml:space="preserve">二、化学检测在质量基础设施中的战略功能定位</w:t>
      </w:r>
    </w:p>
    <w:p>
      <w:pPr>
        <w:spacing w:before="75" w:after="0"/>
      </w:pPr>
      <w:r>
        <w:rPr/>
        <w:t xml:space="preserve">三、行业技术密集型与资质壁垒双重属性分析</w:t>
      </w:r>
    </w:p>
    <w:p>
      <w:pPr>
        <w:spacing w:before="75" w:after="0"/>
      </w:pPr>
      <w:r>
        <w:rPr/>
        <w:t xml:space="preserve">第二节 产业发展周期与演进逻辑</w:t>
      </w:r>
    </w:p>
    <w:p>
      <w:pPr>
        <w:spacing w:before="75" w:after="0"/>
      </w:pPr>
      <w:r>
        <w:rPr/>
        <w:t xml:space="preserve">一、全球化学检测产业成熟度评估模型</w:t>
      </w:r>
    </w:p>
    <w:p>
      <w:pPr>
        <w:spacing w:before="75" w:after="0"/>
      </w:pPr>
      <w:r>
        <w:rPr/>
        <w:t xml:space="preserve">二、中国化学检测行业生命周期阶段判定</w:t>
      </w:r>
    </w:p>
    <w:p>
      <w:pPr>
        <w:spacing w:before="75" w:after="0"/>
      </w:pPr>
      <w:r>
        <w:rPr/>
        <w:t xml:space="preserve">三、2026-2031年产业增长动能转换节点预测</w:t>
      </w:r>
    </w:p>
    <w:p>
      <w:pPr>
        <w:spacing w:before="75" w:after="0"/>
      </w:pPr>
      <w:r>
        <w:rPr/>
        <w:t xml:space="preserve">第三节 产业链价值分配与重构趋势</w:t>
      </w:r>
    </w:p>
    <w:p>
      <w:pPr>
        <w:spacing w:before="75" w:after="0"/>
      </w:pPr>
      <w:r>
        <w:rPr/>
        <w:t xml:space="preserve">一、上游试剂耗材价值捕获能力分析</w:t>
      </w:r>
    </w:p>
    <w:p>
      <w:pPr>
        <w:spacing w:before="75" w:after="0"/>
      </w:pPr>
      <w:r>
        <w:rPr/>
        <w:t xml:space="preserve">二、中游检测服务环节溢价空间研判</w:t>
      </w:r>
    </w:p>
    <w:p>
      <w:pPr>
        <w:spacing w:before="75" w:after="0"/>
      </w:pPr>
      <w:r>
        <w:rPr/>
        <w:t xml:space="preserve">三、下游数据增值与解决方案延伸价值评估</w:t>
      </w:r>
    </w:p>
    <w:p>
      <w:pPr>
        <w:spacing w:before="75" w:after="0"/>
      </w:pPr>
      <w:r>
        <w:rPr>
          <w:b w:val="1"/>
          <w:bCs w:val="1"/>
        </w:rPr>
        <w:t xml:space="preserve">第二章 宏观环境对化学检测产业的深层影响</w:t>
      </w:r>
    </w:p>
    <w:p>
      <w:pPr>
        <w:spacing w:before="75" w:after="0"/>
      </w:pPr>
      <w:r>
        <w:rPr/>
        <w:t xml:space="preserve">第一节 全球经济格局与需求迁移</w:t>
      </w:r>
    </w:p>
    <w:p>
      <w:pPr>
        <w:spacing w:before="75" w:after="0"/>
      </w:pPr>
      <w:r>
        <w:rPr/>
        <w:t xml:space="preserve">一、全球产业链重构对检测认证需求的传导机制</w:t>
      </w:r>
    </w:p>
    <w:p>
      <w:pPr>
        <w:spacing w:before="75" w:after="0"/>
      </w:pPr>
      <w:r>
        <w:rPr/>
        <w:t xml:space="preserve">二、rcep区域一体化对跨境检测服务的影响</w:t>
      </w:r>
    </w:p>
    <w:p>
      <w:pPr>
        <w:spacing w:before="75" w:after="0"/>
      </w:pPr>
      <w:r>
        <w:rPr/>
        <w:t xml:space="preserve">三、发达国家技术壁垒升级对出口检测的挑战</w:t>
      </w:r>
    </w:p>
    <w:p>
      <w:pPr>
        <w:spacing w:before="75" w:after="0"/>
      </w:pPr>
      <w:r>
        <w:rPr/>
        <w:t xml:space="preserve">第二节 国内经济转型与需求结构演变</w:t>
      </w:r>
    </w:p>
    <w:p>
      <w:pPr>
        <w:spacing w:before="75" w:after="0"/>
      </w:pPr>
      <w:r>
        <w:rPr/>
        <w:t xml:space="preserve">一、制造业高端化对检测精度与频次的拉动效应</w:t>
      </w:r>
    </w:p>
    <w:p>
      <w:pPr>
        <w:spacing w:before="75" w:after="0"/>
      </w:pPr>
      <w:r>
        <w:rPr/>
        <w:t xml:space="preserve">二、内循环经济下区域检测市场一体化趋势</w:t>
      </w:r>
    </w:p>
    <w:p>
      <w:pPr>
        <w:spacing w:before="75" w:after="0"/>
      </w:pPr>
      <w:r>
        <w:rPr/>
        <w:t xml:space="preserve">三、消费升级对消费品安全检测需求的催化</w:t>
      </w:r>
    </w:p>
    <w:p>
      <w:pPr>
        <w:spacing w:before="75" w:after="0"/>
      </w:pPr>
      <w:r>
        <w:rPr/>
        <w:t xml:space="preserve">第三节 要素成本与监管约束</w:t>
      </w:r>
    </w:p>
    <w:p>
      <w:pPr>
        <w:spacing w:before="75" w:after="0"/>
      </w:pPr>
      <w:r>
        <w:rPr/>
        <w:t xml:space="preserve">一、高端人才薪酬上涨对检测机构利润率的压力</w:t>
      </w:r>
    </w:p>
    <w:p>
      <w:pPr>
        <w:spacing w:before="75" w:after="0"/>
      </w:pPr>
      <w:r>
        <w:rPr/>
        <w:t xml:space="preserve">二、实验室用地成本区域差异对布局的影响</w:t>
      </w:r>
    </w:p>
    <w:p>
      <w:pPr>
        <w:spacing w:before="75" w:after="0"/>
      </w:pPr>
      <w:r>
        <w:rPr/>
        <w:t xml:space="preserve">三、检测数据安全监管强化对信息化投入的要求</w:t>
      </w:r>
    </w:p>
    <w:p>
      <w:pPr>
        <w:spacing w:before="75" w:after="0"/>
      </w:pPr>
      <w:r>
        <w:rPr>
          <w:b w:val="1"/>
          <w:bCs w:val="1"/>
        </w:rPr>
        <w:t xml:space="preserve">第三章 化学检测产业链全景解构</w:t>
      </w:r>
    </w:p>
    <w:p>
      <w:pPr>
        <w:spacing w:before="75" w:after="0"/>
      </w:pPr>
      <w:r>
        <w:rPr/>
        <w:t xml:space="preserve">第一节 上游：试剂、耗材与仪器设备</w:t>
      </w:r>
    </w:p>
    <w:p>
      <w:pPr>
        <w:spacing w:before="75" w:after="0"/>
      </w:pPr>
      <w:r>
        <w:rPr/>
        <w:t xml:space="preserve">一、高端试剂国产化率及供应链安全分析</w:t>
      </w:r>
    </w:p>
    <w:p>
      <w:pPr>
        <w:spacing w:before="75" w:after="0"/>
      </w:pPr>
      <w:r>
        <w:rPr/>
        <w:t xml:space="preserve">二、检测仪器进口替代进程与技术差距</w:t>
      </w:r>
    </w:p>
    <w:p>
      <w:pPr>
        <w:spacing w:before="75" w:after="0"/>
      </w:pPr>
      <w:r>
        <w:rPr/>
        <w:t xml:space="preserve">三、标准物质研发对检测质量的决定性作用</w:t>
      </w:r>
    </w:p>
    <w:p>
      <w:pPr>
        <w:spacing w:before="75" w:after="0"/>
      </w:pPr>
      <w:r>
        <w:rPr/>
        <w:t xml:space="preserve">第二节 中游：检测服务主体</w:t>
      </w:r>
    </w:p>
    <w:p>
      <w:pPr>
        <w:spacing w:before="75" w:after="0"/>
      </w:pPr>
      <w:r>
        <w:rPr/>
        <w:t xml:space="preserve">一、第三方检测机构(tic)市场渗透率</w:t>
      </w:r>
    </w:p>
    <w:p>
      <w:pPr>
        <w:spacing w:before="75" w:after="0"/>
      </w:pPr>
      <w:r>
        <w:rPr/>
        <w:t xml:space="preserve">二、企业内部实验室社会化转型路径</w:t>
      </w:r>
    </w:p>
    <w:p>
      <w:pPr>
        <w:spacing w:before="75" w:after="0"/>
      </w:pPr>
      <w:r>
        <w:rPr/>
        <w:t xml:space="preserve">三、政府实验室服务功能定位演变</w:t>
      </w:r>
    </w:p>
    <w:p>
      <w:pPr>
        <w:spacing w:before="75" w:after="0"/>
      </w:pPr>
      <w:r>
        <w:rPr/>
        <w:t xml:space="preserve">第三节 下游：应用领域需求传导</w:t>
      </w:r>
    </w:p>
    <w:p>
      <w:pPr>
        <w:spacing w:before="75" w:after="0"/>
      </w:pPr>
      <w:r>
        <w:rPr/>
        <w:t xml:space="preserve">一、生物医药行业检测需求爆发点研判</w:t>
      </w:r>
    </w:p>
    <w:p>
      <w:pPr>
        <w:spacing w:before="75" w:after="0"/>
      </w:pPr>
      <w:r>
        <w:rPr/>
        <w:t xml:space="preserve">二、新能源材料检测技术门槛与增量空间</w:t>
      </w:r>
    </w:p>
    <w:p>
      <w:pPr>
        <w:spacing w:before="75" w:after="0"/>
      </w:pPr>
      <w:r>
        <w:rPr/>
        <w:t xml:space="preserve">三、环境检测标准提升对常规业务的改造</w:t>
      </w:r>
    </w:p>
    <w:p>
      <w:pPr>
        <w:spacing w:before="75" w:after="0"/>
      </w:pPr>
      <w:r>
        <w:rPr>
          <w:b w:val="1"/>
          <w:bCs w:val="1"/>
        </w:rPr>
        <w:t xml:space="preserve">第四章 市场供需平衡与容量预测</w:t>
      </w:r>
    </w:p>
    <w:p>
      <w:pPr>
        <w:spacing w:before="75" w:after="0"/>
      </w:pPr>
      <w:r>
        <w:rPr/>
        <w:t xml:space="preserve">第一节 供给端：产能、结构与效率</w:t>
      </w:r>
    </w:p>
    <w:p>
      <w:pPr>
        <w:spacing w:before="75" w:after="0"/>
      </w:pPr>
      <w:r>
        <w:rPr/>
        <w:t xml:space="preserve">一、2023-2025年检测行业人员与设备投入产出比</w:t>
      </w:r>
    </w:p>
    <w:p>
      <w:pPr>
        <w:spacing w:before="75" w:after="0"/>
      </w:pPr>
      <w:r>
        <w:rPr/>
        <w:t xml:space="preserve">二、主要检测领域(食品、环境、医药)产能利用率</w:t>
      </w:r>
    </w:p>
    <w:p>
      <w:pPr>
        <w:spacing w:before="75" w:after="0"/>
      </w:pPr>
      <w:r>
        <w:rPr/>
        <w:t xml:space="preserve">三、实验室自动化水平对检测效率的提升空间</w:t>
      </w:r>
    </w:p>
    <w:p>
      <w:pPr>
        <w:spacing w:before="75" w:after="0"/>
      </w:pPr>
      <w:r>
        <w:rPr/>
        <w:t xml:space="preserve">第二节 需求端：市场规模与增长逻辑</w:t>
      </w:r>
    </w:p>
    <w:p>
      <w:pPr>
        <w:spacing w:before="75" w:after="0"/>
      </w:pPr>
      <w:r>
        <w:rPr/>
        <w:t xml:space="preserve">一、2023-2025年检测行业营收规模及增速复盘</w:t>
      </w:r>
    </w:p>
    <w:p>
      <w:pPr>
        <w:spacing w:before="75" w:after="0"/>
      </w:pPr>
      <w:r>
        <w:rPr/>
        <w:t xml:space="preserve">二、强制性检测与委托检测需求结构演变</w:t>
      </w:r>
    </w:p>
    <w:p>
      <w:pPr>
        <w:spacing w:before="75" w:after="0"/>
      </w:pPr>
      <w:r>
        <w:rPr/>
        <w:t xml:space="preserve">三、2026-2031年新兴领域(基因编辑材料、合成生物)需求弹性</w:t>
      </w:r>
    </w:p>
    <w:p>
      <w:pPr>
        <w:spacing w:before="75" w:after="0"/>
      </w:pPr>
      <w:r>
        <w:rPr/>
        <w:t xml:space="preserve">第三节 供需缺口与价格传导机制</w:t>
      </w:r>
    </w:p>
    <w:p>
      <w:pPr>
        <w:spacing w:before="75" w:after="0"/>
      </w:pPr>
      <w:r>
        <w:rPr/>
        <w:t xml:space="preserve">一、高壁垒领域(如新污染物)供需错配分析</w:t>
      </w:r>
    </w:p>
    <w:p>
      <w:pPr>
        <w:spacing w:before="75" w:after="0"/>
      </w:pPr>
      <w:r>
        <w:rPr/>
        <w:t xml:space="preserve">二、价格战重灾区(如常规环境检测)利润率压缩</w:t>
      </w:r>
    </w:p>
    <w:p>
      <w:pPr>
        <w:spacing w:before="75" w:after="0"/>
      </w:pPr>
      <w:r>
        <w:rPr/>
        <w:t xml:space="preserve">三、检测服务定价模式变革趋势</w:t>
      </w:r>
    </w:p>
    <w:p>
      <w:pPr>
        <w:spacing w:before="75" w:after="0"/>
      </w:pPr>
      <w:r>
        <w:rPr>
          <w:b w:val="1"/>
          <w:bCs w:val="1"/>
        </w:rPr>
        <w:t xml:space="preserve">第五章 技术演进与创新突破</w:t>
      </w:r>
    </w:p>
    <w:p>
      <w:pPr>
        <w:spacing w:before="75" w:after="0"/>
      </w:pPr>
      <w:r>
        <w:rPr/>
        <w:t xml:space="preserve">第一节 自动化与智能化检测技术</w:t>
      </w:r>
    </w:p>
    <w:p>
      <w:pPr>
        <w:spacing w:before="75" w:after="0"/>
      </w:pPr>
      <w:r>
        <w:rPr/>
        <w:t xml:space="preserve">一、自动化前处理设备渗透率及效率提升数据</w:t>
      </w:r>
    </w:p>
    <w:p>
      <w:pPr>
        <w:spacing w:before="75" w:after="0"/>
      </w:pPr>
      <w:r>
        <w:rPr/>
        <w:t xml:space="preserve">二、ai图像识别在微观检测中的应用边界</w:t>
      </w:r>
    </w:p>
    <w:p>
      <w:pPr>
        <w:spacing w:before="75" w:after="0"/>
      </w:pPr>
      <w:r>
        <w:rPr/>
        <w:t xml:space="preserve">三、机器人流程自动化(rpa)对报告生成效率的影响</w:t>
      </w:r>
    </w:p>
    <w:p>
      <w:pPr>
        <w:spacing w:before="75" w:after="0"/>
      </w:pPr>
      <w:r>
        <w:rPr/>
        <w:t xml:space="preserve">第二节 痕量与超痕量分析技术</w:t>
      </w:r>
    </w:p>
    <w:p>
      <w:pPr>
        <w:spacing w:before="75" w:after="0"/>
      </w:pPr>
      <w:r>
        <w:rPr/>
        <w:t xml:space="preserve">一、质谱技术(lc-ms/ms)在痕量检测中的普及率</w:t>
      </w:r>
    </w:p>
    <w:p>
      <w:pPr>
        <w:spacing w:before="75" w:after="0"/>
      </w:pPr>
      <w:r>
        <w:rPr/>
        <w:t xml:space="preserve">二、高分辨质谱对新污染物筛查的技术优势</w:t>
      </w:r>
    </w:p>
    <w:p>
      <w:pPr>
        <w:spacing w:before="75" w:after="0"/>
      </w:pPr>
      <w:r>
        <w:rPr/>
        <w:t xml:space="preserve">三、单颗粒icp-ms在纳米材料检测中的突破</w:t>
      </w:r>
    </w:p>
    <w:p>
      <w:pPr>
        <w:spacing w:before="75" w:after="0"/>
      </w:pPr>
      <w:r>
        <w:rPr/>
        <w:t xml:space="preserve">第三节 快速检测与现场检测技术</w:t>
      </w:r>
    </w:p>
    <w:p>
      <w:pPr>
        <w:spacing w:before="75" w:after="0"/>
      </w:pPr>
      <w:r>
        <w:rPr/>
        <w:t xml:space="preserve">一、便携式拉曼光谱在食品安全现场检测的准确率</w:t>
      </w:r>
    </w:p>
    <w:p>
      <w:pPr>
        <w:spacing w:before="75" w:after="0"/>
      </w:pPr>
      <w:r>
        <w:rPr/>
        <w:t xml:space="preserve">二、微流控芯片技术在poct检测中的商业化进程</w:t>
      </w:r>
    </w:p>
    <w:p>
      <w:pPr>
        <w:spacing w:before="75" w:after="0"/>
      </w:pPr>
      <w:r>
        <w:rPr/>
        <w:t xml:space="preserve">三、无人机+传感器在大气环境移动检测中的应用</w:t>
      </w:r>
    </w:p>
    <w:p>
      <w:pPr>
        <w:spacing w:before="75" w:after="0"/>
      </w:pPr>
      <w:r>
        <w:rPr>
          <w:b w:val="1"/>
          <w:bCs w:val="1"/>
        </w:rPr>
        <w:t xml:space="preserve">第六章 细分领域深度调研：生物医药</w:t>
      </w:r>
    </w:p>
    <w:p>
      <w:pPr>
        <w:spacing w:before="75" w:after="0"/>
      </w:pPr>
      <w:r>
        <w:rPr/>
        <w:t xml:space="preserve">第一节 药品检测：从质量控制到创新支持</w:t>
      </w:r>
    </w:p>
    <w:p>
      <w:pPr>
        <w:spacing w:before="75" w:after="0"/>
      </w:pPr>
      <w:r>
        <w:rPr/>
        <w:t xml:space="preserve">一、化学药一致性评价对检测需求的拉动周期</w:t>
      </w:r>
    </w:p>
    <w:p>
      <w:pPr>
        <w:spacing w:before="75" w:after="0"/>
      </w:pPr>
      <w:r>
        <w:rPr/>
        <w:t xml:space="preserve">二、adc药物、核酸药物等新品种检测技术难点</w:t>
      </w:r>
    </w:p>
    <w:p>
      <w:pPr>
        <w:spacing w:before="75" w:after="0"/>
      </w:pPr>
      <w:r>
        <w:rPr/>
        <w:t xml:space="preserve">三、药品检测方法学验证的市场空间</w:t>
      </w:r>
    </w:p>
    <w:p>
      <w:pPr>
        <w:spacing w:before="75" w:after="0"/>
      </w:pPr>
      <w:r>
        <w:rPr/>
        <w:t xml:space="preserve">第二节 医疗器械检测：高端化与国际化</w:t>
      </w:r>
    </w:p>
    <w:p>
      <w:pPr>
        <w:spacing w:before="75" w:after="0"/>
      </w:pPr>
      <w:r>
        <w:rPr/>
        <w:t xml:space="preserve">一、有源医疗器械电磁兼容检测增量</w:t>
      </w:r>
    </w:p>
    <w:p>
      <w:pPr>
        <w:spacing w:before="75" w:after="0"/>
      </w:pPr>
      <w:r>
        <w:rPr/>
        <w:t xml:space="preserve">二、生物相容性检测的动物替代方法趋势</w:t>
      </w:r>
    </w:p>
    <w:p>
      <w:pPr>
        <w:spacing w:before="75" w:after="0"/>
      </w:pPr>
      <w:r>
        <w:rPr/>
        <w:t xml:space="preserve">三、国际认证(fda、ce)检测服务溢价能力</w:t>
      </w:r>
    </w:p>
    <w:p>
      <w:pPr>
        <w:spacing w:before="75" w:after="0"/>
      </w:pPr>
      <w:r>
        <w:rPr/>
        <w:t xml:space="preserve">第三节 临床诊断试剂检测：精准化与个性化</w:t>
      </w:r>
    </w:p>
    <w:p>
      <w:pPr>
        <w:spacing w:before="75" w:after="0"/>
      </w:pPr>
      <w:r>
        <w:rPr/>
        <w:t xml:space="preserve">一、分子诊断试剂检测技术标准升级</w:t>
      </w:r>
    </w:p>
    <w:p>
      <w:pPr>
        <w:spacing w:before="75" w:after="0"/>
      </w:pPr>
      <w:r>
        <w:rPr/>
        <w:t xml:space="preserve">二、伴随诊断试剂检测的临床试验设计支持</w:t>
      </w:r>
    </w:p>
    <w:p>
      <w:pPr>
        <w:spacing w:before="75" w:after="0"/>
      </w:pPr>
      <w:r>
        <w:rPr/>
        <w:t xml:space="preserve">三、家用自测试剂检测的质量控制要点</w:t>
      </w:r>
    </w:p>
    <w:p>
      <w:pPr>
        <w:spacing w:before="75" w:after="0"/>
      </w:pPr>
      <w:r>
        <w:rPr>
          <w:b w:val="1"/>
          <w:bCs w:val="1"/>
        </w:rPr>
        <w:t xml:space="preserve">第七章 细分领域深度调研：环境与双碳</w:t>
      </w:r>
    </w:p>
    <w:p>
      <w:pPr>
        <w:spacing w:before="75" w:after="0"/>
      </w:pPr>
      <w:r>
        <w:rPr/>
        <w:t xml:space="preserve">第一节 新污染物检测：从零到一的增量市场</w:t>
      </w:r>
    </w:p>
    <w:p>
      <w:pPr>
        <w:spacing w:before="75" w:after="0"/>
      </w:pPr>
      <w:r>
        <w:rPr/>
        <w:t xml:space="preserve">一、pfas、抗生素、微塑料检测方法标准制定进展</w:t>
      </w:r>
    </w:p>
    <w:p>
      <w:pPr>
        <w:spacing w:before="75" w:after="0"/>
      </w:pPr>
      <w:r>
        <w:rPr/>
        <w:t xml:space="preserve">二、新污染物检测试点城市采购规模</w:t>
      </w:r>
    </w:p>
    <w:p>
      <w:pPr>
        <w:spacing w:before="75" w:after="0"/>
      </w:pPr>
      <w:r>
        <w:rPr/>
        <w:t xml:space="preserve">三、2026-2031年新污染物检测市场容量预测</w:t>
      </w:r>
    </w:p>
    <w:p>
      <w:pPr>
        <w:spacing w:before="75" w:after="0"/>
      </w:pPr>
      <w:r>
        <w:rPr/>
        <w:t xml:space="preserve">第二节 碳排放检测：方法学与市场</w:t>
      </w:r>
    </w:p>
    <w:p>
      <w:pPr>
        <w:spacing w:before="75" w:after="0"/>
      </w:pPr>
      <w:r>
        <w:rPr/>
        <w:t xml:space="preserve">一、企业碳排放核算中实测法与核算法的选择</w:t>
      </w:r>
    </w:p>
    <w:p>
      <w:pPr>
        <w:spacing w:before="75" w:after="0"/>
      </w:pPr>
      <w:r>
        <w:rPr/>
        <w:t xml:space="preserve">二、碳捕集(ccus)项目泄漏检测需求</w:t>
      </w:r>
    </w:p>
    <w:p>
      <w:pPr>
        <w:spacing w:before="75" w:after="0"/>
      </w:pPr>
      <w:r>
        <w:rPr/>
        <w:t xml:space="preserve">三、碳汇计量监测对化学检测的技术要求</w:t>
      </w:r>
    </w:p>
    <w:p>
      <w:pPr>
        <w:spacing w:before="75" w:after="0"/>
      </w:pPr>
      <w:r>
        <w:rPr/>
        <w:t xml:space="preserve">第三节 土壤与地下水：精细化调查</w:t>
      </w:r>
    </w:p>
    <w:p>
      <w:pPr>
        <w:spacing w:before="75" w:after="0"/>
      </w:pPr>
      <w:r>
        <w:rPr/>
        <w:t xml:space="preserve">一、建设用地土壤污染详查对检测参数扩充</w:t>
      </w:r>
    </w:p>
    <w:p>
      <w:pPr>
        <w:spacing w:before="75" w:after="0"/>
      </w:pPr>
      <w:r>
        <w:rPr/>
        <w:t xml:space="preserve">二、地下水污染羽动态监测网络密度</w:t>
      </w:r>
    </w:p>
    <w:p>
      <w:pPr>
        <w:spacing w:before="75" w:after="0"/>
      </w:pPr>
      <w:r>
        <w:rPr/>
        <w:t xml:space="preserve">三、原位修复药剂残留检测技术</w:t>
      </w:r>
    </w:p>
    <w:p>
      <w:pPr>
        <w:spacing w:before="75" w:after="0"/>
      </w:pPr>
      <w:r>
        <w:rPr>
          <w:b w:val="1"/>
          <w:bCs w:val="1"/>
        </w:rPr>
        <w:t xml:space="preserve">第八章 细分领域深度调研：新材料与新能源</w:t>
      </w:r>
    </w:p>
    <w:p>
      <w:pPr>
        <w:spacing w:before="75" w:after="0"/>
      </w:pPr>
      <w:r>
        <w:rPr/>
        <w:t xml:space="preserve">第一节 锂电池材料检测：从性能到安全</w:t>
      </w:r>
    </w:p>
    <w:p>
      <w:pPr>
        <w:spacing w:before="75" w:after="0"/>
      </w:pPr>
      <w:r>
        <w:rPr/>
        <w:t xml:space="preserve">一、正极材料杂质元素检测精度要求演变</w:t>
      </w:r>
    </w:p>
    <w:p>
      <w:pPr>
        <w:spacing w:before="75" w:after="0"/>
      </w:pPr>
      <w:r>
        <w:rPr/>
        <w:t xml:space="preserve">二、电解液成分分析对电池寿命预测的支撑</w:t>
      </w:r>
    </w:p>
    <w:p>
      <w:pPr>
        <w:spacing w:before="75" w:after="0"/>
      </w:pPr>
      <w:r>
        <w:rPr/>
        <w:t xml:space="preserve">三、热失控产气成分检测技术</w:t>
      </w:r>
    </w:p>
    <w:p>
      <w:pPr>
        <w:spacing w:before="75" w:after="0"/>
      </w:pPr>
      <w:r>
        <w:rPr/>
        <w:t xml:space="preserve">第二节 半导体材料检测：国产化替代刚需</w:t>
      </w:r>
    </w:p>
    <w:p>
      <w:pPr>
        <w:spacing w:before="75" w:after="0"/>
      </w:pPr>
      <w:r>
        <w:rPr/>
        <w:t xml:space="preserve">一、电子特气纯度检测(ppt级)技术壁垒</w:t>
      </w:r>
    </w:p>
    <w:p>
      <w:pPr>
        <w:spacing w:before="75" w:after="0"/>
      </w:pPr>
      <w:r>
        <w:rPr/>
        <w:t xml:space="preserve">二、光刻胶金属离子污染检测方法</w:t>
      </w:r>
    </w:p>
    <w:p>
      <w:pPr>
        <w:spacing w:before="75" w:after="0"/>
      </w:pPr>
      <w:r>
        <w:rPr/>
        <w:t xml:space="preserve">三、硅片表面颗粒与金属沾污检测标准</w:t>
      </w:r>
    </w:p>
    <w:p>
      <w:pPr>
        <w:spacing w:before="75" w:after="0"/>
      </w:pPr>
      <w:r>
        <w:rPr/>
        <w:t xml:space="preserve">第三节 氢能产业检测：标准空白与市场先机</w:t>
      </w:r>
    </w:p>
    <w:p>
      <w:pPr>
        <w:spacing w:before="75" w:after="0"/>
      </w:pPr>
      <w:r>
        <w:rPr/>
        <w:t xml:space="preserve">一、燃料电池催化剂铂载量检测</w:t>
      </w:r>
    </w:p>
    <w:p>
      <w:pPr>
        <w:spacing w:before="75" w:after="0"/>
      </w:pPr>
      <w:r>
        <w:rPr/>
        <w:t xml:space="preserve">二、氢气杂质(硫、co)检测对电堆寿命影响</w:t>
      </w:r>
    </w:p>
    <w:p>
      <w:pPr>
        <w:spacing w:before="75" w:after="0"/>
      </w:pPr>
      <w:r>
        <w:rPr/>
        <w:t xml:space="preserve">三、液氢储运材料氢脆检测方法</w:t>
      </w:r>
    </w:p>
    <w:p>
      <w:pPr>
        <w:spacing w:before="75" w:after="0"/>
      </w:pPr>
      <w:r>
        <w:rPr>
          <w:b w:val="1"/>
          <w:bCs w:val="1"/>
        </w:rPr>
        <w:t xml:space="preserve">第九章 细分领域深度调研：食品安全</w:t>
      </w:r>
    </w:p>
    <w:p>
      <w:pPr>
        <w:spacing w:before="75" w:after="0"/>
      </w:pPr>
      <w:r>
        <w:rPr/>
        <w:t xml:space="preserve">第一节 农药兽药残留检测：多残留与高通量</w:t>
      </w:r>
    </w:p>
    <w:p>
      <w:pPr>
        <w:spacing w:before="75" w:after="0"/>
      </w:pPr>
      <w:r>
        <w:rPr/>
        <w:t xml:space="preserve">一、gb 2763扩容对检测项目数影响</w:t>
      </w:r>
    </w:p>
    <w:p>
      <w:pPr>
        <w:spacing w:before="75" w:after="0"/>
      </w:pPr>
      <w:r>
        <w:rPr/>
        <w:t xml:space="preserve">二、quechers方法在不同基质中的回收率数据</w:t>
      </w:r>
    </w:p>
    <w:p>
      <w:pPr>
        <w:spacing w:before="75" w:after="0"/>
      </w:pPr>
      <w:r>
        <w:rPr/>
        <w:t xml:space="preserve">三、高分辨质谱非靶向筛查技术应用</w:t>
      </w:r>
    </w:p>
    <w:p>
      <w:pPr>
        <w:spacing w:before="75" w:after="0"/>
      </w:pPr>
      <w:r>
        <w:rPr/>
        <w:t xml:space="preserve">第二节 生物毒素与过敏原检测：快速响应</w:t>
      </w:r>
    </w:p>
    <w:p>
      <w:pPr>
        <w:spacing w:before="75" w:after="0"/>
      </w:pPr>
      <w:r>
        <w:rPr/>
        <w:t xml:space="preserve">一、真菌毒素胶体金快检试纸条准确率</w:t>
      </w:r>
    </w:p>
    <w:p>
      <w:pPr>
        <w:spacing w:before="75" w:after="0"/>
      </w:pPr>
      <w:r>
        <w:rPr/>
        <w:t xml:space="preserve">二、食品过敏原多重pcr检测通量</w:t>
      </w:r>
    </w:p>
    <w:p>
      <w:pPr>
        <w:spacing w:before="75" w:after="0"/>
      </w:pPr>
      <w:r>
        <w:rPr/>
        <w:t xml:space="preserve">三、诺如病毒等食源性致病体检测需求</w:t>
      </w:r>
    </w:p>
    <w:p>
      <w:pPr>
        <w:spacing w:before="75" w:after="0"/>
      </w:pPr>
      <w:r>
        <w:rPr/>
        <w:t xml:space="preserve">第三节 食品添加剂与掺假：真实性鉴定</w:t>
      </w:r>
    </w:p>
    <w:p>
      <w:pPr>
        <w:spacing w:before="75" w:after="0"/>
      </w:pPr>
      <w:r>
        <w:rPr/>
        <w:t xml:space="preserve">一、天然与合成色素同位素鉴别技术</w:t>
      </w:r>
    </w:p>
    <w:p>
      <w:pPr>
        <w:spacing w:before="75" w:after="0"/>
      </w:pPr>
      <w:r>
        <w:rPr/>
        <w:t xml:space="preserve">二、肉类制品种属成分数字pcr检测</w:t>
      </w:r>
    </w:p>
    <w:p>
      <w:pPr>
        <w:spacing w:before="75" w:after="0"/>
      </w:pPr>
      <w:r>
        <w:rPr/>
        <w:t xml:space="preserve">三、有机食品真实性检测认证体系</w:t>
      </w:r>
    </w:p>
    <w:p>
      <w:pPr>
        <w:spacing w:before="75" w:after="0"/>
      </w:pPr>
      <w:r>
        <w:rPr>
          <w:b w:val="1"/>
          <w:bCs w:val="1"/>
        </w:rPr>
        <w:t xml:space="preserve">第十章 区域市场竞争格局</w:t>
      </w:r>
    </w:p>
    <w:p>
      <w:pPr>
        <w:spacing w:before="75" w:after="0"/>
      </w:pPr>
      <w:r>
        <w:rPr/>
        <w:t xml:space="preserve">第一节 长三角：产业集群与高端需求</w:t>
      </w:r>
    </w:p>
    <w:p>
      <w:pPr>
        <w:spacing w:before="75" w:after="0"/>
      </w:pPr>
      <w:r>
        <w:rPr/>
        <w:t xml:space="preserve">一、上海张江生物医药检测服务密度</w:t>
      </w:r>
    </w:p>
    <w:p>
      <w:pPr>
        <w:spacing w:before="75" w:after="0"/>
      </w:pPr>
      <w:r>
        <w:rPr/>
        <w:t xml:space="preserve">二、苏州工业园区纳米材料检测能力</w:t>
      </w:r>
    </w:p>
    <w:p>
      <w:pPr>
        <w:spacing w:before="75" w:after="0"/>
      </w:pPr>
      <w:r>
        <w:rPr/>
        <w:t xml:space="preserve">三、长三角检测一体化互认机制进展</w:t>
      </w:r>
    </w:p>
    <w:p>
      <w:pPr>
        <w:spacing w:before="75" w:after="0"/>
      </w:pPr>
      <w:r>
        <w:rPr/>
        <w:t xml:space="preserve">第二节 珠三角：制造升级与出口导向</w:t>
      </w:r>
    </w:p>
    <w:p>
      <w:pPr>
        <w:spacing w:before="75" w:after="0"/>
      </w:pPr>
      <w:r>
        <w:rPr/>
        <w:t xml:space="preserve">一、珠三角电子电器检测认证服务规模</w:t>
      </w:r>
    </w:p>
    <w:p>
      <w:pPr>
        <w:spacing w:before="75" w:after="0"/>
      </w:pPr>
      <w:r>
        <w:rPr/>
        <w:t xml:space="preserve">二、新能源汽车产业链检测配套能力</w:t>
      </w:r>
    </w:p>
    <w:p>
      <w:pPr>
        <w:spacing w:before="75" w:after="0"/>
      </w:pPr>
      <w:r>
        <w:rPr/>
        <w:t xml:space="preserve">三、跨境电商消费品检测需求特征</w:t>
      </w:r>
    </w:p>
    <w:p>
      <w:pPr>
        <w:spacing w:before="75" w:after="0"/>
      </w:pPr>
      <w:r>
        <w:rPr/>
        <w:t xml:space="preserve">第三节 京津冀：环境倒逼与资源集中</w:t>
      </w:r>
    </w:p>
    <w:p>
      <w:pPr>
        <w:spacing w:before="75" w:after="0"/>
      </w:pPr>
      <w:r>
        <w:rPr/>
        <w:t xml:space="preserve">一、雄安新区建设对土壤检测需求</w:t>
      </w:r>
    </w:p>
    <w:p>
      <w:pPr>
        <w:spacing w:before="75" w:after="0"/>
      </w:pPr>
      <w:r>
        <w:rPr/>
        <w:t xml:space="preserve">二、冬奥会遗产对冰雪装备检测要求</w:t>
      </w:r>
    </w:p>
    <w:p>
      <w:pPr>
        <w:spacing w:before="75" w:after="0"/>
      </w:pPr>
      <w:r>
        <w:rPr/>
        <w:t xml:space="preserve">三、京津冀检测资质互认与人才流动</w:t>
      </w:r>
    </w:p>
    <w:p>
      <w:pPr>
        <w:spacing w:before="75" w:after="0"/>
      </w:pPr>
      <w:r>
        <w:rPr>
          <w:b w:val="1"/>
          <w:bCs w:val="1"/>
        </w:rPr>
        <w:t xml:space="preserve">第十一章 竞争格局与企业盈利模型</w:t>
      </w:r>
    </w:p>
    <w:p>
      <w:pPr>
        <w:spacing w:before="75" w:after="0"/>
      </w:pPr>
      <w:r>
        <w:rPr/>
        <w:t xml:space="preserve">第一节 市场结构：集中度与分层</w:t>
      </w:r>
    </w:p>
    <w:p>
      <w:pPr>
        <w:spacing w:before="75" w:after="0"/>
      </w:pPr>
      <w:r>
        <w:rPr/>
        <w:t xml:space="preserve">一、cr20检测机构营收占比及趋势</w:t>
      </w:r>
    </w:p>
    <w:p>
      <w:pPr>
        <w:spacing w:before="75" w:after="0"/>
      </w:pPr>
      <w:r>
        <w:rPr/>
        <w:t xml:space="preserve">二、外资、国有、民营机构三分天下格局</w:t>
      </w:r>
    </w:p>
    <w:p>
      <w:pPr>
        <w:spacing w:before="75" w:after="0"/>
      </w:pPr>
      <w:r>
        <w:rPr/>
        <w:t xml:space="preserve">三、小微检测机构生存空间与淘汰率</w:t>
      </w:r>
    </w:p>
    <w:p>
      <w:pPr>
        <w:spacing w:before="75" w:after="0"/>
      </w:pPr>
      <w:r>
        <w:rPr/>
        <w:t xml:space="preserve">第二节 企业盈利模式分化</w:t>
      </w:r>
    </w:p>
    <w:p>
      <w:pPr>
        <w:spacing w:before="75" w:after="0"/>
      </w:pPr>
      <w:r>
        <w:rPr/>
        <w:t xml:space="preserve">一、规模效应型：通过实验室网络扩张降本</w:t>
      </w:r>
    </w:p>
    <w:p>
      <w:pPr>
        <w:spacing w:before="75" w:after="0"/>
      </w:pPr>
      <w:r>
        <w:rPr/>
        <w:t xml:space="preserve">二、技术溢价型：聚焦高壁垒领域获取超额利润</w:t>
      </w:r>
    </w:p>
    <w:p>
      <w:pPr>
        <w:spacing w:before="75" w:after="0"/>
      </w:pPr>
      <w:r>
        <w:rPr/>
        <w:t xml:space="preserve">三、数据增值型：检测数据衍生咨询与认证服务</w:t>
      </w:r>
    </w:p>
    <w:p>
      <w:pPr>
        <w:spacing w:before="75" w:after="0"/>
      </w:pPr>
      <w:r>
        <w:rPr/>
        <w:t xml:space="preserve">第三节 核心竞争力评价指标</w:t>
      </w:r>
    </w:p>
    <w:p>
      <w:pPr>
        <w:spacing w:before="75" w:after="0"/>
      </w:pPr>
      <w:r>
        <w:rPr/>
        <w:t xml:space="preserve">一、人均产值与设备利用率</w:t>
      </w:r>
    </w:p>
    <w:p>
      <w:pPr>
        <w:spacing w:before="75" w:after="0"/>
      </w:pPr>
      <w:r>
        <w:rPr/>
        <w:t xml:space="preserve">二、资质覆盖面(cma、cnas、glp等)</w:t>
      </w:r>
    </w:p>
    <w:p>
      <w:pPr>
        <w:spacing w:before="75" w:after="0"/>
      </w:pPr>
      <w:r>
        <w:rPr/>
        <w:t xml:space="preserve">三、客户结构(世界500强占比、复购率)</w:t>
      </w:r>
    </w:p>
    <w:p>
      <w:pPr>
        <w:spacing w:before="75" w:after="0"/>
      </w:pPr>
      <w:r>
        <w:rPr>
          <w:b w:val="1"/>
          <w:bCs w:val="1"/>
        </w:rPr>
        <w:t xml:space="preserve">第十二章 成本结构与盈利能力分析</w:t>
      </w:r>
    </w:p>
    <w:p>
      <w:pPr>
        <w:spacing w:before="75" w:after="0"/>
      </w:pPr>
      <w:r>
        <w:rPr/>
        <w:t xml:space="preserve">第一节 成本拆解：构成与变动趋势</w:t>
      </w:r>
    </w:p>
    <w:p>
      <w:pPr>
        <w:spacing w:before="75" w:after="0"/>
      </w:pPr>
      <w:r>
        <w:rPr/>
        <w:t xml:space="preserve">一、人力成本占总成本比重及上升速度</w:t>
      </w:r>
    </w:p>
    <w:p>
      <w:pPr>
        <w:spacing w:before="75" w:after="0"/>
      </w:pPr>
      <w:r>
        <w:rPr/>
        <w:t xml:space="preserve">二、试剂耗材采购成本优化空间</w:t>
      </w:r>
    </w:p>
    <w:p>
      <w:pPr>
        <w:spacing w:before="75" w:after="0"/>
      </w:pPr>
      <w:r>
        <w:rPr/>
        <w:t xml:space="preserve">三、实验室折旧与维护费用摊销</w:t>
      </w:r>
    </w:p>
    <w:p>
      <w:pPr>
        <w:spacing w:before="75" w:after="0"/>
      </w:pPr>
      <w:r>
        <w:rPr/>
        <w:t xml:space="preserve">第二节 盈利水平：分化与趋势</w:t>
      </w:r>
    </w:p>
    <w:p>
      <w:pPr>
        <w:spacing w:before="75" w:after="0"/>
      </w:pPr>
      <w:r>
        <w:rPr/>
        <w:t xml:space="preserve">一、综合性巨头与垂直领域专家利润率差距</w:t>
      </w:r>
    </w:p>
    <w:p>
      <w:pPr>
        <w:spacing w:before="75" w:after="0"/>
      </w:pPr>
      <w:r>
        <w:rPr/>
        <w:t xml:space="preserve">二、2023-2025年行业平均毛利率、净利率走势</w:t>
      </w:r>
    </w:p>
    <w:p>
      <w:pPr>
        <w:spacing w:before="75" w:after="0"/>
      </w:pPr>
      <w:r>
        <w:rPr/>
        <w:t xml:space="preserve">三、2026-2031年盈利能力预测模型</w:t>
      </w:r>
    </w:p>
    <w:p>
      <w:pPr>
        <w:spacing w:before="75" w:after="0"/>
      </w:pPr>
      <w:r>
        <w:rPr/>
        <w:t xml:space="preserve">第三节 降本增效实施路径</w:t>
      </w:r>
    </w:p>
    <w:p>
      <w:pPr>
        <w:spacing w:before="75" w:after="0"/>
      </w:pPr>
      <w:r>
        <w:rPr/>
        <w:t xml:space="preserve">一、实验室共享平台对固定成本的分摊</w:t>
      </w:r>
    </w:p>
    <w:p>
      <w:pPr>
        <w:spacing w:before="75" w:after="0"/>
      </w:pPr>
      <w:r>
        <w:rPr/>
        <w:t xml:space="preserve">二、试剂耗材集采联盟议价能力</w:t>
      </w:r>
    </w:p>
    <w:p>
      <w:pPr>
        <w:spacing w:before="75" w:after="0"/>
      </w:pPr>
      <w:r>
        <w:rPr/>
        <w:t xml:space="preserve">三、检测报告自动化生成降低人工成本</w:t>
      </w:r>
    </w:p>
    <w:p>
      <w:pPr>
        <w:spacing w:before="75" w:after="0"/>
      </w:pPr>
      <w:r>
        <w:rPr>
          <w:b w:val="1"/>
          <w:bCs w:val="1"/>
        </w:rPr>
        <w:t xml:space="preserve">第十三章 数字化转型与实验室4.0</w:t>
      </w:r>
    </w:p>
    <w:p>
      <w:pPr>
        <w:spacing w:before="75" w:after="0"/>
      </w:pPr>
      <w:r>
        <w:rPr/>
        <w:t xml:space="preserve">第一节 lims系统深化应用</w:t>
      </w:r>
    </w:p>
    <w:p>
      <w:pPr>
        <w:spacing w:before="75" w:after="0"/>
      </w:pPr>
      <w:r>
        <w:rPr/>
        <w:t xml:space="preserve">一、lims与erp、crm系统打通对管理效率提升</w:t>
      </w:r>
    </w:p>
    <w:p>
      <w:pPr>
        <w:spacing w:before="75" w:after="0"/>
      </w:pPr>
      <w:r>
        <w:rPr/>
        <w:t xml:space="preserve">二、区块链在检测数据存证防篡改中的应用</w:t>
      </w:r>
    </w:p>
    <w:p>
      <w:pPr>
        <w:spacing w:before="75" w:after="0"/>
      </w:pPr>
      <w:r>
        <w:rPr/>
        <w:t xml:space="preserve">三、云端lims对小微实验室的赋能</w:t>
      </w:r>
    </w:p>
    <w:p>
      <w:pPr>
        <w:spacing w:before="75" w:after="0"/>
      </w:pPr>
      <w:r>
        <w:rPr/>
        <w:t xml:space="preserve">第二节 大数据与ai赋能</w:t>
      </w:r>
    </w:p>
    <w:p>
      <w:pPr>
        <w:spacing w:before="75" w:after="0"/>
      </w:pPr>
      <w:r>
        <w:rPr/>
        <w:t xml:space="preserve">一、历史检测数据训练ai预测模型</w:t>
      </w:r>
    </w:p>
    <w:p>
      <w:pPr>
        <w:spacing w:before="75" w:after="0"/>
      </w:pPr>
      <w:r>
        <w:rPr/>
        <w:t xml:space="preserve">二、ai辅助方法学开发与优化</w:t>
      </w:r>
    </w:p>
    <w:p>
      <w:pPr>
        <w:spacing w:before="75" w:after="0"/>
      </w:pPr>
      <w:r>
        <w:rPr/>
        <w:t xml:space="preserve">三、检测大数据在产业风险预警中的应用</w:t>
      </w:r>
    </w:p>
    <w:p>
      <w:pPr>
        <w:spacing w:before="75" w:after="0"/>
      </w:pPr>
      <w:r>
        <w:rPr/>
        <w:t xml:space="preserve">第三节 智慧实验室建设</w:t>
      </w:r>
    </w:p>
    <w:p>
      <w:pPr>
        <w:spacing w:before="75" w:after="0"/>
      </w:pPr>
      <w:r>
        <w:rPr/>
        <w:t xml:space="preserve">一、物联网传感器对实验室环境监控</w:t>
      </w:r>
    </w:p>
    <w:p>
      <w:pPr>
        <w:spacing w:before="75" w:after="0"/>
      </w:pPr>
      <w:r>
        <w:rPr/>
        <w:t xml:space="preserve">二、数字孪生技术在实验室设计优化</w:t>
      </w:r>
    </w:p>
    <w:p>
      <w:pPr>
        <w:spacing w:before="75" w:after="0"/>
      </w:pPr>
      <w:r>
        <w:rPr/>
        <w:t xml:space="preserve">三、ar/vr在检测人员培训中的应用</w:t>
      </w:r>
    </w:p>
    <w:p>
      <w:pPr>
        <w:spacing w:before="75" w:after="0"/>
      </w:pPr>
      <w:r>
        <w:rPr>
          <w:b w:val="1"/>
          <w:bCs w:val="1"/>
        </w:rPr>
        <w:t xml:space="preserve">第十四章 绿色实验室与可持续发展</w:t>
      </w:r>
    </w:p>
    <w:p>
      <w:pPr>
        <w:spacing w:before="75" w:after="0"/>
      </w:pPr>
      <w:r>
        <w:rPr/>
        <w:t xml:space="preserve">第一节 实验室三废处理成本与减量</w:t>
      </w:r>
    </w:p>
    <w:p>
      <w:pPr>
        <w:spacing w:before="75" w:after="0"/>
      </w:pPr>
      <w:r>
        <w:rPr/>
        <w:t xml:space="preserve">一、有机废液回收处置费用占比</w:t>
      </w:r>
    </w:p>
    <w:p>
      <w:pPr>
        <w:spacing w:before="75" w:after="0"/>
      </w:pPr>
      <w:r>
        <w:rPr/>
        <w:t xml:space="preserve">二、实验室节水技术与中水回用率</w:t>
      </w:r>
    </w:p>
    <w:p>
      <w:pPr>
        <w:spacing w:before="75" w:after="0"/>
      </w:pPr>
      <w:r>
        <w:rPr/>
        <w:t xml:space="preserve">三、通风柜能耗优化与vocs减排</w:t>
      </w:r>
    </w:p>
    <w:p>
      <w:pPr>
        <w:spacing w:before="75" w:after="0"/>
      </w:pPr>
      <w:r>
        <w:rPr/>
        <w:t xml:space="preserve">第二节 绿色试剂与方法替代</w:t>
      </w:r>
    </w:p>
    <w:p>
      <w:pPr>
        <w:spacing w:before="75" w:after="0"/>
      </w:pPr>
      <w:r>
        <w:rPr/>
        <w:t xml:space="preserve">一、绿色化学原则在检测方法开发中的应用</w:t>
      </w:r>
    </w:p>
    <w:p>
      <w:pPr>
        <w:spacing w:before="75" w:after="0"/>
      </w:pPr>
      <w:r>
        <w:rPr/>
        <w:t xml:space="preserve">二、试剂微量化对成本与环境影响</w:t>
      </w:r>
    </w:p>
    <w:p>
      <w:pPr>
        <w:spacing w:before="75" w:after="0"/>
      </w:pPr>
      <w:r>
        <w:rPr/>
        <w:t xml:space="preserve">三、无汞、无铬检测方法标准制定进展</w:t>
      </w:r>
    </w:p>
    <w:p>
      <w:pPr>
        <w:spacing w:before="75" w:after="0"/>
      </w:pPr>
      <w:r>
        <w:rPr/>
        <w:t xml:space="preserve">第三节 双碳目标下的实验室运营</w:t>
      </w:r>
    </w:p>
    <w:p>
      <w:pPr>
        <w:spacing w:before="75" w:after="0"/>
      </w:pPr>
      <w:r>
        <w:rPr/>
        <w:t xml:space="preserve">一、检测服务碳足迹核算方法学</w:t>
      </w:r>
    </w:p>
    <w:p>
      <w:pPr>
        <w:spacing w:before="75" w:after="0"/>
      </w:pPr>
      <w:r>
        <w:rPr/>
        <w:t xml:space="preserve">二、零碳实验室认证体系与成本</w:t>
      </w:r>
    </w:p>
    <w:p>
      <w:pPr>
        <w:spacing w:before="75" w:after="0"/>
      </w:pPr>
      <w:r>
        <w:rPr/>
        <w:t xml:space="preserve">三、绿电采购对实验室碳排放的抵消效果</w:t>
      </w:r>
    </w:p>
    <w:p>
      <w:pPr>
        <w:spacing w:before="75" w:after="0"/>
      </w:pPr>
      <w:r>
        <w:rPr>
          <w:b w:val="1"/>
          <w:bCs w:val="1"/>
        </w:rPr>
        <w:t xml:space="preserve">第十五章 人才战略与组织变革</w:t>
      </w:r>
    </w:p>
    <w:p>
      <w:pPr>
        <w:spacing w:before="75" w:after="0"/>
      </w:pPr>
      <w:r>
        <w:rPr/>
        <w:t xml:space="preserve">第一节 高端人才需求画像</w:t>
      </w:r>
    </w:p>
    <w:p>
      <w:pPr>
        <w:spacing w:before="75" w:after="0"/>
      </w:pPr>
      <w:r>
        <w:rPr/>
        <w:t xml:space="preserve">一、质谱、色谱等仪器专家供需缺口</w:t>
      </w:r>
    </w:p>
    <w:p>
      <w:pPr>
        <w:spacing w:before="75" w:after="0"/>
      </w:pPr>
      <w:r>
        <w:rPr/>
        <w:t xml:space="preserve">二、数据分析师在检测行业的跨界需求</w:t>
      </w:r>
    </w:p>
    <w:p>
      <w:pPr>
        <w:spacing w:before="75" w:after="0"/>
      </w:pPr>
      <w:r>
        <w:rPr/>
        <w:t xml:space="preserve">三、法规事务专家在国际化认证中的价值</w:t>
      </w:r>
    </w:p>
    <w:p>
      <w:pPr>
        <w:spacing w:before="75" w:after="0"/>
      </w:pPr>
      <w:r>
        <w:rPr/>
        <w:t xml:space="preserve">第二节 人才培养与保留机制</w:t>
      </w:r>
    </w:p>
    <w:p>
      <w:pPr>
        <w:spacing w:before="75" w:after="0"/>
      </w:pPr>
      <w:r>
        <w:rPr/>
        <w:t xml:space="preserve">一、检测行业职称晋升通道瓶颈</w:t>
      </w:r>
    </w:p>
    <w:p>
      <w:pPr>
        <w:spacing w:before="75" w:after="0"/>
      </w:pPr>
      <w:r>
        <w:rPr/>
        <w:t xml:space="preserve">二、薪酬激励体系对核心人才保留的效果</w:t>
      </w:r>
    </w:p>
    <w:p>
      <w:pPr>
        <w:spacing w:before="75" w:after="0"/>
      </w:pPr>
      <w:r>
        <w:rPr/>
        <w:t xml:space="preserve">三、校企合作定向培养检测技术人才的实效</w:t>
      </w:r>
    </w:p>
    <w:p>
      <w:pPr>
        <w:spacing w:before="75" w:after="0"/>
      </w:pPr>
      <w:r>
        <w:rPr/>
        <w:t xml:space="preserve">第三节 组织结构柔性化</w:t>
      </w:r>
    </w:p>
    <w:p>
      <w:pPr>
        <w:spacing w:before="75" w:after="0"/>
      </w:pPr>
      <w:r>
        <w:rPr/>
        <w:t xml:space="preserve">一、项目制组织在专项检测任务中的应用</w:t>
      </w:r>
    </w:p>
    <w:p>
      <w:pPr>
        <w:spacing w:before="75" w:after="0"/>
      </w:pPr>
      <w:r>
        <w:rPr/>
        <w:t xml:space="preserve">二、远程实验支持中心对人才地理限制的突破</w:t>
      </w:r>
    </w:p>
    <w:p>
      <w:pPr>
        <w:spacing w:before="75" w:after="0"/>
      </w:pPr>
      <w:r>
        <w:rPr/>
        <w:t xml:space="preserve">三、共享技术平台对中小机构人才短板的弥补</w:t>
      </w:r>
    </w:p>
    <w:p>
      <w:pPr>
        <w:spacing w:before="75" w:after="0"/>
      </w:pPr>
      <w:r>
        <w:rPr>
          <w:b w:val="1"/>
          <w:bCs w:val="1"/>
        </w:rPr>
        <w:t xml:space="preserve">第十六章 资本运作与融资创新</w:t>
      </w:r>
    </w:p>
    <w:p>
      <w:pPr>
        <w:spacing w:before="75" w:after="0"/>
      </w:pPr>
      <w:r>
        <w:rPr/>
        <w:t xml:space="preserve">第一节 行业投融资热度</w:t>
      </w:r>
    </w:p>
    <w:p>
      <w:pPr>
        <w:spacing w:before="75" w:after="0"/>
      </w:pPr>
      <w:r>
        <w:rPr/>
        <w:t xml:space="preserve">一、2023-2025年检测行业vc/pe投资金额与数量</w:t>
      </w:r>
    </w:p>
    <w:p>
      <w:pPr>
        <w:spacing w:before="75" w:after="0"/>
      </w:pPr>
      <w:r>
        <w:rPr/>
        <w:t xml:space="preserve">二、并购市场交易金额及单笔规模</w:t>
      </w:r>
    </w:p>
    <w:p>
      <w:pPr>
        <w:spacing w:before="75" w:after="0"/>
      </w:pPr>
      <w:r>
        <w:rPr/>
        <w:t xml:space="preserve">三、ipo过会率与首发募资金额</w:t>
      </w:r>
    </w:p>
    <w:p>
      <w:pPr>
        <w:spacing w:before="75" w:after="0"/>
      </w:pPr>
      <w:r>
        <w:rPr/>
        <w:t xml:space="preserve">第二节 估值模型与投资回报</w:t>
      </w:r>
    </w:p>
    <w:p>
      <w:pPr>
        <w:spacing w:before="75" w:after="0"/>
      </w:pPr>
      <w:r>
        <w:rPr/>
        <w:t xml:space="preserve">一、检测企业ps、pe估值倍数与可比公司</w:t>
      </w:r>
    </w:p>
    <w:p>
      <w:pPr>
        <w:spacing w:before="75" w:after="0"/>
      </w:pPr>
      <w:r>
        <w:rPr/>
        <w:t xml:space="preserve">二、轻资产(技术型)与重资产(实验室型)估值差异</w:t>
      </w:r>
    </w:p>
    <w:p>
      <w:pPr>
        <w:spacing w:before="75" w:after="0"/>
      </w:pPr>
      <w:r>
        <w:rPr/>
        <w:t xml:space="preserve">三、投资回报周期测算(5年irr)</w:t>
      </w:r>
    </w:p>
    <w:p>
      <w:pPr>
        <w:spacing w:before="75" w:after="0"/>
      </w:pPr>
      <w:r>
        <w:rPr/>
        <w:t xml:space="preserve">第三节 融资工具创新</w:t>
      </w:r>
    </w:p>
    <w:p>
      <w:pPr>
        <w:spacing w:before="75" w:after="0"/>
      </w:pPr>
      <w:r>
        <w:rPr/>
        <w:t xml:space="preserve">一、检测数据资产证券化(abs)可行性</w:t>
      </w:r>
    </w:p>
    <w:p>
      <w:pPr>
        <w:spacing w:before="75" w:after="0"/>
      </w:pPr>
      <w:r>
        <w:rPr/>
        <w:t xml:space="preserve">二、知识产权质押融资在检测专利中的应用</w:t>
      </w:r>
    </w:p>
    <w:p>
      <w:pPr>
        <w:spacing w:before="75" w:after="0"/>
      </w:pPr>
      <w:r>
        <w:rPr/>
        <w:t xml:space="preserve">三、政府产业基金对战略性检测领域的投资逻辑</w:t>
      </w:r>
    </w:p>
    <w:p>
      <w:pPr>
        <w:spacing w:before="75" w:after="0"/>
      </w:pPr>
      <w:r>
        <w:rPr>
          <w:b w:val="1"/>
          <w:bCs w:val="1"/>
        </w:rPr>
        <w:t xml:space="preserve">第十七章 新兴市场需求场景</w:t>
      </w:r>
    </w:p>
    <w:p>
      <w:pPr>
        <w:spacing w:before="75" w:after="0"/>
      </w:pPr>
      <w:r>
        <w:rPr/>
        <w:t xml:space="preserve">第一节 合成生物学检测：全新赛道</w:t>
      </w:r>
    </w:p>
    <w:p>
      <w:pPr>
        <w:spacing w:before="75" w:after="0"/>
      </w:pPr>
      <w:r>
        <w:rPr/>
        <w:t xml:space="preserve">一、基因编辑生物(gmo)环境释放检测</w:t>
      </w:r>
    </w:p>
    <w:p>
      <w:pPr>
        <w:spacing w:before="75" w:after="0"/>
      </w:pPr>
      <w:r>
        <w:rPr/>
        <w:t xml:space="preserve">二、人工细胞工厂代谢产物检测</w:t>
      </w:r>
    </w:p>
    <w:p>
      <w:pPr>
        <w:spacing w:before="75" w:after="0"/>
      </w:pPr>
      <w:r>
        <w:rPr/>
        <w:t xml:space="preserve">三、生物安全实验室(bsl-3/4)检测服务</w:t>
      </w:r>
    </w:p>
    <w:p>
      <w:pPr>
        <w:spacing w:before="75" w:after="0"/>
      </w:pPr>
      <w:r>
        <w:rPr/>
        <w:t xml:space="preserve">第二节 脑科学与神经化学检测</w:t>
      </w:r>
    </w:p>
    <w:p>
      <w:pPr>
        <w:spacing w:before="75" w:after="0"/>
      </w:pPr>
      <w:r>
        <w:rPr/>
        <w:t xml:space="preserve">一、神经递质超敏检测技术</w:t>
      </w:r>
    </w:p>
    <w:p>
      <w:pPr>
        <w:spacing w:before="75" w:after="0"/>
      </w:pPr>
      <w:r>
        <w:rPr/>
        <w:t xml:space="preserve">二、类器官培养液成分监测</w:t>
      </w:r>
    </w:p>
    <w:p>
      <w:pPr>
        <w:spacing w:before="75" w:after="0"/>
      </w:pPr>
      <w:r>
        <w:rPr/>
        <w:t xml:space="preserve">三、脑机接口材料生物相容性检测</w:t>
      </w:r>
    </w:p>
    <w:p>
      <w:pPr>
        <w:spacing w:before="75" w:after="0"/>
      </w:pPr>
      <w:r>
        <w:rPr/>
        <w:t xml:space="preserve">第三节 太空与深海极端环境材料检测</w:t>
      </w:r>
    </w:p>
    <w:p>
      <w:pPr>
        <w:spacing w:before="75" w:after="0"/>
      </w:pPr>
      <w:r>
        <w:rPr/>
        <w:t xml:space="preserve">一、航天材料原子氧侵蚀地面模拟检测</w:t>
      </w:r>
    </w:p>
    <w:p>
      <w:pPr>
        <w:spacing w:before="75" w:after="0"/>
      </w:pPr>
      <w:r>
        <w:rPr/>
        <w:t xml:space="preserve">二、深海装备材料高压腐蚀检测</w:t>
      </w:r>
    </w:p>
    <w:p>
      <w:pPr>
        <w:spacing w:before="75" w:after="0"/>
      </w:pPr>
      <w:r>
        <w:rPr/>
        <w:t xml:space="preserve">三、深空探测用特种化学品稳定性检测</w:t>
      </w:r>
    </w:p>
    <w:p>
      <w:pPr>
        <w:spacing w:before="75" w:after="0"/>
      </w:pPr>
      <w:r>
        <w:rPr>
          <w:b w:val="1"/>
          <w:bCs w:val="1"/>
        </w:rPr>
        <w:t xml:space="preserve">第十八章 投资风险识别与预警</w:t>
      </w:r>
    </w:p>
    <w:p>
      <w:pPr>
        <w:spacing w:before="75" w:after="0"/>
      </w:pPr>
      <w:r>
        <w:rPr/>
        <w:t xml:space="preserve">第一节 市场风险：需求波动与价格战</w:t>
      </w:r>
    </w:p>
    <w:p>
      <w:pPr>
        <w:spacing w:before="75" w:after="0"/>
      </w:pPr>
      <w:r>
        <w:rPr/>
        <w:t xml:space="preserve">一、下游行业(如房地产)衰退对检测需求影响</w:t>
      </w:r>
    </w:p>
    <w:p>
      <w:pPr>
        <w:spacing w:before="75" w:after="0"/>
      </w:pPr>
      <w:r>
        <w:rPr/>
        <w:t xml:space="preserve">二、强制性检测政策调整导致市场萎缩</w:t>
      </w:r>
    </w:p>
    <w:p>
      <w:pPr>
        <w:spacing w:before="75" w:after="0"/>
      </w:pPr>
      <w:r>
        <w:rPr/>
        <w:t xml:space="preserve">三、同质化竞争引发价格战对利润率侵蚀</w:t>
      </w:r>
    </w:p>
    <w:p>
      <w:pPr>
        <w:spacing w:before="75" w:after="0"/>
      </w:pPr>
      <w:r>
        <w:rPr/>
        <w:t xml:space="preserve">第二节 技术风险：替代与颠覆</w:t>
      </w:r>
    </w:p>
    <w:p>
      <w:pPr>
        <w:spacing w:before="75" w:after="0"/>
      </w:pPr>
      <w:r>
        <w:rPr/>
        <w:t xml:space="preserve">一、ai预测性检测减少实测频次的风险</w:t>
      </w:r>
    </w:p>
    <w:p>
      <w:pPr>
        <w:spacing w:before="75" w:after="0"/>
      </w:pPr>
      <w:r>
        <w:rPr/>
        <w:t xml:space="preserve">二、微流控等技术颠覆传统实验室模式</w:t>
      </w:r>
    </w:p>
    <w:p>
      <w:pPr>
        <w:spacing w:before="75" w:after="0"/>
      </w:pPr>
      <w:r>
        <w:rPr/>
        <w:t xml:space="preserve">三、技术路线选择错误导致设备闲置</w:t>
      </w:r>
    </w:p>
    <w:p>
      <w:pPr>
        <w:spacing w:before="75" w:after="0"/>
      </w:pPr>
      <w:r>
        <w:rPr/>
        <w:t xml:space="preserve">第三节 合规与法律风险</w:t>
      </w:r>
    </w:p>
    <w:p>
      <w:pPr>
        <w:spacing w:before="75" w:after="0"/>
      </w:pPr>
      <w:r>
        <w:rPr/>
        <w:t xml:space="preserve">一、数据造假导致的资质吊销与刑事风险</w:t>
      </w:r>
    </w:p>
    <w:p>
      <w:pPr>
        <w:spacing w:before="75" w:after="0"/>
      </w:pPr>
      <w:r>
        <w:rPr/>
        <w:t xml:space="preserve">二、检测方法标准变更导致的能力真空</w:t>
      </w:r>
    </w:p>
    <w:p>
      <w:pPr>
        <w:spacing w:before="75" w:after="0"/>
      </w:pPr>
      <w:r>
        <w:rPr/>
        <w:t xml:space="preserve">三、知识产权侵权诉讼(试剂、设备)</w:t>
      </w:r>
    </w:p>
    <w:p>
      <w:pPr>
        <w:spacing w:before="75" w:after="0"/>
      </w:pPr>
      <w:r>
        <w:rPr>
          <w:b w:val="1"/>
          <w:bCs w:val="1"/>
        </w:rPr>
        <w:t xml:space="preserve">第十九章 投资策略与机会挖掘</w:t>
      </w:r>
    </w:p>
    <w:p>
      <w:pPr>
        <w:spacing w:before="75" w:after="0"/>
      </w:pPr>
      <w:r>
        <w:rPr/>
        <w:t xml:space="preserve">第一节 产业链投资优先级</w:t>
      </w:r>
    </w:p>
    <w:p>
      <w:pPr>
        <w:spacing w:before="75" w:after="0"/>
      </w:pPr>
      <w:r>
        <w:rPr/>
        <w:t xml:space="preserve">一、上游：高端试剂与标准物质国产替代</w:t>
      </w:r>
    </w:p>
    <w:p>
      <w:pPr>
        <w:spacing w:before="75" w:after="0"/>
      </w:pPr>
      <w:r>
        <w:rPr/>
        <w:t xml:space="preserve">二、中游：高壁垒细分领域(半导体、新药)检测</w:t>
      </w:r>
    </w:p>
    <w:p>
      <w:pPr>
        <w:spacing w:before="75" w:after="0"/>
      </w:pPr>
      <w:r>
        <w:rPr/>
        <w:t xml:space="preserve">三、下游：检测数据衍生的咨询与认证服务</w:t>
      </w:r>
    </w:p>
    <w:p>
      <w:pPr>
        <w:spacing w:before="75" w:after="0"/>
      </w:pPr>
      <w:r>
        <w:rPr/>
        <w:t xml:space="preserve">第二节 细分赛道投资价值</w:t>
      </w:r>
    </w:p>
    <w:p>
      <w:pPr>
        <w:spacing w:before="75" w:after="0"/>
      </w:pPr>
      <w:r>
        <w:rPr/>
        <w:t xml:space="preserve">一、临床cro检测服务：药政改革红利</w:t>
      </w:r>
    </w:p>
    <w:p>
      <w:pPr>
        <w:spacing w:before="75" w:after="0"/>
      </w:pPr>
      <w:r>
        <w:rPr/>
        <w:t xml:space="preserve">二、esg检测：双碳目标下的结构性机会</w:t>
      </w:r>
    </w:p>
    <w:p>
      <w:pPr>
        <w:spacing w:before="75" w:after="0"/>
      </w:pPr>
      <w:r>
        <w:rPr/>
        <w:t xml:space="preserve">三、宠物食品检测：拟人化消费趋势</w:t>
      </w:r>
    </w:p>
    <w:p>
      <w:pPr>
        <w:spacing w:before="75" w:after="0"/>
      </w:pPr>
      <w:r>
        <w:rPr/>
        <w:t xml:space="preserve">第三节 投资时机与标的筛选</w:t>
      </w:r>
    </w:p>
    <w:p>
      <w:pPr>
        <w:spacing w:before="75" w:after="0"/>
      </w:pPr>
      <w:r>
        <w:rPr/>
        <w:t xml:space="preserve">一、2026-2031年行业产能扩张周期拐点</w:t>
      </w:r>
    </w:p>
    <w:p>
      <w:pPr>
        <w:spacing w:before="75" w:after="0"/>
      </w:pPr>
      <w:r>
        <w:rPr/>
        <w:t xml:space="preserve">二、并购整合中的估值洼地识别</w:t>
      </w:r>
    </w:p>
    <w:p>
      <w:pPr>
        <w:spacing w:before="75" w:after="0"/>
      </w:pPr>
      <w:r>
        <w:rPr/>
        <w:t xml:space="preserve">三、技术突破商业化前夕的投资窗口</w:t>
      </w:r>
    </w:p>
    <w:p>
      <w:pPr>
        <w:spacing w:before="75" w:after="0"/>
      </w:pPr>
      <w:r>
        <w:rPr>
          <w:b w:val="1"/>
          <w:bCs w:val="1"/>
        </w:rPr>
        <w:t xml:space="preserve">第二十章 企业发展战略重构</w:t>
      </w:r>
    </w:p>
    <w:p>
      <w:pPr>
        <w:spacing w:before="75" w:after="0"/>
      </w:pPr>
      <w:r>
        <w:rPr/>
        <w:t xml:space="preserve">第一节 增长路径选择</w:t>
      </w:r>
    </w:p>
    <w:p>
      <w:pPr>
        <w:spacing w:before="75" w:after="0"/>
      </w:pPr>
      <w:r>
        <w:rPr/>
        <w:t xml:space="preserve">一、内生增长：实验室能力扩张与资质获取</w:t>
      </w:r>
    </w:p>
    <w:p>
      <w:pPr>
        <w:spacing w:before="75" w:after="0"/>
      </w:pPr>
      <w:r>
        <w:rPr/>
        <w:t xml:space="preserve">二、外延增长：并购整合与联盟合作</w:t>
      </w:r>
    </w:p>
    <w:p>
      <w:pPr>
        <w:spacing w:before="75" w:after="0"/>
      </w:pPr>
      <w:r>
        <w:rPr/>
        <w:t xml:space="preserve">三、跨界增长：从检测到认证、咨询、培训</w:t>
      </w:r>
    </w:p>
    <w:p>
      <w:pPr>
        <w:spacing w:before="75" w:after="0"/>
      </w:pPr>
      <w:r>
        <w:rPr/>
        <w:t xml:space="preserve">第二节 核心竞争力再造</w:t>
      </w:r>
    </w:p>
    <w:p>
      <w:pPr>
        <w:spacing w:before="75" w:after="0"/>
      </w:pPr>
      <w:r>
        <w:rPr/>
        <w:t xml:space="preserve">一、从规模优势到技术领先的战略转型</w:t>
      </w:r>
    </w:p>
    <w:p>
      <w:pPr>
        <w:spacing w:before="75" w:after="0"/>
      </w:pPr>
      <w:r>
        <w:rPr/>
        <w:t xml:space="preserve">二、从单一检测到全生命周期服务</w:t>
      </w:r>
    </w:p>
    <w:p>
      <w:pPr>
        <w:spacing w:before="75" w:after="0"/>
      </w:pPr>
      <w:r>
        <w:rPr/>
        <w:t xml:space="preserve">三、从区域龙头到全国乃至全球网络</w:t>
      </w:r>
    </w:p>
    <w:p>
      <w:pPr>
        <w:spacing w:before="75" w:after="0"/>
      </w:pPr>
      <w:r>
        <w:rPr/>
        <w:t xml:space="preserve">第三节 可持续增长机制</w:t>
      </w:r>
    </w:p>
    <w:p>
      <w:pPr>
        <w:spacing w:before="75" w:after="0"/>
      </w:pPr>
      <w:r>
        <w:rPr/>
        <w:t xml:space="preserve">一、研发投入占营收比重的合理区间</w:t>
      </w:r>
    </w:p>
    <w:p>
      <w:pPr>
        <w:spacing w:before="75" w:after="0"/>
      </w:pPr>
      <w:r>
        <w:rPr/>
        <w:t xml:space="preserve">二、客户多元化与单一客户依赖风险控制</w:t>
      </w:r>
    </w:p>
    <w:p>
      <w:pPr>
        <w:spacing w:before="75" w:after="0"/>
      </w:pPr>
      <w:r>
        <w:rPr/>
        <w:t xml:space="preserve">三、现金流管理抵御行业周期波动</w:t>
      </w:r>
    </w:p>
    <w:p>
      <w:pPr>
        <w:spacing w:before="75" w:after="0"/>
      </w:pPr>
      <w:r>
        <w:rPr>
          <w:b w:val="1"/>
          <w:bCs w:val="1"/>
        </w:rPr>
        <w:t xml:space="preserve">第二十一章 产业并购重组趋势</w:t>
      </w:r>
    </w:p>
    <w:p>
      <w:pPr>
        <w:spacing w:before="75" w:after="0"/>
      </w:pPr>
      <w:r>
        <w:rPr/>
        <w:t xml:space="preserve">第一节 并购驱动因素与模式</w:t>
      </w:r>
    </w:p>
    <w:p>
      <w:pPr>
        <w:spacing w:before="75" w:after="0"/>
      </w:pPr>
      <w:r>
        <w:rPr/>
        <w:t xml:space="preserve">一、政策驱动：环保、安全等强制性检测领域整合</w:t>
      </w:r>
    </w:p>
    <w:p>
      <w:pPr>
        <w:spacing w:before="75" w:after="0"/>
      </w:pPr>
      <w:r>
        <w:rPr/>
        <w:t xml:space="preserve">二、市场驱动：小微机构退出与龙头集中度提升</w:t>
      </w:r>
    </w:p>
    <w:p>
      <w:pPr>
        <w:spacing w:before="75" w:after="0"/>
      </w:pPr>
      <w:r>
        <w:rPr/>
        <w:t xml:space="preserve">三、技术驱动：跨界并购获取新兴检测能力</w:t>
      </w:r>
    </w:p>
    <w:p>
      <w:pPr>
        <w:spacing w:before="75" w:after="0"/>
      </w:pPr>
      <w:r>
        <w:rPr/>
        <w:t xml:space="preserve">第二节 并购估值与整合</w:t>
      </w:r>
    </w:p>
    <w:p>
      <w:pPr>
        <w:spacing w:before="75" w:after="0"/>
      </w:pPr>
      <w:r>
        <w:rPr/>
        <w:t xml:space="preserve">一、亏损实验室的重置成本法估值</w:t>
      </w:r>
    </w:p>
    <w:p>
      <w:pPr>
        <w:spacing w:before="75" w:after="0"/>
      </w:pPr>
      <w:r>
        <w:rPr/>
        <w:t xml:space="preserve">二、并购后文化融合与人员保留难题</w:t>
      </w:r>
    </w:p>
    <w:p>
      <w:pPr>
        <w:spacing w:before="75" w:after="0"/>
      </w:pPr>
      <w:r>
        <w:rPr/>
        <w:t xml:space="preserve">三、实验室网络协同效应量化模型</w:t>
      </w:r>
    </w:p>
    <w:p>
      <w:pPr>
        <w:spacing w:before="75" w:after="0"/>
      </w:pPr>
      <w:r>
        <w:rPr/>
        <w:t xml:space="preserve">第三节 2026-2031年并购预测</w:t>
      </w:r>
    </w:p>
    <w:p>
      <w:pPr>
        <w:spacing w:before="75" w:after="0"/>
      </w:pPr>
      <w:r>
        <w:rPr/>
        <w:t xml:space="preserve">一、年度并购交易金额增长预测</w:t>
      </w:r>
    </w:p>
    <w:p>
      <w:pPr>
        <w:spacing w:before="75" w:after="0"/>
      </w:pPr>
      <w:r>
        <w:rPr/>
        <w:t xml:space="preserve">二、主要并购方(外资、国资、民营)策略差异</w:t>
      </w:r>
    </w:p>
    <w:p>
      <w:pPr>
        <w:spacing w:before="75" w:after="0"/>
      </w:pPr>
      <w:r>
        <w:rPr/>
        <w:t xml:space="preserve">三、热点区域与标的特征(如沿海向内地转移)</w:t>
      </w:r>
    </w:p>
    <w:p>
      <w:pPr>
        <w:spacing w:before="75" w:after="0"/>
      </w:pPr>
      <w:r>
        <w:rPr>
          <w:b w:val="1"/>
          <w:bCs w:val="1"/>
        </w:rPr>
        <w:t xml:space="preserve">第二十二章 国际化发展路径</w:t>
      </w:r>
    </w:p>
    <w:p>
      <w:pPr>
        <w:spacing w:before="75" w:after="0"/>
      </w:pPr>
      <w:r>
        <w:rPr/>
        <w:t xml:space="preserve">第一节 服务出海：从跟跑到并跑</w:t>
      </w:r>
    </w:p>
    <w:p>
      <w:pPr>
        <w:spacing w:before="75" w:after="0"/>
      </w:pPr>
      <w:r>
        <w:rPr/>
        <w:t xml:space="preserve">一、中国检测认证(tic)品牌海外接受度</w:t>
      </w:r>
    </w:p>
    <w:p>
      <w:pPr>
        <w:spacing w:before="75" w:after="0"/>
      </w:pPr>
      <w:r>
        <w:rPr/>
        <w:t xml:space="preserve">二、跨境电商产品出口检测本地化服务</w:t>
      </w:r>
    </w:p>
    <w:p>
      <w:pPr>
        <w:spacing w:before="75" w:after="0"/>
      </w:pPr>
      <w:r>
        <w:rPr/>
        <w:t xml:space="preserve">三、一带一路沿线国家检测标准输出</w:t>
      </w:r>
    </w:p>
    <w:p>
      <w:pPr>
        <w:spacing w:before="75" w:after="0"/>
      </w:pPr>
      <w:r>
        <w:rPr/>
        <w:t xml:space="preserve">第二节 产能出海：实验室全球布局</w:t>
      </w:r>
    </w:p>
    <w:p>
      <w:pPr>
        <w:spacing w:before="75" w:after="0"/>
      </w:pPr>
      <w:r>
        <w:rPr/>
        <w:t xml:space="preserve">一、东南亚制造业转移伴随的检测需求</w:t>
      </w:r>
    </w:p>
    <w:p>
      <w:pPr>
        <w:spacing w:before="75" w:after="0"/>
      </w:pPr>
      <w:r>
        <w:rPr/>
        <w:t xml:space="preserve">二、欧洲新能源产业链检测服务准入</w:t>
      </w:r>
    </w:p>
    <w:p>
      <w:pPr>
        <w:spacing w:before="75" w:after="0"/>
      </w:pPr>
      <w:r>
        <w:rPr/>
        <w:t xml:space="preserve">三、非洲矿产品检测本土化竞争策略</w:t>
      </w:r>
    </w:p>
    <w:p>
      <w:pPr>
        <w:spacing w:before="75" w:after="0"/>
      </w:pPr>
      <w:r>
        <w:rPr/>
        <w:t xml:space="preserve">第三节 标准与规则参与</w:t>
      </w:r>
    </w:p>
    <w:p>
      <w:pPr>
        <w:spacing w:before="75" w:after="0"/>
      </w:pPr>
      <w:r>
        <w:rPr/>
        <w:t xml:space="preserve">一、中国专家在iso/cen检测标准制定参与度</w:t>
      </w:r>
    </w:p>
    <w:p>
      <w:pPr>
        <w:spacing w:before="75" w:after="0"/>
      </w:pPr>
      <w:r>
        <w:rPr/>
        <w:t xml:space="preserve">二、检测报告国际互认(mra)推进难点</w:t>
      </w:r>
    </w:p>
    <w:p>
      <w:pPr>
        <w:spacing w:before="75" w:after="0"/>
      </w:pPr>
      <w:r>
        <w:rPr/>
        <w:t xml:space="preserve">三、全球化人才梯队与文化包容性建设</w:t>
      </w:r>
    </w:p>
    <w:p>
      <w:pPr>
        <w:spacing w:before="75" w:after="0"/>
      </w:pPr>
      <w:r>
        <w:rPr>
          <w:b w:val="1"/>
          <w:bCs w:val="1"/>
        </w:rPr>
        <w:t xml:space="preserve">图表目录</w:t>
      </w:r>
    </w:p>
    <w:p>
      <w:pPr>
        <w:spacing w:before="75" w:after="0"/>
      </w:pPr>
      <w:r>
        <w:rPr/>
        <w:t xml:space="preserve">图表：化学检测产业链价值分布示意图</w:t>
      </w:r>
    </w:p>
    <w:p>
      <w:pPr>
        <w:spacing w:before="75" w:after="0"/>
      </w:pPr>
      <w:r>
        <w:rPr/>
        <w:t xml:space="preserve">图表：全球化学检测产业生命周期曲线</w:t>
      </w:r>
    </w:p>
    <w:p>
      <w:pPr>
        <w:spacing w:before="75" w:after="0"/>
      </w:pPr>
      <w:r>
        <w:rPr/>
        <w:t xml:space="preserve">图表：检测行业人力成本占比变动趋势(2020-2025)</w:t>
      </w:r>
    </w:p>
    <w:p>
      <w:pPr>
        <w:spacing w:before="75" w:after="0"/>
      </w:pPr>
      <w:r>
        <w:rPr/>
        <w:t xml:space="preserve">图表：化学检测产业链各环节毛利率对比</w:t>
      </w:r>
    </w:p>
    <w:p>
      <w:pPr>
        <w:spacing w:before="75" w:after="0"/>
      </w:pPr>
      <w:r>
        <w:rPr/>
        <w:t xml:space="preserve">图表：2023-2025年检测行业营收规模及增速</w:t>
      </w:r>
    </w:p>
    <w:p>
      <w:pPr>
        <w:spacing w:before="75" w:after="0"/>
      </w:pPr>
      <w:r>
        <w:rPr/>
        <w:t xml:space="preserve">图表：2026-2031年检测行业供需平衡预测</w:t>
      </w:r>
    </w:p>
    <w:p>
      <w:pPr>
        <w:spacing w:before="75" w:after="0"/>
      </w:pPr>
      <w:r>
        <w:rPr/>
        <w:t xml:space="preserve">图表：自动化前处理设备渗透率提升曲线</w:t>
      </w:r>
    </w:p>
    <w:p>
      <w:pPr>
        <w:spacing w:before="75" w:after="0"/>
      </w:pPr>
      <w:r>
        <w:rPr/>
        <w:t xml:space="preserve">图表： ai辅助检测准确率与传统方法对比</w:t>
      </w:r>
    </w:p>
    <w:p>
      <w:pPr>
        <w:spacing w:before="75" w:after="0"/>
      </w:pPr>
      <w:r>
        <w:rPr/>
        <w:t xml:space="preserve">图表：生物医药检测市场结构及增速</w:t>
      </w:r>
    </w:p>
    <w:p>
      <w:pPr>
        <w:spacing w:before="75" w:after="0"/>
      </w:pPr>
      <w:r>
        <w:rPr/>
        <w:t xml:space="preserve">图表：医疗器械检测服务溢价水平</w:t>
      </w:r>
    </w:p>
    <w:p>
      <w:pPr>
        <w:spacing w:before="75" w:after="0"/>
      </w:pPr>
      <w:r>
        <w:rPr/>
        <w:t xml:space="preserve">图表：新污染物检测试点城市采购规模</w:t>
      </w:r>
    </w:p>
    <w:p>
      <w:pPr>
        <w:spacing w:before="75" w:after="0"/>
      </w:pPr>
      <w:r>
        <w:rPr/>
        <w:t xml:space="preserve">图表：碳排放检测实测法与核算法成本对比</w:t>
      </w:r>
    </w:p>
    <w:p>
      <w:pPr>
        <w:spacing w:before="75" w:after="0"/>
      </w:pPr>
      <w:r>
        <w:rPr/>
        <w:t xml:space="preserve">图表：锂电池材料检测项目价值量分布</w:t>
      </w:r>
    </w:p>
    <w:p>
      <w:pPr>
        <w:spacing w:before="75" w:after="0"/>
      </w:pPr>
      <w:r>
        <w:rPr/>
        <w:t xml:space="preserve">图表：半导体材料检测技术壁垒雷达图</w:t>
      </w:r>
    </w:p>
    <w:p>
      <w:pPr>
        <w:spacing w:before="75" w:after="0"/>
      </w:pPr>
      <w:r>
        <w:rPr/>
        <w:t xml:space="preserve">图表：农药多残留检测方法回收率对比</w:t>
      </w:r>
    </w:p>
    <w:p>
      <w:pPr>
        <w:spacing w:before="75" w:after="0"/>
      </w:pPr>
      <w:r>
        <w:rPr/>
        <w:t xml:space="preserve">图表：食品真实性检测技术分布</w:t>
      </w:r>
    </w:p>
    <w:p>
      <w:pPr>
        <w:spacing w:before="75" w:after="0"/>
      </w:pPr>
      <w:r>
        <w:rPr/>
        <w:t xml:space="preserve">图表：长三角检测服务密度热力图</w:t>
      </w:r>
    </w:p>
    <w:p>
      <w:pPr>
        <w:spacing w:before="75" w:after="0"/>
      </w:pPr>
      <w:r>
        <w:rPr/>
        <w:t xml:space="preserve">图表：珠三角检测出口认证规模</w:t>
      </w:r>
    </w:p>
    <w:p>
      <w:pPr>
        <w:spacing w:before="75" w:after="0"/>
      </w:pPr>
      <w:r>
        <w:rPr/>
        <w:t xml:space="preserve">图表：检测行业市场集中度(cr20)变化</w:t>
      </w:r>
    </w:p>
    <w:p>
      <w:pPr>
        <w:spacing w:before="75" w:after="0"/>
      </w:pPr>
      <w:r>
        <w:rPr/>
        <w:t xml:space="preserve">图表：不同盈利模式检测机构利润率对比</w:t>
      </w:r>
    </w:p>
    <w:p>
      <w:pPr>
        <w:spacing w:before="75" w:after="0"/>
      </w:pPr>
      <w:r>
        <w:rPr/>
        <w:t xml:space="preserve">图表：检测企业成本结构拆解(2024)</w:t>
      </w:r>
    </w:p>
    <w:p>
      <w:pPr>
        <w:spacing w:before="75" w:after="0"/>
      </w:pPr>
      <w:r>
        <w:rPr/>
        <w:t xml:space="preserve">图表：行业平均毛利率、净利率走势(2020-2025)</w:t>
      </w:r>
    </w:p>
    <w:p>
      <w:pPr>
        <w:spacing w:before="75" w:after="0"/>
      </w:pPr>
      <w:r>
        <w:rPr/>
        <w:t xml:space="preserve">图表：lims系统应用深度与效率提升关系</w:t>
      </w:r>
    </w:p>
    <w:p>
      <w:pPr>
        <w:spacing w:before="75" w:after="0"/>
      </w:pPr>
      <w:r>
        <w:rPr/>
        <w:t xml:space="preserve">图表：智慧实验室数字孪生架构</w:t>
      </w:r>
    </w:p>
    <w:p>
      <w:pPr>
        <w:spacing w:before="75" w:after="0"/>
      </w:pPr>
      <w:r>
        <w:rPr/>
        <w:t xml:space="preserve">图表：实验室碳排放强度下降路径</w:t>
      </w:r>
    </w:p>
    <w:p>
      <w:pPr>
        <w:spacing w:before="75" w:after="0"/>
      </w:pPr>
      <w:r>
        <w:rPr/>
        <w:t xml:space="preserve">图表：绿色试剂替代成本效益分析</w:t>
      </w:r>
    </w:p>
    <w:p>
      <w:pPr>
        <w:spacing w:before="75" w:after="0"/>
      </w:pPr>
      <w:r>
        <w:rPr/>
        <w:t xml:space="preserve">图表：检测行业高端人才供需缺口</w:t>
      </w:r>
    </w:p>
    <w:p>
      <w:pPr>
        <w:spacing w:before="75" w:after="0"/>
      </w:pPr>
      <w:r>
        <w:rPr/>
        <w:t xml:space="preserve">图表：柔性组织结构对项目响应速度提升</w:t>
      </w:r>
    </w:p>
    <w:p>
      <w:pPr>
        <w:spacing w:before="75" w:after="0"/>
      </w:pPr>
      <w:r>
        <w:rPr/>
        <w:t xml:space="preserve">图表：检测行业投融资交易金额(2020-2025)</w:t>
      </w:r>
    </w:p>
    <w:p>
      <w:pPr>
        <w:spacing w:before="75" w:after="0"/>
      </w:pPr>
      <w:r>
        <w:rPr/>
        <w:t xml:space="preserve">图表：检测企业估值倍数分布</w:t>
      </w:r>
    </w:p>
    <w:p>
      <w:pPr>
        <w:spacing w:before="75" w:after="0"/>
      </w:pPr>
      <w:r>
        <w:rPr/>
        <w:t xml:space="preserve">图表：合成生物学检测市场潜力预测</w:t>
      </w:r>
    </w:p>
    <w:p>
      <w:pPr>
        <w:spacing w:before="75" w:after="0"/>
      </w:pPr>
      <w:r>
        <w:rPr/>
        <w:t xml:space="preserve">图表：极端环境材料检测需求场景</w:t>
      </w:r>
    </w:p>
    <w:p>
      <w:pPr>
        <w:spacing w:before="75" w:after="0"/>
      </w:pPr>
      <w:r>
        <w:rPr/>
        <w:t xml:space="preserve">图表：检测行业风险矩阵分布</w:t>
      </w:r>
    </w:p>
    <w:p>
      <w:pPr>
        <w:spacing w:before="75" w:after="0"/>
      </w:pPr>
      <w:r>
        <w:rPr/>
        <w:t xml:space="preserve">图表：细分赛道投资吸引力评分</w:t>
      </w:r>
    </w:p>
    <w:p>
      <w:pPr>
        <w:spacing w:before="75" w:after="0"/>
      </w:pPr>
      <w:r>
        <w:rPr/>
        <w:t xml:space="preserve">图表：产业链各环节投资回报率预测</w:t>
      </w:r>
    </w:p>
    <w:p>
      <w:pPr>
        <w:spacing w:before="75" w:after="0"/>
      </w:pPr>
      <w:r>
        <w:rPr/>
        <w:t xml:space="preserve">图表：企业战略转型路径选择模型</w:t>
      </w:r>
    </w:p>
    <w:p>
      <w:pPr>
        <w:spacing w:before="75" w:after="0"/>
      </w:pPr>
      <w:r>
        <w:rPr/>
        <w:t xml:space="preserve">图表：检测行业并购交易规模预测(2026-2031)</w:t>
      </w:r>
    </w:p>
    <w:p>
      <w:pPr>
        <w:spacing w:before="75" w:after="0"/>
      </w:pPr>
      <w:r>
        <w:rPr/>
        <w:t xml:space="preserve">图表：中国检测品牌海外市场份额目标</w:t>
      </w:r>
    </w:p>
    <w:p>
      <w:pPr>
        <w:spacing w:before="75" w:after="0"/>
      </w:pPr>
      <w:r>
        <w:rPr/>
        <w:t xml:space="preserve">图表：高端检测试剂国产化率统计表</w:t>
      </w:r>
    </w:p>
    <w:p>
      <w:pPr>
        <w:spacing w:before="75" w:after="0"/>
      </w:pPr>
      <w:r>
        <w:rPr/>
        <w:t xml:space="preserve">图表：2023-2025年主要检测领域实验室数量</w:t>
      </w:r>
    </w:p>
    <w:p>
      <w:pPr>
        <w:spacing w:before="75" w:after="0"/>
      </w:pPr>
      <w:r>
        <w:rPr/>
        <w:t xml:space="preserve">图表：2026-2031年检测行业市场规模预测</w:t>
      </w:r>
    </w:p>
    <w:p>
      <w:pPr>
        <w:spacing w:before="75" w:after="0"/>
      </w:pPr>
      <w:r>
        <w:rPr/>
        <w:t xml:space="preserve">图表：主要检测技术对比分析表</w:t>
      </w:r>
    </w:p>
    <w:p>
      <w:pPr>
        <w:spacing w:before="75" w:after="0"/>
      </w:pPr>
      <w:r>
        <w:rPr/>
        <w:t xml:space="preserve">图表： ai检测技术应用效果评估表</w:t>
      </w:r>
    </w:p>
    <w:p>
      <w:pPr>
        <w:spacing w:before="75" w:after="0"/>
      </w:pPr>
      <w:r>
        <w:rPr/>
        <w:t xml:space="preserve">图表：生物医药检测细分领域市场规模</w:t>
      </w:r>
    </w:p>
    <w:p>
      <w:pPr>
        <w:spacing w:before="75" w:after="0"/>
      </w:pPr>
      <w:r>
        <w:rPr/>
        <w:t xml:space="preserve">图表：新污染物检测方法标准进展</w:t>
      </w:r>
    </w:p>
    <w:p>
      <w:pPr>
        <w:spacing w:before="75" w:after="0"/>
      </w:pPr>
      <w:r>
        <w:rPr/>
        <w:t xml:space="preserve">图表：新材料检测技术门槛评估</w:t>
      </w:r>
    </w:p>
    <w:p>
      <w:pPr>
        <w:spacing w:before="75" w:after="0"/>
      </w:pPr>
      <w:r>
        <w:rPr/>
        <w:t xml:space="preserve">图表：品安全检测项目扩容清单</w:t>
      </w:r>
    </w:p>
    <w:p>
      <w:pPr>
        <w:spacing w:before="75" w:after="0"/>
      </w:pPr>
      <w:r>
        <w:rPr/>
        <w:t xml:space="preserve">图表：三大区域检测市场关键指标对比</w:t>
      </w:r>
    </w:p>
    <w:p>
      <w:pPr>
        <w:spacing w:before="75" w:after="0"/>
      </w:pPr>
      <w:r>
        <w:rPr/>
        <w:t xml:space="preserve">图表：检测机构核心竞争力评价指标</w:t>
      </w:r>
    </w:p>
    <w:p>
      <w:pPr>
        <w:spacing w:before="75" w:after="0"/>
      </w:pPr>
      <w:r>
        <w:rPr/>
        <w:t xml:space="preserve">图表：检测企业降本增效实施路径效果</w:t>
      </w:r>
    </w:p>
    <w:p>
      <w:pPr>
        <w:spacing w:before="75" w:after="0"/>
      </w:pPr>
      <w:r>
        <w:rPr/>
        <w:t xml:space="preserve">图表：数字化转型投入产出分析表</w:t>
      </w:r>
    </w:p>
    <w:p>
      <w:pPr>
        <w:spacing w:before="75" w:after="0"/>
      </w:pPr>
      <w:r>
        <w:rPr/>
        <w:t xml:space="preserve">图表：绿色实验室认证标准对比</w:t>
      </w:r>
    </w:p>
    <w:p>
      <w:pPr>
        <w:spacing w:before="75" w:after="0"/>
      </w:pPr>
      <w:r>
        <w:rPr/>
        <w:t xml:space="preserve">图表：检测行业关键岗位人才需求预测</w:t>
      </w:r>
    </w:p>
    <w:p>
      <w:pPr>
        <w:spacing w:before="75" w:after="0"/>
      </w:pPr>
      <w:r>
        <w:rPr/>
        <w:t xml:space="preserve">图表：检测企业融资方式选择矩阵</w:t>
      </w:r>
    </w:p>
    <w:p>
      <w:pPr>
        <w:spacing w:before="75" w:after="0"/>
      </w:pPr>
      <w:r>
        <w:rPr/>
        <w:t xml:space="preserve">图表：新兴检测领域技术成熟度评估</w:t>
      </w:r>
    </w:p>
    <w:p>
      <w:pPr>
        <w:spacing w:before="75" w:after="0"/>
      </w:pPr>
      <w:r>
        <w:rPr/>
        <w:t xml:space="preserve">图表：投资风险情景模拟与损失测算</w:t>
      </w:r>
    </w:p>
    <w:p>
      <w:pPr>
        <w:spacing w:before="75" w:after="0"/>
      </w:pPr>
      <w:r>
        <w:rPr/>
        <w:t xml:space="preserve">图表：各细分赛道投资机会评级</w:t>
      </w:r>
    </w:p>
    <w:p>
      <w:pPr>
        <w:spacing w:before="75" w:after="0"/>
      </w:pPr>
      <w:r>
        <w:rPr/>
        <w:t xml:space="preserve">图表：企业战略转型关键成功因素</w:t>
      </w:r>
    </w:p>
    <w:p>
      <w:pPr>
        <w:spacing w:before="75" w:after="0"/>
      </w:pPr>
      <w:r>
        <w:rPr/>
        <w:t xml:space="preserve">图表：并购标的价值评估模型参数</w:t>
      </w:r>
    </w:p>
    <w:p>
      <w:pPr>
        <w:spacing w:before="75" w:after="0"/>
      </w:pPr>
      <w:r>
        <w:rPr/>
        <w:t xml:space="preserve">图表：国际化布局风险评估矩阵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2026-2031年中国化学检测行业深度调研与战略转型报告</dc:title>
  <dc:description>2026-2031年中国化学检测行业深度调研与战略转型报告</dc:description>
  <dc:subject>2026-2031年中国化学检测行业深度调研与战略转型报告</dc:subject>
  <cp:keywords>研究报告</cp:keywords>
  <cp:category>研究报告</cp:category>
  <cp:lastModifiedBy>北京中道泰和信息咨询有限公司</cp:lastModifiedBy>
  <dcterms:created xsi:type="dcterms:W3CDTF">2026-03-28T18:19:50+08:00</dcterms:created>
  <dcterms:modified xsi:type="dcterms:W3CDTF">2026-03-28T18:19:50+08:00</dcterms:modified>
</cp:coreProperties>
</file>

<file path=docProps/custom.xml><?xml version="1.0" encoding="utf-8"?>
<Properties xmlns="http://schemas.openxmlformats.org/officeDocument/2006/custom-properties" xmlns:vt="http://schemas.openxmlformats.org/officeDocument/2006/docPropsVTypes"/>
</file>