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2026-2031年中国前沿新材料行业竞争格局及发展趋势预测报告</w:t>
      </w:r>
    </w:p>
    <w:p>
      <w:pPr>
        <w:spacing w:after="150"/>
      </w:pPr>
      <w:r>
        <w:rPr>
          <w:b w:val="1"/>
          <w:bCs w:val="1"/>
        </w:rPr>
        <w:t xml:space="preserve">报告简介</w:t>
      </w:r>
    </w:p>
    <w:p>
      <w:pPr>
        <w:spacing w:after="150"/>
      </w:pPr>
      <w:r>
        <w:rPr/>
        <w:t xml:space="preserve">前沿新材料是指以石墨烯、碳纳米管、超导材料、智能仿生材料、液态金属等为代表，具有战略性、前瞻性和颠覆性特征，决定高端制造与国防装备水平的关键基础材料。作为现代产业体系的制高点与未来技术竞争的必争之地，前沿新材料不仅是支撑航空航天、电子信息、新能源、生物医疗等战略性领域突破的物质基础，更是推动制造业服务化转型、践行\"双碳\"战略、保障国家产业安全的核心枢纽。在\"十五五\"时期科技自立自强与高质量发展双重目标驱动下，前沿新材料已超越传统材料科学的范畴，演进为融合量子科技、人工智能、材料基因工程等前沿技术的复杂创新生态系统，其发展质量直接关系到国家在全球科技治理中的话语权与区域协调发展的战略成效。</w:t>
      </w:r>
    </w:p>
    <w:p>
      <w:pPr>
        <w:spacing w:after="150"/>
      </w:pPr>
      <w:r>
        <w:rPr/>
        <w:t xml:space="preserve">当前，中国前沿新材料产业正处于政策红利深化释放与产业化能力跃升的战略交汇期。政府战略管理层面，国家通过《前沿材料产业化重点发展指导目录》《标准提升引领原材料工业优化升级行动方案》等制度设计，构建起从顶层设计到实施细则的全链条政策矩阵，推动产业从实验室研究走向工程化应用，从单点突破转向系统布局。产业链层面，已形成覆盖上游金属原料、合金、化学纤维等基础材料，中游石墨烯、纳米材料、超导材料等核心加工环节，下游电子信息、航空航天、新能源等应用领域的完整生态体系，部分细分领域如碳纳米管已实现工业化量产，石墨烯产业链基本成型，技术成熟度与产业配套能力显著提升。区域发展格局层面，产业呈现\"东强西进、集群集聚\"特征，长三角、粤港澳大湾区依托创新要素与市场优势打造研发设计高地，中西部地区凭借资源禀赋与成本优势承接产业化转移，但区域间技术标准互认不足、高端要素流动壁垒、关键装备材料对外依存等问题仍制约协同发展效能。</w:t>
      </w:r>
    </w:p>
    <w:p>
      <w:pPr>
        <w:spacing w:after="150"/>
      </w:pPr>
      <w:r>
        <w:rPr/>
        <w:t xml:space="preserve">未来，前沿新材料产业将沿高端化、智能化、绿色化、融合化四条主线加速演进。高端化维度，下游应用对材料性能极限的持续突破，将驱动研发重心向高导电性、高强度、耐高温、高稳定性的新一代材料迁移，支撑航空发动机热端部件、半导体先进制程、下一代动力电池等领域实现代际跨越。智能化维度，智能材料通过感知环境变化并自主响应，将在航空航天自适应结构、可穿戴设备健康监测、智能建筑调温控湿等场景展现革命性价值，物联网与AI技术的深度赋能将推动材料从\"被动使用\"走向\"主动服务\"。绿色化维度，生物基材料、可降解材料、CO₂基材料等可持续解决方案将成为主流，材料基因工程通过高通量计算与数据驱动范式，将研发周期压缩30%以上，系统性提升绿色材料创新效率。融合化维度，量子材料、纳米材料、拓扑材料等前沿方向将实现交叉突破，量子点显示、拓扑绝缘体电子器件、纳米催化材料等应用从示范走向规模化，推动产业从单一性能优化转向多功能集成与系统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沿新材料行业研究单位等公布和提供的大量资料。报告对我国前沿新材料行业的供需状况、发展现状、子行业发展变化等进行了分析，重点分析了国内外前沿新材料行业的发展现状、如何面对行业的发展挑战、行业的发展建议、行业竞争力，以及行业的投资分析和趋势预测等等。报告还综合了前沿新材料行业的整体发展动态，对行业在产品方面提供了参考建议和具体解决办法。报告对于前沿新材料产品生产企业、经销商、行业管理部门以及拟进入该行业的投资者具有重要的参考价值，对于研究我国前沿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前沿新材料行业发展概述</w:t>
      </w:r>
    </w:p>
    <w:p>
      <w:pPr>
        <w:spacing w:before="75" w:after="0"/>
      </w:pPr>
      <w:r>
        <w:rPr/>
        <w:t xml:space="preserve">第一节 行业界定</w:t>
      </w:r>
    </w:p>
    <w:p>
      <w:pPr>
        <w:spacing w:before="75" w:after="0"/>
      </w:pPr>
      <w:r>
        <w:rPr/>
        <w:t xml:space="preserve">一、前沿新材料行业定义及分类</w:t>
      </w:r>
    </w:p>
    <w:p>
      <w:pPr>
        <w:spacing w:before="75" w:after="0"/>
      </w:pPr>
      <w:r>
        <w:rPr/>
        <w:t xml:space="preserve">二、前沿新材料行业经济特性</w:t>
      </w:r>
    </w:p>
    <w:p>
      <w:pPr>
        <w:spacing w:before="75" w:after="0"/>
      </w:pPr>
      <w:r>
        <w:rPr/>
        <w:t xml:space="preserve">三、前沿新材料产业链模型介绍及前沿新材料产业链图分析</w:t>
      </w:r>
    </w:p>
    <w:p>
      <w:pPr>
        <w:spacing w:before="75" w:after="0"/>
      </w:pPr>
      <w:r>
        <w:rPr/>
        <w:t xml:space="preserve">第二节 前沿新材料行业发展成熟度</w:t>
      </w:r>
    </w:p>
    <w:p>
      <w:pPr>
        <w:spacing w:before="75" w:after="0"/>
      </w:pPr>
      <w:r>
        <w:rPr/>
        <w:t xml:space="preserve">一、前沿新材料行业发展周期分析</w:t>
      </w:r>
    </w:p>
    <w:p>
      <w:pPr>
        <w:spacing w:before="75" w:after="0"/>
      </w:pPr>
      <w:r>
        <w:rPr/>
        <w:t xml:space="preserve">二、与国外市场成熟度对比</w:t>
      </w:r>
    </w:p>
    <w:p>
      <w:pPr>
        <w:spacing w:before="75" w:after="0"/>
      </w:pPr>
      <w:r>
        <w:rPr/>
        <w:t xml:space="preserve">第三节 前沿新材料行业相关产业动态</w:t>
      </w:r>
    </w:p>
    <w:p>
      <w:pPr>
        <w:spacing w:before="75" w:after="0"/>
      </w:pPr>
      <w:r>
        <w:rPr>
          <w:b w:val="1"/>
          <w:bCs w:val="1"/>
        </w:rPr>
        <w:t xml:space="preserve">第二章 2025年中国前沿新材料行业发展环境分析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前沿新材料行业相关政策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2025年中国前沿新材料行业发展社会环境分析</w:t>
      </w:r>
    </w:p>
    <w:p>
      <w:pPr>
        <w:spacing w:before="75" w:after="0"/>
      </w:pPr>
      <w:r>
        <w:rPr>
          <w:b w:val="1"/>
          <w:bCs w:val="1"/>
        </w:rPr>
        <w:t xml:space="preserve">第三章 2025年全球前沿新材料行业市场运行形势分析</w:t>
      </w:r>
    </w:p>
    <w:p>
      <w:pPr>
        <w:spacing w:before="75" w:after="0"/>
      </w:pPr>
      <w:r>
        <w:rPr/>
        <w:t xml:space="preserve">第一节 全球前沿新材料行业市场运行环境分析</w:t>
      </w:r>
    </w:p>
    <w:p>
      <w:pPr>
        <w:spacing w:before="75" w:after="0"/>
      </w:pPr>
      <w:r>
        <w:rPr/>
        <w:t xml:space="preserve">第二节 全球前沿新材料行业市场发展情况分析</w:t>
      </w:r>
    </w:p>
    <w:p>
      <w:pPr>
        <w:spacing w:before="75" w:after="0"/>
      </w:pPr>
      <w:r>
        <w:rPr/>
        <w:t xml:space="preserve">一、全球前沿新材料行业市场供需分析</w:t>
      </w:r>
    </w:p>
    <w:p>
      <w:pPr>
        <w:spacing w:before="75" w:after="0"/>
      </w:pPr>
      <w:r>
        <w:rPr/>
        <w:t xml:space="preserve">二、全球前沿新材料行业市场规模分析</w:t>
      </w:r>
    </w:p>
    <w:p>
      <w:pPr>
        <w:spacing w:before="75" w:after="0"/>
      </w:pPr>
      <w:r>
        <w:rPr/>
        <w:t xml:space="preserve">三、全球前沿新材料行业主要国家发展情况分析</w:t>
      </w:r>
    </w:p>
    <w:p>
      <w:pPr>
        <w:spacing w:before="75" w:after="0"/>
      </w:pPr>
      <w:r>
        <w:rPr/>
        <w:t xml:space="preserve">第三节 全球前沿新材料行业重点企业分析</w:t>
      </w:r>
    </w:p>
    <w:p>
      <w:pPr>
        <w:spacing w:before="75" w:after="0"/>
      </w:pPr>
      <w:r>
        <w:rPr/>
        <w:t xml:space="preserve">第四节 2026-2031年全球前沿新材料行业市场规模趋势预测分析</w:t>
      </w:r>
    </w:p>
    <w:p>
      <w:pPr>
        <w:spacing w:before="75" w:after="0"/>
      </w:pPr>
      <w:r>
        <w:rPr>
          <w:b w:val="1"/>
          <w:bCs w:val="1"/>
        </w:rPr>
        <w:t xml:space="preserve">第四章 中国前沿新材料行业发展分析</w:t>
      </w:r>
    </w:p>
    <w:p>
      <w:pPr>
        <w:spacing w:before="75" w:after="0"/>
      </w:pPr>
      <w:r>
        <w:rPr/>
        <w:t xml:space="preserve">第一节 2025年中国前沿新材料行业发展状况</w:t>
      </w:r>
    </w:p>
    <w:p>
      <w:pPr>
        <w:spacing w:before="75" w:after="0"/>
      </w:pPr>
      <w:r>
        <w:rPr/>
        <w:t xml:space="preserve">一、2025年前沿新材料行业发展状况分析</w:t>
      </w:r>
    </w:p>
    <w:p>
      <w:pPr>
        <w:spacing w:before="75" w:after="0"/>
      </w:pPr>
      <w:r>
        <w:rPr/>
        <w:t xml:space="preserve">二、2025年中国前沿新材料行业发展动态</w:t>
      </w:r>
    </w:p>
    <w:p>
      <w:pPr>
        <w:spacing w:before="75" w:after="0"/>
      </w:pPr>
      <w:r>
        <w:rPr/>
        <w:t xml:space="preserve">三、2025年我国前沿新材料行业发展热点</w:t>
      </w:r>
    </w:p>
    <w:p>
      <w:pPr>
        <w:spacing w:before="75" w:after="0"/>
      </w:pPr>
      <w:r>
        <w:rPr/>
        <w:t xml:space="preserve">第二节 2025年中国前沿新材料行业市场供需状况</w:t>
      </w:r>
    </w:p>
    <w:p>
      <w:pPr>
        <w:spacing w:before="75" w:after="0"/>
      </w:pPr>
      <w:r>
        <w:rPr/>
        <w:t xml:space="preserve">一、2023-2025年中国前沿新材料行业供给分析</w:t>
      </w:r>
    </w:p>
    <w:p>
      <w:pPr>
        <w:spacing w:before="75" w:after="0"/>
      </w:pPr>
      <w:r>
        <w:rPr/>
        <w:t xml:space="preserve">二、2023-2025年中国前沿新材料行业市场需求分析</w:t>
      </w:r>
    </w:p>
    <w:p>
      <w:pPr>
        <w:spacing w:before="75" w:after="0"/>
      </w:pPr>
      <w:r>
        <w:rPr/>
        <w:t xml:space="preserve">三、2023-2025年中国前沿新材料行业市场规模分析</w:t>
      </w:r>
    </w:p>
    <w:p>
      <w:pPr>
        <w:spacing w:before="75" w:after="0"/>
      </w:pPr>
      <w:r>
        <w:rPr>
          <w:b w:val="1"/>
          <w:bCs w:val="1"/>
        </w:rPr>
        <w:t xml:space="preserve">第五章 2023-2025年中国前沿新材料行业主要数据监测分析</w:t>
      </w:r>
    </w:p>
    <w:p>
      <w:pPr>
        <w:spacing w:before="75" w:after="0"/>
      </w:pPr>
      <w:r>
        <w:rPr/>
        <w:t xml:space="preserve">第一节 2023-2025年中国前沿新材料行业(所属行业)总体数据分析</w:t>
      </w:r>
    </w:p>
    <w:p>
      <w:pPr>
        <w:spacing w:before="75" w:after="0"/>
      </w:pPr>
      <w:r>
        <w:rPr/>
        <w:t xml:space="preserve">一、2023年中国前沿新材料行业(所属行业)全部企业数据分析</w:t>
      </w:r>
    </w:p>
    <w:p>
      <w:pPr>
        <w:spacing w:before="75" w:after="0"/>
      </w:pPr>
      <w:r>
        <w:rPr/>
        <w:t xml:space="preserve">二、2024年中国前沿新材料行业(所属行业)全部企业数据分析</w:t>
      </w:r>
    </w:p>
    <w:p>
      <w:pPr>
        <w:spacing w:before="75" w:after="0"/>
      </w:pPr>
      <w:r>
        <w:rPr/>
        <w:t xml:space="preserve">三、2025年中国前沿新材料行业(所属行业)全部企业数据分析</w:t>
      </w:r>
    </w:p>
    <w:p>
      <w:pPr>
        <w:spacing w:before="75" w:after="0"/>
      </w:pPr>
      <w:r>
        <w:rPr/>
        <w:t xml:space="preserve">第二节 2023-2025年中国前沿新材料行业(所属行业)不同规模企业数据分析</w:t>
      </w:r>
    </w:p>
    <w:p>
      <w:pPr>
        <w:spacing w:before="75" w:after="0"/>
      </w:pPr>
      <w:r>
        <w:rPr/>
        <w:t xml:space="preserve">一、2023年中国前沿新材料行业(所属行业)不同规模企业数据分析</w:t>
      </w:r>
    </w:p>
    <w:p>
      <w:pPr>
        <w:spacing w:before="75" w:after="0"/>
      </w:pPr>
      <w:r>
        <w:rPr/>
        <w:t xml:space="preserve">二、2024年中国前沿新材料行业(所属行业)不同规模企业数据分析</w:t>
      </w:r>
    </w:p>
    <w:p>
      <w:pPr>
        <w:spacing w:before="75" w:after="0"/>
      </w:pPr>
      <w:r>
        <w:rPr/>
        <w:t xml:space="preserve">三、2025年中国前沿新材料行业(所属行业)不同规模企业数据分析</w:t>
      </w:r>
    </w:p>
    <w:p>
      <w:pPr>
        <w:spacing w:before="75" w:after="0"/>
      </w:pPr>
      <w:r>
        <w:rPr/>
        <w:t xml:space="preserve">第三节 2023-2025年中国前沿新材料行业(所属行业)不同所有制企业数据分析</w:t>
      </w:r>
    </w:p>
    <w:p>
      <w:pPr>
        <w:spacing w:before="75" w:after="0"/>
      </w:pPr>
      <w:r>
        <w:rPr/>
        <w:t xml:space="preserve">一、2023年中国前沿新材料行业(所属行业)不同所有制企业数据分析</w:t>
      </w:r>
    </w:p>
    <w:p>
      <w:pPr>
        <w:spacing w:before="75" w:after="0"/>
      </w:pPr>
      <w:r>
        <w:rPr/>
        <w:t xml:space="preserve">二、2024年中国前沿新材料行业(所属行业)不同所有制企业数据分析</w:t>
      </w:r>
    </w:p>
    <w:p>
      <w:pPr>
        <w:spacing w:before="75" w:after="0"/>
      </w:pPr>
      <w:r>
        <w:rPr/>
        <w:t xml:space="preserve">三、2025年中国前沿新材料行业(所属行业)不同所有制企业数据分析</w:t>
      </w:r>
    </w:p>
    <w:p>
      <w:pPr>
        <w:spacing w:before="75" w:after="0"/>
      </w:pPr>
      <w:r>
        <w:rPr>
          <w:b w:val="1"/>
          <w:bCs w:val="1"/>
        </w:rPr>
        <w:t xml:space="preserve">第六章 2025年中国前沿新材料行业竞争格局分析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中国前沿新材料行业竞争五力模型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2025年中国前沿新材料行业swot模型分析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2025年前沿新材料行业优势企业竞争力分析</w:t>
      </w:r>
    </w:p>
    <w:p>
      <w:pPr>
        <w:spacing w:before="75" w:after="0"/>
      </w:pPr>
      <w:r>
        <w:rPr/>
        <w:t xml:space="preserve">第一节 天岳先进科技股份有限公司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宁波长阳科技股份有限公司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中复神鹰碳纤维股份有限公司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华熙生物科技股份有限公司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安集微电子科技(上海)股份有限公司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上海凯赛生物技术股份有限公司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江苏集萃新材料有限公司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西部超导材料科技股份有限公司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2023-2025年中国前沿新材料行业上下游分析及其影响</w:t>
      </w:r>
    </w:p>
    <w:p>
      <w:pPr>
        <w:spacing w:before="75" w:after="0"/>
      </w:pPr>
      <w:r>
        <w:rPr/>
        <w:t xml:space="preserve">第一节 2025年中国前沿新材料行业上游发展及影响分析</w:t>
      </w:r>
    </w:p>
    <w:p>
      <w:pPr>
        <w:spacing w:before="75" w:after="0"/>
      </w:pPr>
      <w:r>
        <w:rPr/>
        <w:t xml:space="preserve">一、2025年中国前沿新材料行业上游运行现状分析</w:t>
      </w:r>
    </w:p>
    <w:p>
      <w:pPr>
        <w:spacing w:before="75" w:after="0"/>
      </w:pPr>
      <w:r>
        <w:rPr/>
        <w:t xml:space="preserve">二、上游对前沿新材料行业产生的影响分析</w:t>
      </w:r>
    </w:p>
    <w:p>
      <w:pPr>
        <w:spacing w:before="75" w:after="0"/>
      </w:pPr>
      <w:r>
        <w:rPr/>
        <w:t xml:space="preserve">第二节 2025年中国前沿新材料行业下游发展及影响分析</w:t>
      </w:r>
    </w:p>
    <w:p>
      <w:pPr>
        <w:spacing w:before="75" w:after="0"/>
      </w:pPr>
      <w:r>
        <w:rPr/>
        <w:t xml:space="preserve">一、2025年中国前沿新材料行业下游运行现状分析</w:t>
      </w:r>
    </w:p>
    <w:p>
      <w:pPr>
        <w:spacing w:before="75" w:after="0"/>
      </w:pPr>
      <w:r>
        <w:rPr/>
        <w:t xml:space="preserve">二、下游对前沿新材料行业产生的影响分析</w:t>
      </w:r>
    </w:p>
    <w:p>
      <w:pPr>
        <w:spacing w:before="75" w:after="0"/>
      </w:pPr>
      <w:r>
        <w:rPr>
          <w:b w:val="1"/>
          <w:bCs w:val="1"/>
        </w:rPr>
        <w:t xml:space="preserve">第九章 2026-2031年前沿新材料行业发展及投资前景预测分析</w:t>
      </w:r>
    </w:p>
    <w:p>
      <w:pPr>
        <w:spacing w:before="75" w:after="0"/>
      </w:pPr>
      <w:r>
        <w:rPr/>
        <w:t xml:space="preserve">第一节 2026-2031年前沿新材料行业市场规模预测分析</w:t>
      </w:r>
    </w:p>
    <w:p>
      <w:pPr>
        <w:spacing w:before="75" w:after="0"/>
      </w:pPr>
      <w:r>
        <w:rPr/>
        <w:t xml:space="preserve">第二节 2026-2031年前沿新材料行业供需预测分析</w:t>
      </w:r>
    </w:p>
    <w:p>
      <w:pPr>
        <w:spacing w:before="75" w:after="0"/>
      </w:pPr>
      <w:r>
        <w:rPr/>
        <w:t xml:space="preserve">第三节 2026-2031年我国前沿新材料行业投资环境分析</w:t>
      </w:r>
    </w:p>
    <w:p>
      <w:pPr>
        <w:spacing w:before="75" w:after="0"/>
      </w:pPr>
      <w:r>
        <w:rPr/>
        <w:t xml:space="preserve">第四节 2026-2031年我国前沿新材料行业前景展望分析</w:t>
      </w:r>
    </w:p>
    <w:p>
      <w:pPr>
        <w:spacing w:before="75" w:after="0"/>
      </w:pPr>
      <w:r>
        <w:rPr/>
        <w:t xml:space="preserve">第五节 2026-2031年我国前沿新材料行业盈利能力预测</w:t>
      </w:r>
    </w:p>
    <w:p>
      <w:pPr>
        <w:spacing w:before="75" w:after="0"/>
      </w:pPr>
      <w:r>
        <w:rPr>
          <w:b w:val="1"/>
          <w:bCs w:val="1"/>
        </w:rPr>
        <w:t xml:space="preserve">第十章 2026-2031年中国前沿新材料行业投资风险分析</w:t>
      </w:r>
    </w:p>
    <w:p>
      <w:pPr>
        <w:spacing w:before="75" w:after="0"/>
      </w:pPr>
      <w:r>
        <w:rPr/>
        <w:t xml:space="preserve">第一节 2026-2031年中国前沿新材料行业投资金额分析</w:t>
      </w:r>
    </w:p>
    <w:p>
      <w:pPr>
        <w:spacing w:before="75" w:after="0"/>
      </w:pPr>
      <w:r>
        <w:rPr/>
        <w:t xml:space="preserve">第二节 近年来中国前沿新材料行业主要投资项目分析</w:t>
      </w:r>
    </w:p>
    <w:p>
      <w:pPr>
        <w:spacing w:before="75" w:after="0"/>
      </w:pPr>
      <w:r>
        <w:rPr/>
        <w:t xml:space="preserve">第三节 2026-2031年中国前沿新材料行业投资周期分析</w:t>
      </w:r>
    </w:p>
    <w:p>
      <w:pPr>
        <w:spacing w:before="75" w:after="0"/>
      </w:pPr>
      <w:r>
        <w:rPr/>
        <w:t xml:space="preserve">第四节 2026-2031年中国前沿新材料行业投资风险分析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2026-2031年中国前沿新材料行业发展策略及投资建议分析</w:t>
      </w:r>
    </w:p>
    <w:p>
      <w:pPr>
        <w:spacing w:before="75" w:after="0"/>
      </w:pPr>
      <w:r>
        <w:rPr/>
        <w:t xml:space="preserve">第一节 前沿新材料行业发展策略分析</w:t>
      </w:r>
    </w:p>
    <w:p>
      <w:pPr>
        <w:spacing w:before="75" w:after="0"/>
      </w:pPr>
      <w:r>
        <w:rPr/>
        <w:t xml:space="preserve">第二节 前沿新材料行业市场的重点客户战略实施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2026-2031年中国前沿新材料行业发展建议</w:t>
      </w:r>
    </w:p>
    <w:p>
      <w:pPr>
        <w:spacing w:before="75" w:after="0"/>
      </w:pPr>
      <w:r>
        <w:rPr/>
        <w:t xml:space="preserve">第四节 2026-2031年中国前沿新材料行业投资建议</w:t>
      </w:r>
    </w:p>
    <w:p>
      <w:pPr>
        <w:spacing w:before="75" w:after="0"/>
      </w:pPr>
      <w:r>
        <w:rPr>
          <w:b w:val="1"/>
          <w:bCs w:val="1"/>
        </w:rPr>
        <w:t xml:space="preserve">图表目录</w:t>
      </w:r>
    </w:p>
    <w:p>
      <w:pPr>
        <w:spacing w:before="75" w:after="0"/>
      </w:pPr>
      <w:r>
        <w:rPr/>
        <w:t xml:space="preserve">图表：前沿新材料产业链分析</w:t>
      </w:r>
    </w:p>
    <w:p>
      <w:pPr>
        <w:spacing w:before="75" w:after="0"/>
      </w:pPr>
      <w:r>
        <w:rPr/>
        <w:t xml:space="preserve">图表：国际前沿新材料市场规模</w:t>
      </w:r>
    </w:p>
    <w:p>
      <w:pPr>
        <w:spacing w:before="75" w:after="0"/>
      </w:pPr>
      <w:r>
        <w:rPr/>
        <w:t xml:space="preserve">图表：国际前沿新材料生命周期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图表：2023-2025年中国前沿新材料市场规模</w:t>
      </w:r>
    </w:p>
    <w:p>
      <w:pPr>
        <w:spacing w:before="75" w:after="0"/>
      </w:pPr>
      <w:r>
        <w:rPr/>
        <w:t xml:space="preserve">图表：2023-2025年中国前沿新材料产值</w:t>
      </w:r>
    </w:p>
    <w:p>
      <w:pPr>
        <w:spacing w:before="75" w:after="0"/>
      </w:pPr>
      <w:r>
        <w:rPr/>
        <w:t xml:space="preserve">图表：2023-2025年中国前沿新材料供应情况</w:t>
      </w:r>
    </w:p>
    <w:p>
      <w:pPr>
        <w:spacing w:before="75" w:after="0"/>
      </w:pPr>
      <w:r>
        <w:rPr/>
        <w:t xml:space="preserve">图表：2023-2025年中国前沿新材料需求情况</w:t>
      </w:r>
    </w:p>
    <w:p>
      <w:pPr>
        <w:spacing w:before="75" w:after="0"/>
      </w:pPr>
      <w:r>
        <w:rPr/>
        <w:t xml:space="preserve">图表：2026-2031年中国前沿新材料市场规模预测</w:t>
      </w:r>
    </w:p>
    <w:p>
      <w:pPr>
        <w:spacing w:before="75" w:after="0"/>
      </w:pPr>
      <w:r>
        <w:rPr/>
        <w:t xml:space="preserve">图表：2026-2031年中国前沿新材料供应情况预测</w:t>
      </w:r>
    </w:p>
    <w:p>
      <w:pPr>
        <w:spacing w:before="75" w:after="0"/>
      </w:pPr>
      <w:r>
        <w:rPr/>
        <w:t xml:space="preserve">图表：2026-2031年中国前沿新材料需求情况预测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2026-2031年中国前沿新材料行业竞争格局及发展趋势预测报告</dc:title>
  <dc:description>2026-2031年中国前沿新材料行业竞争格局及发展趋势预测报告</dc:description>
  <dc:subject>2026-2031年中国前沿新材料行业竞争格局及发展趋势预测报告</dc:subject>
  <cp:keywords>研究报告</cp:keywords>
  <cp:category>研究报告</cp:category>
  <cp:lastModifiedBy>北京中道泰和信息咨询有限公司</cp:lastModifiedBy>
  <dcterms:created xsi:type="dcterms:W3CDTF">2026-03-28T18:20:12+08:00</dcterms:created>
  <dcterms:modified xsi:type="dcterms:W3CDTF">2026-03-28T18:20:12+08:00</dcterms:modified>
</cp:coreProperties>
</file>

<file path=docProps/custom.xml><?xml version="1.0" encoding="utf-8"?>
<Properties xmlns="http://schemas.openxmlformats.org/officeDocument/2006/custom-properties" xmlns:vt="http://schemas.openxmlformats.org/officeDocument/2006/docPropsVTypes"/>
</file>