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2026-2031年铸造产业深度调研及发展现状趋势预测报告</w:t>
      </w:r>
    </w:p>
    <w:p>
      <w:pPr>
        <w:spacing w:after="150"/>
      </w:pPr>
      <w:r>
        <w:rPr>
          <w:b w:val="1"/>
          <w:bCs w:val="1"/>
        </w:rPr>
        <w:t xml:space="preserve">报告简介</w:t>
      </w:r>
    </w:p>
    <w:p>
      <w:pPr>
        <w:spacing w:after="150"/>
      </w:pPr>
      <w:r>
        <w:rPr/>
        <w:t xml:space="preserve">铸造行业，是指通过将金属熔化后倒入铸模，冷却凝固后形成所需形状和尺寸金属零件或铸件的产业，是现代工业体系中不可或缺的基础制造环节。工业生产中的各类核心装备，例如发动机缸体、涡轮叶片、机械构件或者能源设备部件等，都需要依靠铸造工艺实现精准成形，为装备制造提供关键基础支撑。</w:t>
      </w:r>
    </w:p>
    <w:p>
      <w:pPr>
        <w:spacing w:after="150"/>
      </w:pPr>
      <w:r>
        <w:rPr/>
        <w:t xml:space="preserve">在现代制造业体系中，航空航天、汽车、机械、能源等领域的核心产品，其关键零部件往往依赖铸造工艺完成生产。这些零部件需要通过专业铸造技术实现复杂结构成形与性能优化，从而满足主机产品对强度、精度、可靠性的严苛要求，成为保障装备制造业产业链供应链安全稳定的重要基础。</w:t>
      </w:r>
    </w:p>
    <w:p>
      <w:pPr>
        <w:spacing w:after="150"/>
      </w:pPr>
      <w:r>
        <w:rPr/>
        <w:t xml:space="preserve">近年来，我国相继颁布了一系列铸造行业相关的政策法规，持续推动产业结构优化，强化环保与质量管控，鼓励技术创新与绿色转型，着力补齐产业链薄弱环节。</w:t>
      </w:r>
    </w:p>
    <w:p>
      <w:pPr>
        <w:spacing w:after="150"/>
      </w:pPr>
      <w:r>
        <w:rPr/>
        <w:t xml:space="preserve">近年来，中国铸造行业的产业生态呈现出持续优化的态势。在国家政策引导和市场需求拉动下，越来越多企业加快转型升级步伐，聚焦高端化、智能化、绿色化发展方向。随着制造业升级浪潮的推进和高端装备市场的拓展，行业内企业不断加大技术研发与装备改造投入，行业发展的集约化、规范化水平持续提高。</w:t>
      </w:r>
    </w:p>
    <w:p>
      <w:pPr>
        <w:spacing w:after="150"/>
      </w:pPr>
      <w:r>
        <w:rPr/>
        <w:t xml:space="preserve">在中国，汽车产业尤其是新能源汽车行业快速发展，对轻量化、高性能铸件的需求持续旺盛，为铸造行业提供了广阔市场空间。航空航天领域对高精度、高强度精密铸件的需求，推动铸造技术向高端化突破。能源、工程机械、轨道交通等领域的稳定发展，也持续催生对各类优质铸件的需求，庞大的内需市场为本土铸造企业提供了充足的成长动力，助力产业规模稳步扩张。</w:t>
      </w:r>
    </w:p>
    <w:p>
      <w:pPr>
        <w:spacing w:after="150"/>
      </w:pPr>
      <w:r>
        <w:rPr/>
        <w:t xml:space="preserve">智能制造、绿色制造等新兴理念与技术的快速发展，一方面为铸造行业带来新机遇，如3D打印、数字化控制等技术在铸造领域的应用，推动生产效率与产品质量大幅提升;另一方面，行业转型也面临诸多挑战。环保政策日趋严格对企业生产标准提出更高要求，高端技术与专业人才的短缺制约着行业向高端化迈进，原材料价格波动与市场竞争加剧也给企业经营带来压力，行业发展的结构性调整需求日益迫切。</w:t>
      </w:r>
    </w:p>
    <w:p>
      <w:pPr>
        <w:spacing w:after="150"/>
      </w:pPr>
      <w:r>
        <w:rPr/>
        <w:t xml:space="preserve">本研究咨询报告由北京中道泰和信息咨询有限公司领衔撰写，在大量周密的市场调研基础上，主要依据国家统计局、商务部、国家发改委、工信部、国务院发展研究中心、中国机械工程学会、全国及海外多种相关报纸杂志的基础信息等公布和提供的大量资料和数据，客观、多角度地对中国铸造行业进行了分析研究。报告在总结中国铸造行业发展历程的基础上，结合新时期的各方面因素，对中国铸造行业的发展趋势给予了细致和审慎的预测论证。报告资料详实，图表丰富，既有深入的分析，又有直观的比较，为铸造行业企业在激烈的市场竞争中洞察先机，能准确及时地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全球铸造行业发展情况分析 </w:t>
      </w:r>
    </w:p>
    <w:p>
      <w:pPr>
        <w:spacing w:before="75" w:after="0"/>
      </w:pPr>
      <w:r>
        <w:rPr/>
        <w:t xml:space="preserve">第一节 全球铸造行业分析 </w:t>
      </w:r>
    </w:p>
    <w:p>
      <w:pPr>
        <w:spacing w:before="75" w:after="0"/>
      </w:pPr>
      <w:r>
        <w:rPr/>
        <w:t xml:space="preserve">一、全球铸造行业特点 </w:t>
      </w:r>
    </w:p>
    <w:p>
      <w:pPr>
        <w:spacing w:before="75" w:after="0"/>
      </w:pPr>
      <w:r>
        <w:rPr/>
        <w:t xml:space="preserve">二、全球铸造行业动态 </w:t>
      </w:r>
    </w:p>
    <w:p>
      <w:pPr>
        <w:spacing w:before="75" w:after="0"/>
      </w:pPr>
      <w:r>
        <w:rPr/>
        <w:t xml:space="preserve">第二节 全球铸造市场分析 </w:t>
      </w:r>
    </w:p>
    <w:p>
      <w:pPr>
        <w:spacing w:before="75" w:after="0"/>
      </w:pPr>
      <w:r>
        <w:rPr/>
        <w:t xml:space="preserve">一、全球铸造消费情况 </w:t>
      </w:r>
    </w:p>
    <w:p>
      <w:pPr>
        <w:spacing w:before="75" w:after="0"/>
      </w:pPr>
      <w:r>
        <w:rPr/>
        <w:t xml:space="preserve">二、全球铸造消费结构 </w:t>
      </w:r>
    </w:p>
    <w:p>
      <w:pPr>
        <w:spacing w:before="75" w:after="0"/>
      </w:pPr>
      <w:r>
        <w:rPr/>
        <w:t xml:space="preserve">第三节 2025年中外铸造市场对比 </w:t>
      </w:r>
    </w:p>
    <w:p>
      <w:pPr>
        <w:spacing w:before="75" w:after="0"/>
      </w:pPr>
      <w:r>
        <w:rPr>
          <w:b w:val="1"/>
          <w:bCs w:val="1"/>
        </w:rPr>
        <w:t xml:space="preserve">第二章 中国铸造行业供给情况分析及趋势 </w:t>
      </w:r>
    </w:p>
    <w:p>
      <w:pPr>
        <w:spacing w:before="75" w:after="0"/>
      </w:pPr>
      <w:r>
        <w:rPr/>
        <w:t xml:space="preserve">第一节 2023-2025年中国铸造行业市场供给分析 </w:t>
      </w:r>
    </w:p>
    <w:p>
      <w:pPr>
        <w:spacing w:before="75" w:after="0"/>
      </w:pPr>
      <w:r>
        <w:rPr/>
        <w:t xml:space="preserve">一、铸造整体供给情况分析 </w:t>
      </w:r>
    </w:p>
    <w:p>
      <w:pPr>
        <w:spacing w:before="75" w:after="0"/>
      </w:pPr>
      <w:r>
        <w:rPr/>
        <w:t xml:space="preserve">二、铸造重点区域供给分析 </w:t>
      </w:r>
    </w:p>
    <w:p>
      <w:pPr>
        <w:spacing w:before="75" w:after="0"/>
      </w:pPr>
      <w:r>
        <w:rPr/>
        <w:t xml:space="preserve">第二节 铸造行业供给关系因素分析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2026-2031年中国铸造行业市场供给趋势 </w:t>
      </w:r>
    </w:p>
    <w:p>
      <w:pPr>
        <w:spacing w:before="75" w:after="0"/>
      </w:pPr>
      <w:r>
        <w:rPr/>
        <w:t xml:space="preserve">一、铸造整体供给情况趋势分析 </w:t>
      </w:r>
    </w:p>
    <w:p>
      <w:pPr>
        <w:spacing w:before="75" w:after="0"/>
      </w:pPr>
      <w:r>
        <w:rPr/>
        <w:t xml:space="preserve">二、铸造重点区域供给趋势分析 </w:t>
      </w:r>
    </w:p>
    <w:p>
      <w:pPr>
        <w:spacing w:before="75" w:after="0"/>
      </w:pPr>
      <w:r>
        <w:rPr/>
        <w:t xml:space="preserve">三、影响未来铸造供给的因素分析 </w:t>
      </w:r>
    </w:p>
    <w:p>
      <w:pPr>
        <w:spacing w:before="75" w:after="0"/>
      </w:pPr>
      <w:r>
        <w:rPr>
          <w:b w:val="1"/>
          <w:bCs w:val="1"/>
        </w:rPr>
        <w:t xml:space="preserve">第三章 信息社会下铸造行业宏观经济环境分析 </w:t>
      </w:r>
    </w:p>
    <w:p>
      <w:pPr>
        <w:spacing w:before="75" w:after="0"/>
      </w:pPr>
      <w:r>
        <w:rPr/>
        <w:t xml:space="preserve">第一节 2022-2025年全球经济环境分析 </w:t>
      </w:r>
    </w:p>
    <w:p>
      <w:pPr>
        <w:spacing w:before="75" w:after="0"/>
      </w:pPr>
      <w:r>
        <w:rPr/>
        <w:t xml:space="preserve">一、2025年全球经济运行概况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四、2025年中国宏观经济运行概况 </w:t>
      </w:r>
    </w:p>
    <w:p>
      <w:pPr>
        <w:spacing w:before="75" w:after="0"/>
      </w:pPr>
      <w:r>
        <w:rPr/>
        <w:t xml:space="preserve">五、2026-2031年中国宏观经济趋势预测 </w:t>
      </w:r>
    </w:p>
    <w:p>
      <w:pPr>
        <w:spacing w:before="75" w:after="0"/>
      </w:pPr>
      <w:r>
        <w:rPr>
          <w:b w:val="1"/>
          <w:bCs w:val="1"/>
        </w:rPr>
        <w:t xml:space="preserve">第四章 2025年中国铸造行业发展概况 </w:t>
      </w:r>
    </w:p>
    <w:p>
      <w:pPr>
        <w:spacing w:before="75" w:after="0"/>
      </w:pPr>
      <w:r>
        <w:rPr/>
        <w:t xml:space="preserve">第一节 2025年中国铸造行业发展态势分析 </w:t>
      </w:r>
    </w:p>
    <w:p>
      <w:pPr>
        <w:spacing w:before="75" w:after="0"/>
      </w:pPr>
      <w:r>
        <w:rPr/>
        <w:t xml:space="preserve">第二节 2025年中国铸造行业发展特点分析 </w:t>
      </w:r>
    </w:p>
    <w:p>
      <w:pPr>
        <w:spacing w:before="75" w:after="0"/>
      </w:pPr>
      <w:r>
        <w:rPr/>
        <w:t xml:space="preserve">第三节 2025年中国铸造行业市场供需分析 </w:t>
      </w:r>
    </w:p>
    <w:p>
      <w:pPr>
        <w:spacing w:before="75" w:after="0"/>
      </w:pPr>
      <w:r>
        <w:rPr>
          <w:b w:val="1"/>
          <w:bCs w:val="1"/>
        </w:rPr>
        <w:t xml:space="preserve">第五章 2025年中国铸造行业整体运行状况 </w:t>
      </w:r>
    </w:p>
    <w:p>
      <w:pPr>
        <w:spacing w:before="75" w:after="0"/>
      </w:pPr>
      <w:r>
        <w:rPr/>
        <w:t xml:space="preserve">第一节 2025年铸造行业盈利能力分析 </w:t>
      </w:r>
    </w:p>
    <w:p>
      <w:pPr>
        <w:spacing w:before="75" w:after="0"/>
      </w:pPr>
      <w:r>
        <w:rPr/>
        <w:t xml:space="preserve">第二节 2025年铸造行业偿债能力分析 </w:t>
      </w:r>
    </w:p>
    <w:p>
      <w:pPr>
        <w:spacing w:before="75" w:after="0"/>
      </w:pPr>
      <w:r>
        <w:rPr/>
        <w:t xml:space="preserve">第三节 2025年铸造行业营运能力分析 </w:t>
      </w:r>
    </w:p>
    <w:p>
      <w:pPr>
        <w:spacing w:before="75" w:after="0"/>
      </w:pPr>
      <w:r>
        <w:rPr>
          <w:b w:val="1"/>
          <w:bCs w:val="1"/>
        </w:rPr>
        <w:t xml:space="preserve">第六章 2025年中国铸造行业竞争情况分析 </w:t>
      </w:r>
    </w:p>
    <w:p>
      <w:pPr>
        <w:spacing w:before="75" w:after="0"/>
      </w:pPr>
      <w:r>
        <w:rPr/>
        <w:t xml:space="preserve">第一节 铸造行业经济指标分析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铸造行业竞争结构分析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2026-2031年中国铸造行业市场竞争策略展望分析 </w:t>
      </w:r>
    </w:p>
    <w:p>
      <w:pPr>
        <w:spacing w:before="75" w:after="0"/>
      </w:pPr>
      <w:r>
        <w:rPr/>
        <w:t xml:space="preserve">一、铸造行业市场竞争趋势分析 </w:t>
      </w:r>
    </w:p>
    <w:p>
      <w:pPr>
        <w:spacing w:before="75" w:after="0"/>
      </w:pPr>
      <w:r>
        <w:rPr/>
        <w:t xml:space="preserve">二、铸造行业市场竞争格局展望分析 </w:t>
      </w:r>
    </w:p>
    <w:p>
      <w:pPr>
        <w:spacing w:before="75" w:after="0"/>
      </w:pPr>
      <w:r>
        <w:rPr/>
        <w:t xml:space="preserve">三、铸造行业市场竞争策略分析 </w:t>
      </w:r>
    </w:p>
    <w:p>
      <w:pPr>
        <w:spacing w:before="75" w:after="0"/>
      </w:pPr>
      <w:r>
        <w:rPr>
          <w:b w:val="1"/>
          <w:bCs w:val="1"/>
        </w:rPr>
        <w:t xml:space="preserve">第七章 2026-2031年铸造行业投资价值及行业发展预测 </w:t>
      </w:r>
    </w:p>
    <w:p>
      <w:pPr>
        <w:spacing w:before="75" w:after="0"/>
      </w:pPr>
      <w:r>
        <w:rPr/>
        <w:t xml:space="preserve">第一节 2026-2031年铸造行业成长性分析 </w:t>
      </w:r>
    </w:p>
    <w:p>
      <w:pPr>
        <w:spacing w:before="75" w:after="0"/>
      </w:pPr>
      <w:r>
        <w:rPr/>
        <w:t xml:space="preserve">第二节 2026-2031年铸造行业经营能力分析 </w:t>
      </w:r>
    </w:p>
    <w:p>
      <w:pPr>
        <w:spacing w:before="75" w:after="0"/>
      </w:pPr>
      <w:r>
        <w:rPr/>
        <w:t xml:space="preserve">第三节 2026-2031年铸造行业盈利能力分析 </w:t>
      </w:r>
    </w:p>
    <w:p>
      <w:pPr>
        <w:spacing w:before="75" w:after="0"/>
      </w:pPr>
      <w:r>
        <w:rPr/>
        <w:t xml:space="preserve">第四节 2026-2031年铸造行业偿债能力分析 </w:t>
      </w:r>
    </w:p>
    <w:p>
      <w:pPr>
        <w:spacing w:before="75" w:after="0"/>
      </w:pPr>
      <w:r>
        <w:rPr/>
        <w:t xml:space="preserve">第五节 2026-2031年我国铸造行业总资产预测 </w:t>
      </w:r>
    </w:p>
    <w:p>
      <w:pPr>
        <w:spacing w:before="75" w:after="0"/>
      </w:pPr>
      <w:r>
        <w:rPr>
          <w:b w:val="1"/>
          <w:bCs w:val="1"/>
        </w:rPr>
        <w:t xml:space="preserve">第八章 2021-2025年中国铸造产业行业重点区域运行分析 </w:t>
      </w:r>
    </w:p>
    <w:p>
      <w:pPr>
        <w:spacing w:before="75" w:after="0"/>
      </w:pPr>
      <w:r>
        <w:rPr/>
        <w:t xml:space="preserve">第一节 2021-2025年华东地区铸造产业行业运行情况 </w:t>
      </w:r>
    </w:p>
    <w:p>
      <w:pPr>
        <w:spacing w:before="75" w:after="0"/>
      </w:pPr>
      <w:r>
        <w:rPr/>
        <w:t xml:space="preserve">第二节 2021-2025年华南地区铸造产业行业运行情况 </w:t>
      </w:r>
    </w:p>
    <w:p>
      <w:pPr>
        <w:spacing w:before="75" w:after="0"/>
      </w:pPr>
      <w:r>
        <w:rPr/>
        <w:t xml:space="preserve">第三节 2021-2025年华中地区铸造产业行业运行情况 </w:t>
      </w:r>
    </w:p>
    <w:p>
      <w:pPr>
        <w:spacing w:before="75" w:after="0"/>
      </w:pPr>
      <w:r>
        <w:rPr/>
        <w:t xml:space="preserve">第四节 2021-2025年华北地区铸造产业行业运行情况 </w:t>
      </w:r>
    </w:p>
    <w:p>
      <w:pPr>
        <w:spacing w:before="75" w:after="0"/>
      </w:pPr>
      <w:r>
        <w:rPr/>
        <w:t xml:space="preserve">第五节 2021-2025年西北地区铸造产业行业运行情况 </w:t>
      </w:r>
    </w:p>
    <w:p>
      <w:pPr>
        <w:spacing w:before="75" w:after="0"/>
      </w:pPr>
      <w:r>
        <w:rPr/>
        <w:t xml:space="preserve">第六节 2021-2025年西南地区铸造产业行业运行情况 </w:t>
      </w:r>
    </w:p>
    <w:p>
      <w:pPr>
        <w:spacing w:before="75" w:after="0"/>
      </w:pPr>
      <w:r>
        <w:rPr/>
        <w:t xml:space="preserve">第七节 2021-2025年东北地区铸造产业行业运行情况 </w:t>
      </w:r>
    </w:p>
    <w:p>
      <w:pPr>
        <w:spacing w:before="75" w:after="0"/>
      </w:pPr>
      <w:r>
        <w:rPr/>
        <w:t xml:space="preserve">第八节 主要省市集中度及竞争力分析 </w:t>
      </w:r>
    </w:p>
    <w:p>
      <w:pPr>
        <w:spacing w:before="75" w:after="0"/>
      </w:pPr>
      <w:r>
        <w:rPr>
          <w:b w:val="1"/>
          <w:bCs w:val="1"/>
        </w:rPr>
        <w:t xml:space="preserve">第九章 2025年中国铸造行业重点企业竞争力分析 </w:t>
      </w:r>
    </w:p>
    <w:p>
      <w:pPr>
        <w:spacing w:before="75" w:after="0"/>
      </w:pPr>
      <w:r>
        <w:rPr/>
        <w:t xml:space="preserve">第一节 中信戴卡股份有限公司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广东鸿图科技股份有限公司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宁波合力模具科技股份有限公司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文灿集团股份有限公司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广东拓普集团股份有限公司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广东伊之密精密机械股份有限公司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旭升集团股份有限公司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爱柯迪股份有限公司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无锡蠡湖增压技术股份有限公司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新兴铸管股份有限公司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2026-2031年中国铸造行业消费市场分析 </w:t>
      </w:r>
    </w:p>
    <w:p>
      <w:pPr>
        <w:spacing w:before="75" w:after="0"/>
      </w:pPr>
      <w:r>
        <w:rPr/>
        <w:t xml:space="preserve">第一节 铸造市场消费需求分析 </w:t>
      </w:r>
    </w:p>
    <w:p>
      <w:pPr>
        <w:spacing w:before="75" w:after="0"/>
      </w:pPr>
      <w:r>
        <w:rPr/>
        <w:t xml:space="preserve">一、铸造市场的消费需求变化 </w:t>
      </w:r>
    </w:p>
    <w:p>
      <w:pPr>
        <w:spacing w:before="75" w:after="0"/>
      </w:pPr>
      <w:r>
        <w:rPr/>
        <w:t xml:space="preserve">二、铸造行业的需求情况分析 </w:t>
      </w:r>
    </w:p>
    <w:p>
      <w:pPr>
        <w:spacing w:before="75" w:after="0"/>
      </w:pPr>
      <w:r>
        <w:rPr/>
        <w:t xml:space="preserve">三、2025年铸造品牌市场消费需求分析 </w:t>
      </w:r>
    </w:p>
    <w:p>
      <w:pPr>
        <w:spacing w:before="75" w:after="0"/>
      </w:pPr>
      <w:r>
        <w:rPr/>
        <w:t xml:space="preserve">第二节 铸造行业产品的品牌市场调查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五、铸造行业品牌忠诚度调查 </w:t>
      </w:r>
    </w:p>
    <w:p>
      <w:pPr>
        <w:spacing w:before="75" w:after="0"/>
      </w:pPr>
      <w:r>
        <w:rPr/>
        <w:t xml:space="preserve">六、铸造行业品牌市场占有率调查 </w:t>
      </w:r>
    </w:p>
    <w:p>
      <w:pPr>
        <w:spacing w:before="75" w:after="0"/>
      </w:pPr>
      <w:r>
        <w:rPr/>
        <w:t xml:space="preserve">七、消费者的消费理念调研 </w:t>
      </w:r>
    </w:p>
    <w:p>
      <w:pPr>
        <w:spacing w:before="75" w:after="0"/>
      </w:pPr>
      <w:r>
        <w:rPr>
          <w:b w:val="1"/>
          <w:bCs w:val="1"/>
        </w:rPr>
        <w:t xml:space="preserve">第十一章 中国铸造行业投资策略分析 </w:t>
      </w:r>
    </w:p>
    <w:p>
      <w:pPr>
        <w:spacing w:before="75" w:after="0"/>
      </w:pPr>
      <w:r>
        <w:rPr/>
        <w:t xml:space="preserve">第一节 2023-2025年中国铸造行业投资环境分析 </w:t>
      </w:r>
    </w:p>
    <w:p>
      <w:pPr>
        <w:spacing w:before="75" w:after="0"/>
      </w:pPr>
      <w:r>
        <w:rPr/>
        <w:t xml:space="preserve">第二节 2023-2025年中国铸造行业投资收益分析 </w:t>
      </w:r>
    </w:p>
    <w:p>
      <w:pPr>
        <w:spacing w:before="75" w:after="0"/>
      </w:pPr>
      <w:r>
        <w:rPr/>
        <w:t xml:space="preserve">第三节 2023-2025年中国铸造行业产品投资方向 </w:t>
      </w:r>
    </w:p>
    <w:p>
      <w:pPr>
        <w:spacing w:before="75" w:after="0"/>
      </w:pPr>
      <w:r>
        <w:rPr/>
        <w:t xml:space="preserve">第四节 2026-2031年中国铸造行业投资收益预测 </w:t>
      </w:r>
    </w:p>
    <w:p>
      <w:pPr>
        <w:spacing w:before="75" w:after="0"/>
      </w:pPr>
      <w:r>
        <w:rPr/>
        <w:t xml:space="preserve">一、2026-2031年中国铸造行业利润总额预测 </w:t>
      </w:r>
    </w:p>
    <w:p>
      <w:pPr>
        <w:spacing w:before="75" w:after="0"/>
      </w:pPr>
      <w:r>
        <w:rPr/>
        <w:t xml:space="preserve">二、2026-2031年中国铸造行业总资产预测 </w:t>
      </w:r>
    </w:p>
    <w:p>
      <w:pPr>
        <w:spacing w:before="75" w:after="0"/>
      </w:pPr>
      <w:r>
        <w:rPr>
          <w:b w:val="1"/>
          <w:bCs w:val="1"/>
        </w:rPr>
        <w:t xml:space="preserve">第十二章 中国铸造行业投资风险分析 </w:t>
      </w:r>
    </w:p>
    <w:p>
      <w:pPr>
        <w:spacing w:before="75" w:after="0"/>
      </w:pPr>
      <w:r>
        <w:rPr/>
        <w:t xml:space="preserve">第一节 中国铸造行业内部风险分析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中国铸造行业外部风险分析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铸造行业发展趋势与投资战略研究 </w:t>
      </w:r>
    </w:p>
    <w:p>
      <w:pPr>
        <w:spacing w:before="75" w:after="0"/>
      </w:pPr>
      <w:r>
        <w:rPr/>
        <w:t xml:space="preserve">第一节 铸造市场发展潜力分析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铸造行业发展趋势分析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铸造行业发展战略研究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2026-2031年铸造行业市场策略分析 </w:t>
      </w:r>
    </w:p>
    <w:p>
      <w:pPr>
        <w:spacing w:before="75" w:after="0"/>
      </w:pPr>
      <w:r>
        <w:rPr/>
        <w:t xml:space="preserve">第一节 铸造行业营销策略分析及建议 </w:t>
      </w:r>
    </w:p>
    <w:p>
      <w:pPr>
        <w:spacing w:before="75" w:after="0"/>
      </w:pPr>
      <w:r>
        <w:rPr/>
        <w:t xml:space="preserve">一、铸造行业营销模式 </w:t>
      </w:r>
    </w:p>
    <w:p>
      <w:pPr>
        <w:spacing w:before="75" w:after="0"/>
      </w:pPr>
      <w:r>
        <w:rPr/>
        <w:t xml:space="preserve">二、铸造行业营销策略 </w:t>
      </w:r>
    </w:p>
    <w:p>
      <w:pPr>
        <w:spacing w:before="75" w:after="0"/>
      </w:pPr>
      <w:r>
        <w:rPr/>
        <w:t xml:space="preserve">三、外销与内销优势分析 </w:t>
      </w:r>
    </w:p>
    <w:p>
      <w:pPr>
        <w:spacing w:before="75" w:after="0"/>
      </w:pPr>
      <w:r>
        <w:rPr/>
        <w:t xml:space="preserve">第二节 铸造行业企业经营发展分析及建议 </w:t>
      </w:r>
    </w:p>
    <w:p>
      <w:pPr>
        <w:spacing w:before="75" w:after="0"/>
      </w:pPr>
      <w:r>
        <w:rPr/>
        <w:t xml:space="preserve">一、铸造行业经营模式 </w:t>
      </w:r>
    </w:p>
    <w:p>
      <w:pPr>
        <w:spacing w:before="75" w:after="0"/>
      </w:pPr>
      <w:r>
        <w:rPr/>
        <w:t xml:space="preserve">二、企业核心竞争力构建策略 </w:t>
      </w:r>
    </w:p>
    <w:p>
      <w:pPr>
        <w:spacing w:before="75" w:after="0"/>
      </w:pPr>
      <w:r>
        <w:rPr/>
        <w:t xml:space="preserve">三、数字化转型与智能化升级路径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图表：2023-2025年全球铸造件消费量 </w:t>
      </w:r>
    </w:p>
    <w:p>
      <w:pPr>
        <w:spacing w:before="75" w:after="0"/>
      </w:pPr>
      <w:r>
        <w:rPr/>
        <w:t xml:space="preserve">图表：2024年全球铸造消费区域分布 </w:t>
      </w:r>
    </w:p>
    <w:p>
      <w:pPr>
        <w:spacing w:before="75" w:after="0"/>
      </w:pPr>
      <w:r>
        <w:rPr/>
        <w:t xml:space="preserve">图表：2024年全球铸造消费下游行业分布 </w:t>
      </w:r>
    </w:p>
    <w:p>
      <w:pPr>
        <w:spacing w:before="75" w:after="0"/>
      </w:pPr>
      <w:r>
        <w:rPr/>
        <w:t xml:space="preserve">图表：2024年全球铸造材料结构 </w:t>
      </w:r>
    </w:p>
    <w:p>
      <w:pPr>
        <w:spacing w:before="75" w:after="0"/>
      </w:pPr>
      <w:r>
        <w:rPr/>
        <w:t xml:space="preserve">图表：2023-2025年中国铸造件产量 </w:t>
      </w:r>
    </w:p>
    <w:p>
      <w:pPr>
        <w:spacing w:before="75" w:after="0"/>
      </w:pPr>
      <w:r>
        <w:rPr/>
        <w:t xml:space="preserve">图表：2024年铸造原料供给情况 </w:t>
      </w:r>
    </w:p>
    <w:p>
      <w:pPr>
        <w:spacing w:before="75" w:after="0"/>
      </w:pPr>
      <w:r>
        <w:rPr/>
        <w:t xml:space="preserve">图表：2023-2025年铸造行业盈利能力 </w:t>
      </w:r>
    </w:p>
    <w:p>
      <w:pPr>
        <w:spacing w:before="75" w:after="0"/>
      </w:pPr>
      <w:r>
        <w:rPr/>
        <w:t xml:space="preserve">图表：2023-2025年铸造行业偿债能力 </w:t>
      </w:r>
    </w:p>
    <w:p>
      <w:pPr>
        <w:spacing w:before="75" w:after="0"/>
      </w:pPr>
      <w:r>
        <w:rPr/>
        <w:t xml:space="preserve">图表：2023-2025年铸造行业偿债能力 </w:t>
      </w:r>
    </w:p>
    <w:p>
      <w:pPr>
        <w:spacing w:before="75" w:after="0"/>
      </w:pPr>
      <w:r>
        <w:rPr/>
        <w:t xml:space="preserve">图表：2026-2031年我国铸造行业总资产预测 </w:t>
      </w:r>
    </w:p>
    <w:p>
      <w:pPr>
        <w:spacing w:before="75" w:after="0"/>
      </w:pPr>
      <w:r>
        <w:rPr/>
        <w:t xml:space="preserve">图表：2021-2025年华东地区铸造产量 </w:t>
      </w:r>
    </w:p>
    <w:p>
      <w:pPr>
        <w:spacing w:before="75" w:after="0"/>
      </w:pPr>
      <w:r>
        <w:rPr/>
        <w:t xml:space="preserve">图表：2021-2025年华南地区铸造产量 </w:t>
      </w:r>
    </w:p>
    <w:p>
      <w:pPr>
        <w:spacing w:before="75" w:after="0"/>
      </w:pPr>
      <w:r>
        <w:rPr/>
        <w:t xml:space="preserve">图表：2021-2025年华中地区铸造产量 </w:t>
      </w:r>
    </w:p>
    <w:p>
      <w:pPr>
        <w:spacing w:before="75" w:after="0"/>
      </w:pPr>
      <w:r>
        <w:rPr/>
        <w:t xml:space="preserve">图表：2021-2025年华北地区铸造产量 </w:t>
      </w:r>
    </w:p>
    <w:p>
      <w:pPr>
        <w:spacing w:before="75" w:after="0"/>
      </w:pPr>
      <w:r>
        <w:rPr/>
        <w:t xml:space="preserve">图表：2021-2025年西北地区铸造产量 </w:t>
      </w:r>
    </w:p>
    <w:p>
      <w:pPr>
        <w:spacing w:before="75" w:after="0"/>
      </w:pPr>
      <w:r>
        <w:rPr/>
        <w:t xml:space="preserve">图表：2021-2025年西南地区铸造产量 </w:t>
      </w:r>
    </w:p>
    <w:p>
      <w:pPr>
        <w:spacing w:before="75" w:after="0"/>
      </w:pPr>
      <w:r>
        <w:rPr/>
        <w:t xml:space="preserve">图表：2021-2025年东北地区铸造产量 </w:t>
      </w:r>
    </w:p>
    <w:p>
      <w:pPr>
        <w:spacing w:before="75" w:after="0"/>
      </w:pPr>
      <w:r>
        <w:rPr/>
        <w:t xml:space="preserve">图表：中信戴卡营业收入情况 </w:t>
      </w:r>
    </w:p>
    <w:p>
      <w:pPr>
        <w:spacing w:before="75" w:after="0"/>
      </w:pPr>
      <w:r>
        <w:rPr/>
        <w:t xml:space="preserve">图表：2022-2024年广东鸿图主要财务指标 </w:t>
      </w:r>
    </w:p>
    <w:p>
      <w:pPr>
        <w:spacing w:before="75" w:after="0"/>
      </w:pPr>
      <w:r>
        <w:rPr/>
        <w:t xml:space="preserve">图表：2022-2024年宁波合力模具财务指标 </w:t>
      </w:r>
    </w:p>
    <w:p>
      <w:pPr>
        <w:spacing w:before="75" w:after="0"/>
      </w:pPr>
      <w:r>
        <w:rPr/>
        <w:t xml:space="preserve">图表：文灿集团盈利能力分析 </w:t>
      </w:r>
    </w:p>
    <w:p>
      <w:pPr>
        <w:spacing w:before="75" w:after="0"/>
      </w:pPr>
      <w:r>
        <w:rPr/>
        <w:t xml:space="preserve">图表：文灿集团偿债与运营能力 </w:t>
      </w:r>
    </w:p>
    <w:p>
      <w:pPr>
        <w:spacing w:before="75" w:after="0"/>
      </w:pPr>
      <w:r>
        <w:rPr/>
        <w:t xml:space="preserve">图表：2022-2024年宁波拓普集团财务指标 </w:t>
      </w:r>
    </w:p>
    <w:p>
      <w:pPr>
        <w:spacing w:before="75" w:after="0"/>
      </w:pPr>
      <w:r>
        <w:rPr/>
        <w:t xml:space="preserve">图表：宁波拓普集团投资情况 </w:t>
      </w:r>
    </w:p>
    <w:p>
      <w:pPr>
        <w:spacing w:before="75" w:after="0"/>
      </w:pPr>
      <w:r>
        <w:rPr/>
        <w:t xml:space="preserve">图表：2022-2024年伊之密财务指标 </w:t>
      </w:r>
    </w:p>
    <w:p>
      <w:pPr>
        <w:spacing w:before="75" w:after="0"/>
      </w:pPr>
      <w:r>
        <w:rPr/>
        <w:t xml:space="preserve">图表：2022-2024年旭升集团财务指标 </w:t>
      </w:r>
    </w:p>
    <w:p>
      <w:pPr>
        <w:spacing w:before="75" w:after="0"/>
      </w:pPr>
      <w:r>
        <w:rPr/>
        <w:t xml:space="preserve">图表：爱柯迪2022-2024年财务指标 </w:t>
      </w:r>
    </w:p>
    <w:p>
      <w:pPr>
        <w:spacing w:before="75" w:after="0"/>
      </w:pPr>
      <w:r>
        <w:rPr/>
        <w:t xml:space="preserve">图表：2022-2024年蠡湖股份财务指标 </w:t>
      </w:r>
    </w:p>
    <w:p>
      <w:pPr>
        <w:spacing w:before="75" w:after="0"/>
      </w:pPr>
      <w:r>
        <w:rPr/>
        <w:t xml:space="preserve">图表：新兴铸管2022-2024年财务指标 </w:t>
      </w:r>
    </w:p>
    <w:p>
      <w:pPr>
        <w:spacing w:before="75" w:after="0"/>
      </w:pPr>
      <w:r>
        <w:rPr/>
        <w:t xml:space="preserve">图表：b2b与b2c忠诚度差异对比 </w:t>
      </w:r>
    </w:p>
    <w:p>
      <w:pPr>
        <w:spacing w:before="75" w:after="0"/>
      </w:pPr>
      <w:r>
        <w:rPr/>
        <w:t xml:space="preserve">图表：铸造行业区域分布情况 </w:t>
      </w:r>
    </w:p>
    <w:p>
      <w:pPr>
        <w:spacing w:before="75" w:after="0"/>
      </w:pPr>
      <w:r>
        <w:rPr/>
        <w:t xml:space="preserve">图表：重点细分领域领先企业 </w:t>
      </w:r>
    </w:p>
    <w:p>
      <w:pPr>
        <w:spacing w:before="75" w:after="0"/>
      </w:pPr>
      <w:r>
        <w:rPr/>
        <w:t xml:space="preserve">图表：2026-2031年中国铸造行业利润总额预测 </w:t>
      </w:r>
    </w:p>
    <w:p>
      <w:pPr>
        <w:spacing w:before="75" w:after="0"/>
      </w:pPr>
      <w:r>
        <w:rPr/>
        <w:t xml:space="preserve">图表：2026-2031年我国铸造行业总资产预测 </w:t>
      </w:r>
    </w:p>
    <w:p>
      <w:pPr>
        <w:spacing w:before="75" w:after="0"/>
      </w:pPr>
      <w:r>
        <w:rPr/>
        <w:t xml:space="preserve">图表：外销与内销优势分析 </w:t>
      </w:r>
    </w:p>
    <w:p>
      <w:pPr>
        <w:spacing w:before="75" w:after="0"/>
      </w:pPr>
      <w:r>
        <w:rPr/>
        <w:t xml:space="preserve">图表：2026-2031年全国市场规模及增长趋势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2026-2031年铸造产业深度调研及发展现状趋势预测报告</dc:title>
  <dc:description>2026-2031年铸造产业深度调研及发展现状趋势预测报告</dc:description>
  <dc:subject>2026-2031年铸造产业深度调研及发展现状趋势预测报告</dc:subject>
  <cp:keywords>研究报告</cp:keywords>
  <cp:category>研究报告</cp:category>
  <cp:lastModifiedBy>北京中道泰和信息咨询有限公司</cp:lastModifiedBy>
  <dcterms:created xsi:type="dcterms:W3CDTF">2026-03-28T18:26:06+08:00</dcterms:created>
  <dcterms:modified xsi:type="dcterms:W3CDTF">2026-03-28T18:26:06+08:00</dcterms:modified>
</cp:coreProperties>
</file>

<file path=docProps/custom.xml><?xml version="1.0" encoding="utf-8"?>
<Properties xmlns="http://schemas.openxmlformats.org/officeDocument/2006/custom-properties" xmlns:vt="http://schemas.openxmlformats.org/officeDocument/2006/docPropsVTypes"/>
</file>