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2026-2031年中国食品零售行业全景调研及发展战略咨询报告</w:t>
      </w:r>
    </w:p>
    <w:p>
      <w:pPr>
        <w:spacing w:after="150"/>
      </w:pPr>
      <w:r>
        <w:rPr>
          <w:b w:val="1"/>
          <w:bCs w:val="1"/>
        </w:rPr>
        <w:t xml:space="preserve">报告简介</w:t>
      </w:r>
    </w:p>
    <w:p>
      <w:pPr>
        <w:spacing w:after="150"/>
      </w:pPr>
      <w:r>
        <w:rPr/>
        <w:t xml:space="preserve">食品零售是指将食品类商品直接销售给最终消费者，以满足其个人或家庭日常饮食需求的商业活动，其核心在于完成食品从生产端到消费端的最终交付，并围绕这一过程构建商品组合、服务体验与销售场景。从商品范围看，食品零售涵盖预包装食品(如包装糕点、卤味、乳制品)与散装食品(如称重的坚果、干货、糖果)，同时包含特殊食品(如保健食品、婴幼儿配方乳粉)及部分即食类商品(如现场制作的面包、熟食)。</w:t>
      </w:r>
    </w:p>
    <w:p>
      <w:pPr>
        <w:spacing w:after="150"/>
      </w:pPr>
      <w:r>
        <w:rPr/>
        <w:t xml:space="preserve">在经营形态上，食品零售呈现多元化特征。传统业态包括超市、便利店、食杂店等有店铺零售，其中超市以“一站式采购”为核心，商品结构覆盖生鲜、粮油、日用品等全品类;便利店则聚焦便利性，提供24小时服务与即时性商品(如关东煮、热饮);食杂店多位于社区周边，以香烟、饮料、休闲零食为主，满足居民日常补货需求。新兴业态则融合数字技术，如无人售货机通过智能设备实现24小时自动售卖，网络零售借助电商平台打破地域限制，直播电商通过主播互动激发消费欲望，社区团购以“预售+自提”模式降低物流成本。此外，部分业态还延伸出复合功能，例如面包房前店后厂，现场加工与销售一体化;三只松鼠投食店通过设置轻食区、周边产品区，将零食销售与品牌体验深度结合。</w:t>
      </w:r>
    </w:p>
    <w:p>
      <w:pPr>
        <w:spacing w:after="150"/>
      </w:pPr>
      <w:r>
        <w:rPr/>
        <w:t xml:space="preserve">食品零售的价值不仅在于商品交易，更在于通过供应链优化、场景创新与数字化应用提升消费体验。例如，冷链技术保障生鲜食品品质，智能推荐系统实现个性化匹配，线上线下融合(O2O)模式让消费者既可到店选购，也能享受送货上门服务。随着消费升级，食品零售正从“商品中心”向“消费者中心”转型，通过健康化、便捷化、社交化的创新，持续满足日益多元化的饮食需求。</w:t>
      </w:r>
    </w:p>
    <w:p>
      <w:pPr>
        <w:spacing w:after="150"/>
      </w:pPr>
      <w:r>
        <w:rPr/>
        <w:t xml:space="preserve">食品零售行业研究报告旨在从国家经济和产业发展的战略入手，分析食品零售未来的政策走向和监管体制的发展趋势，挖掘食品零售行业的市场潜力，基于重点细分市场领域的深度研究，提供对产业规模、产业结构、区域结构、市场竞争、产业盈利水平等多个角度市场变化的生动描绘，清晰发展方向。预测未来食品零售业务的市场前景，以帮助客户拨开政策迷雾，寻找食品零售行业的投资商机。报告在大量的分析、预测的基础上，研究了食品零售行业今后的发展与投资策略，为食品零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食品零售相关企业和科研单位等的实地调查，对国内外食品零售行业的供给与需求状况、相关行业的发展状况、市场消费变化等进行了分析。重点研究了主要食品零售品牌的发展状况，以及未来中国食品零售行业将面临的机遇以及企业的应对策略。报告还分析了食品零售市场的竞争格局，行业的发展动向，并对行业相关政策进行了介绍和政策趋向研判，是食品零售生产企业、科研单位、零售企业等单位准确了解目前食品零售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中国食品零售行业发展综述</w:t>
      </w:r>
    </w:p>
    <w:p>
      <w:pPr>
        <w:spacing w:before="75" w:after="0"/>
      </w:pPr>
      <w:r>
        <w:rPr/>
        <w:t xml:space="preserve">第一节 行业定义与基本特征</w:t>
      </w:r>
    </w:p>
    <w:p>
      <w:pPr>
        <w:spacing w:before="75" w:after="0"/>
      </w:pPr>
      <w:r>
        <w:rPr/>
        <w:t xml:space="preserve">一、食品零售行业的定义与范畴</w:t>
      </w:r>
    </w:p>
    <w:p>
      <w:pPr>
        <w:spacing w:before="75" w:after="0"/>
      </w:pPr>
      <w:r>
        <w:rPr/>
        <w:t xml:space="preserve">二、食品零售行业的基本特征与运营模式</w:t>
      </w:r>
    </w:p>
    <w:p>
      <w:pPr>
        <w:spacing w:before="75" w:after="0"/>
      </w:pPr>
      <w:r>
        <w:rPr/>
        <w:t xml:space="preserve">三、食品零售与其他相关行业的边界划分</w:t>
      </w:r>
    </w:p>
    <w:p>
      <w:pPr>
        <w:spacing w:before="75" w:after="0"/>
      </w:pPr>
      <w:r>
        <w:rPr/>
        <w:t xml:space="preserve">第二节 行业发展历程回顾</w:t>
      </w:r>
    </w:p>
    <w:p>
      <w:pPr>
        <w:spacing w:before="75" w:after="0"/>
      </w:pPr>
      <w:r>
        <w:rPr/>
        <w:t xml:space="preserve">一、2000-2010年：传统渠道主导阶段</w:t>
      </w:r>
    </w:p>
    <w:p>
      <w:pPr>
        <w:spacing w:before="75" w:after="0"/>
      </w:pPr>
      <w:r>
        <w:rPr/>
        <w:t xml:space="preserve">二、2011-2020年：电商崛起与全渠道融合初期</w:t>
      </w:r>
    </w:p>
    <w:p>
      <w:pPr>
        <w:spacing w:before="75" w:after="0"/>
      </w:pPr>
      <w:r>
        <w:rPr/>
        <w:t xml:space="preserve">三、2021-2025年：数字化转型加速与消费结构升级</w:t>
      </w:r>
    </w:p>
    <w:p>
      <w:pPr>
        <w:spacing w:before="75" w:after="0"/>
      </w:pPr>
      <w:r>
        <w:rPr/>
        <w:t xml:space="preserve">第三节 报告研究方法与数据来源说明</w:t>
      </w:r>
    </w:p>
    <w:p>
      <w:pPr>
        <w:spacing w:before="75" w:after="0"/>
      </w:pPr>
      <w:r>
        <w:rPr/>
        <w:t xml:space="preserve">一、主要研究方法</w:t>
      </w:r>
    </w:p>
    <w:p>
      <w:pPr>
        <w:spacing w:before="75" w:after="0"/>
      </w:pPr>
      <w:r>
        <w:rPr/>
        <w:t xml:space="preserve">二、核心数据来源</w:t>
      </w:r>
    </w:p>
    <w:p>
      <w:pPr>
        <w:spacing w:before="75" w:after="0"/>
      </w:pPr>
      <w:r>
        <w:rPr/>
        <w:t xml:space="preserve">三、研究范围与限制条件说明</w:t>
      </w:r>
    </w:p>
    <w:p>
      <w:pPr>
        <w:spacing w:before="75" w:after="0"/>
      </w:pPr>
      <w:r>
        <w:rPr>
          <w:b w:val="1"/>
          <w:bCs w:val="1"/>
        </w:rPr>
        <w:t xml:space="preserve">第二章 全球食品零售行业发展现状与趋势分析（2023-2025年）</w:t>
      </w:r>
    </w:p>
    <w:p>
      <w:pPr>
        <w:spacing w:before="75" w:after="0"/>
      </w:pPr>
      <w:r>
        <w:rPr/>
        <w:t xml:space="preserve">第一节 全球食品零售市场总体规模与增长态势</w:t>
      </w:r>
    </w:p>
    <w:p>
      <w:pPr>
        <w:spacing w:before="75" w:after="0"/>
      </w:pPr>
      <w:r>
        <w:rPr/>
        <w:t xml:space="preserve">一、2023-2025年全球食品零售市场规模(按美元计)</w:t>
      </w:r>
    </w:p>
    <w:p>
      <w:pPr>
        <w:spacing w:before="75" w:after="0"/>
      </w:pPr>
      <w:r>
        <w:rPr/>
        <w:t xml:space="preserve">二、区域市场分布格局(北美、欧洲、亚太、拉美、中东非洲)</w:t>
      </w:r>
    </w:p>
    <w:p>
      <w:pPr>
        <w:spacing w:before="75" w:after="0"/>
      </w:pPr>
      <w:r>
        <w:rPr/>
        <w:t xml:space="preserve">三、主要国家/地区发展特点(美国、德国、日本、韩国等)</w:t>
      </w:r>
    </w:p>
    <w:p>
      <w:pPr>
        <w:spacing w:before="75" w:after="0"/>
      </w:pPr>
      <w:r>
        <w:rPr/>
        <w:t xml:space="preserve">第二节 全球食品零售业态演变趋势</w:t>
      </w:r>
    </w:p>
    <w:p>
      <w:pPr>
        <w:spacing w:before="75" w:after="0"/>
      </w:pPr>
      <w:r>
        <w:rPr/>
        <w:t xml:space="preserve">一、大型商超收缩与社区零售兴起</w:t>
      </w:r>
    </w:p>
    <w:p>
      <w:pPr>
        <w:spacing w:before="75" w:after="0"/>
      </w:pPr>
      <w:r>
        <w:rPr/>
        <w:t xml:space="preserve">二、生鲜电商与即时配送模式普及</w:t>
      </w:r>
    </w:p>
    <w:p>
      <w:pPr>
        <w:spacing w:before="75" w:after="0"/>
      </w:pPr>
      <w:r>
        <w:rPr/>
        <w:t xml:space="preserve">三、可持续包装与低碳供应链成为新焦点</w:t>
      </w:r>
    </w:p>
    <w:p>
      <w:pPr>
        <w:spacing w:before="75" w:after="0"/>
      </w:pPr>
      <w:r>
        <w:rPr/>
        <w:t xml:space="preserve">第三节 国际头部企业战略布局分析</w:t>
      </w:r>
    </w:p>
    <w:p>
      <w:pPr>
        <w:spacing w:before="75" w:after="0"/>
      </w:pPr>
      <w:r>
        <w:rPr/>
        <w:t xml:space="preserve">一、沃尔玛公司(walmart inc.)</w:t>
      </w:r>
    </w:p>
    <w:p>
      <w:pPr>
        <w:spacing w:before="75" w:after="0"/>
      </w:pPr>
      <w:r>
        <w:rPr/>
        <w:t xml:space="preserve">二、家乐福集团(carrefour sa)</w:t>
      </w:r>
    </w:p>
    <w:p>
      <w:pPr>
        <w:spacing w:before="75" w:after="0"/>
      </w:pPr>
      <w:r>
        <w:rPr/>
        <w:t xml:space="preserve">三、阿尔迪集团(aldi group)</w:t>
      </w:r>
    </w:p>
    <w:p>
      <w:pPr>
        <w:spacing w:before="75" w:after="0"/>
      </w:pPr>
      <w:r>
        <w:rPr/>
        <w:t xml:space="preserve">四、对中国的启示与借鉴</w:t>
      </w:r>
    </w:p>
    <w:p>
      <w:pPr>
        <w:spacing w:before="75" w:after="0"/>
      </w:pPr>
      <w:r>
        <w:rPr>
          <w:b w:val="1"/>
          <w:bCs w:val="1"/>
        </w:rPr>
        <w:t xml:space="preserve">第三章 中国食品零售行业宏观环境分析（pest模型）</w:t>
      </w:r>
    </w:p>
    <w:p>
      <w:pPr>
        <w:spacing w:before="75" w:after="0"/>
      </w:pPr>
      <w:r>
        <w:rPr/>
        <w:t xml:space="preserve">第一节 政策环境(p)</w:t>
      </w:r>
    </w:p>
    <w:p>
      <w:pPr>
        <w:spacing w:before="75" w:after="0"/>
      </w:pPr>
      <w:r>
        <w:rPr/>
        <w:t xml:space="preserve">一、食品安全法及相关监管政策演进(2023-2025年更新)</w:t>
      </w:r>
    </w:p>
    <w:p>
      <w:pPr>
        <w:spacing w:before="75" w:after="0"/>
      </w:pPr>
      <w:r>
        <w:rPr/>
        <w:t xml:space="preserve">二、“十四五”商贸流通规划对食品零售的指导方向</w:t>
      </w:r>
    </w:p>
    <w:p>
      <w:pPr>
        <w:spacing w:before="75" w:after="0"/>
      </w:pPr>
      <w:r>
        <w:rPr/>
        <w:t xml:space="preserve">三、反垄断与平台经济治理对行业的影响</w:t>
      </w:r>
    </w:p>
    <w:p>
      <w:pPr>
        <w:spacing w:before="75" w:after="0"/>
      </w:pPr>
      <w:r>
        <w:rPr/>
        <w:t xml:space="preserve">第二节 经济环境(e)</w:t>
      </w:r>
    </w:p>
    <w:p>
      <w:pPr>
        <w:spacing w:before="75" w:after="0"/>
      </w:pPr>
      <w:r>
        <w:rPr/>
        <w:t xml:space="preserve">一、居民可支配收入与食品支出结构变化(2023-2025年)</w:t>
      </w:r>
    </w:p>
    <w:p>
      <w:pPr>
        <w:spacing w:before="75" w:after="0"/>
      </w:pPr>
      <w:r>
        <w:rPr/>
        <w:t xml:space="preserve">二、城乡消费差距与下沉市场潜力</w:t>
      </w:r>
    </w:p>
    <w:p>
      <w:pPr>
        <w:spacing w:before="75" w:after="0"/>
      </w:pPr>
      <w:r>
        <w:rPr/>
        <w:t xml:space="preserve">三、通胀与价格波动对零售定价策略的影响</w:t>
      </w:r>
    </w:p>
    <w:p>
      <w:pPr>
        <w:spacing w:before="75" w:after="0"/>
      </w:pPr>
      <w:r>
        <w:rPr/>
        <w:t xml:space="preserve">第三节 社会环境(s)</w:t>
      </w:r>
    </w:p>
    <w:p>
      <w:pPr>
        <w:spacing w:before="75" w:after="0"/>
      </w:pPr>
      <w:r>
        <w:rPr/>
        <w:t xml:space="preserve">一、健康饮食意识提升驱动品类结构调整</w:t>
      </w:r>
    </w:p>
    <w:p>
      <w:pPr>
        <w:spacing w:before="75" w:after="0"/>
      </w:pPr>
      <w:r>
        <w:rPr/>
        <w:t xml:space="preserve">二、z世代与银发族消费行为差异分析</w:t>
      </w:r>
    </w:p>
    <w:p>
      <w:pPr>
        <w:spacing w:before="75" w:after="0"/>
      </w:pPr>
      <w:r>
        <w:rPr/>
        <w:t xml:space="preserve">三、家庭小型化对包装规格与sku的影响</w:t>
      </w:r>
    </w:p>
    <w:p>
      <w:pPr>
        <w:spacing w:before="75" w:after="0"/>
      </w:pPr>
      <w:r>
        <w:rPr/>
        <w:t xml:space="preserve">第四节 技术环境(t)</w:t>
      </w:r>
    </w:p>
    <w:p>
      <w:pPr>
        <w:spacing w:before="75" w:after="0"/>
      </w:pPr>
      <w:r>
        <w:rPr/>
        <w:t xml:space="preserve">一、ai与大数据在选品与库存管理中的应用</w:t>
      </w:r>
    </w:p>
    <w:p>
      <w:pPr>
        <w:spacing w:before="75" w:after="0"/>
      </w:pPr>
      <w:r>
        <w:rPr/>
        <w:t xml:space="preserve">二、无人零售与智能货架技术落地进展</w:t>
      </w:r>
    </w:p>
    <w:p>
      <w:pPr>
        <w:spacing w:before="75" w:after="0"/>
      </w:pPr>
      <w:r>
        <w:rPr/>
        <w:t xml:space="preserve">三、区块链溯源系统在食品安全中的实践</w:t>
      </w:r>
    </w:p>
    <w:p>
      <w:pPr>
        <w:spacing w:before="75" w:after="0"/>
      </w:pPr>
      <w:r>
        <w:rPr>
          <w:b w:val="1"/>
          <w:bCs w:val="1"/>
        </w:rPr>
        <w:t xml:space="preserve">第四章 中国食品零售行业市场容量与增长预测</w:t>
      </w:r>
    </w:p>
    <w:p>
      <w:pPr>
        <w:spacing w:before="75" w:after="0"/>
      </w:pPr>
      <w:r>
        <w:rPr/>
        <w:t xml:space="preserve">第一节 市场规模历史数据(2023-2025年)</w:t>
      </w:r>
    </w:p>
    <w:p>
      <w:pPr>
        <w:spacing w:before="75" w:after="0"/>
      </w:pPr>
      <w:r>
        <w:rPr/>
        <w:t xml:space="preserve">一、整体市场规模(按零售额，单位：亿元人民币)</w:t>
      </w:r>
    </w:p>
    <w:p>
      <w:pPr>
        <w:spacing w:before="75" w:after="0"/>
      </w:pPr>
      <w:r>
        <w:rPr/>
        <w:t xml:space="preserve">二、线上与线下渠道占比变化</w:t>
      </w:r>
    </w:p>
    <w:p>
      <w:pPr>
        <w:spacing w:before="75" w:after="0"/>
      </w:pPr>
      <w:r>
        <w:rPr/>
        <w:t xml:space="preserve">三、不同区域市场贡献度(华东、华南、华北、中西部等)</w:t>
      </w:r>
    </w:p>
    <w:p>
      <w:pPr>
        <w:spacing w:before="75" w:after="0"/>
      </w:pPr>
      <w:r>
        <w:rPr/>
        <w:t xml:space="preserve">第二节 市场细分容量分析</w:t>
      </w:r>
    </w:p>
    <w:p>
      <w:pPr>
        <w:spacing w:before="75" w:after="0"/>
      </w:pPr>
      <w:r>
        <w:rPr/>
        <w:t xml:space="preserve">一、按产品类型划分(生鲜、预包装食品、冷冻冷藏、休闲零食、粮油调味等)</w:t>
      </w:r>
    </w:p>
    <w:p>
      <w:pPr>
        <w:spacing w:before="75" w:after="0"/>
      </w:pPr>
      <w:r>
        <w:rPr/>
        <w:t xml:space="preserve">二、按消费场景划分(家庭日常、即时餐饮、礼品馈赠、办公零食等)</w:t>
      </w:r>
    </w:p>
    <w:p>
      <w:pPr>
        <w:spacing w:before="75" w:after="0"/>
      </w:pPr>
      <w:r>
        <w:rPr/>
        <w:t xml:space="preserve">三、按价格带划分(高端、中端、平价)</w:t>
      </w:r>
    </w:p>
    <w:p>
      <w:pPr>
        <w:spacing w:before="75" w:after="0"/>
      </w:pPr>
      <w:r>
        <w:rPr/>
        <w:t xml:space="preserve">第三节 2026-2031年市场规模预测</w:t>
      </w:r>
    </w:p>
    <w:p>
      <w:pPr>
        <w:spacing w:before="75" w:after="0"/>
      </w:pPr>
      <w:r>
        <w:rPr/>
        <w:t xml:space="preserve">一、复合年均增长率(cagr)测算依据</w:t>
      </w:r>
    </w:p>
    <w:p>
      <w:pPr>
        <w:spacing w:before="75" w:after="0"/>
      </w:pPr>
      <w:r>
        <w:rPr/>
        <w:t xml:space="preserve">二、驱动因素与抑制因素综合评估</w:t>
      </w:r>
    </w:p>
    <w:p>
      <w:pPr>
        <w:spacing w:before="75" w:after="0"/>
      </w:pPr>
      <w:r>
        <w:rPr/>
        <w:t xml:space="preserve">三、乐观/中性/悲观三种情景预测模型</w:t>
      </w:r>
    </w:p>
    <w:p>
      <w:pPr>
        <w:spacing w:before="75" w:after="0"/>
      </w:pPr>
      <w:r>
        <w:rPr>
          <w:b w:val="1"/>
          <w:bCs w:val="1"/>
        </w:rPr>
        <w:t xml:space="preserve">第五章 中国食品零售行业产品分类与供应链体系</w:t>
      </w:r>
    </w:p>
    <w:p>
      <w:pPr>
        <w:spacing w:before="75" w:after="0"/>
      </w:pPr>
      <w:r>
        <w:rPr/>
        <w:t xml:space="preserve">第一节 主要产品类别深度解析</w:t>
      </w:r>
    </w:p>
    <w:p>
      <w:pPr>
        <w:spacing w:before="75" w:after="0"/>
      </w:pPr>
      <w:r>
        <w:rPr/>
        <w:t xml:space="preserve">一、生鲜类(果蔬、肉禽蛋、水产)</w:t>
      </w:r>
    </w:p>
    <w:p>
      <w:pPr>
        <w:spacing w:before="75" w:after="0"/>
      </w:pPr>
      <w:r>
        <w:rPr/>
        <w:t xml:space="preserve">二、预包装食品(方便面、罐头、速食米饭等)</w:t>
      </w:r>
    </w:p>
    <w:p>
      <w:pPr>
        <w:spacing w:before="75" w:after="0"/>
      </w:pPr>
      <w:r>
        <w:rPr/>
        <w:t xml:space="preserve">三、冷冻冷藏食品(速冻水饺、冰淇淋、预制菜等)</w:t>
      </w:r>
    </w:p>
    <w:p>
      <w:pPr>
        <w:spacing w:before="75" w:after="0"/>
      </w:pPr>
      <w:r>
        <w:rPr/>
        <w:t xml:space="preserve">四、休闲食品(坚果、糖果、巧克力、膨化食品等)</w:t>
      </w:r>
    </w:p>
    <w:p>
      <w:pPr>
        <w:spacing w:before="75" w:after="0"/>
      </w:pPr>
      <w:r>
        <w:rPr/>
        <w:t xml:space="preserve">五、粮油调味品(大米、食用油、酱油、醋等)</w:t>
      </w:r>
    </w:p>
    <w:p>
      <w:pPr>
        <w:spacing w:before="75" w:after="0"/>
      </w:pPr>
      <w:r>
        <w:rPr/>
        <w:t xml:space="preserve">第二节 供应链结构与关键环节</w:t>
      </w:r>
    </w:p>
    <w:p>
      <w:pPr>
        <w:spacing w:before="75" w:after="0"/>
      </w:pPr>
      <w:r>
        <w:rPr/>
        <w:t xml:space="preserve">一、上游：农产品基地、食品加工厂、品牌商</w:t>
      </w:r>
    </w:p>
    <w:p>
      <w:pPr>
        <w:spacing w:before="75" w:after="0"/>
      </w:pPr>
      <w:r>
        <w:rPr/>
        <w:t xml:space="preserve">二、中游：仓储物流、冷链体系、分拣中心</w:t>
      </w:r>
    </w:p>
    <w:p>
      <w:pPr>
        <w:spacing w:before="75" w:after="0"/>
      </w:pPr>
      <w:r>
        <w:rPr/>
        <w:t xml:space="preserve">三、下游：零售终端(商超、便利店、社区团购、电商平台)</w:t>
      </w:r>
    </w:p>
    <w:p>
      <w:pPr>
        <w:spacing w:before="75" w:after="0"/>
      </w:pPr>
      <w:r>
        <w:rPr/>
        <w:t xml:space="preserve">第三节 冷链物流对食品零售的影响(2023-2025年)</w:t>
      </w:r>
    </w:p>
    <w:p>
      <w:pPr>
        <w:spacing w:before="75" w:after="0"/>
      </w:pPr>
      <w:r>
        <w:rPr/>
        <w:t xml:space="preserve">一、冷链覆盖率与损耗率数据</w:t>
      </w:r>
    </w:p>
    <w:p>
      <w:pPr>
        <w:spacing w:before="75" w:after="0"/>
      </w:pPr>
      <w:r>
        <w:rPr/>
        <w:t xml:space="preserve">二、国家冷链基础设施投资进展</w:t>
      </w:r>
    </w:p>
    <w:p>
      <w:pPr>
        <w:spacing w:before="75" w:after="0"/>
      </w:pPr>
      <w:r>
        <w:rPr/>
        <w:t xml:space="preserve">三、预制菜爆发对冷链需求的拉动效应</w:t>
      </w:r>
    </w:p>
    <w:p>
      <w:pPr>
        <w:spacing w:before="75" w:after="0"/>
      </w:pPr>
      <w:r>
        <w:rPr>
          <w:b w:val="1"/>
          <w:bCs w:val="1"/>
        </w:rPr>
        <w:t xml:space="preserve">第六章 中国食品零售行业渠道结构与业态创新</w:t>
      </w:r>
    </w:p>
    <w:p>
      <w:pPr>
        <w:spacing w:before="75" w:after="0"/>
      </w:pPr>
      <w:r>
        <w:rPr/>
        <w:t xml:space="preserve">第一节 传统零售渠道现状(2023-2025年)</w:t>
      </w:r>
    </w:p>
    <w:p>
      <w:pPr>
        <w:spacing w:before="75" w:after="0"/>
      </w:pPr>
      <w:r>
        <w:rPr/>
        <w:t xml:space="preserve">一、大型商超(大卖场、标准超市)</w:t>
      </w:r>
    </w:p>
    <w:p>
      <w:pPr>
        <w:spacing w:before="75" w:after="0"/>
      </w:pPr>
      <w:r>
        <w:rPr/>
        <w:t xml:space="preserve">二、连锁便利店(24小时店、社区店)</w:t>
      </w:r>
    </w:p>
    <w:p>
      <w:pPr>
        <w:spacing w:before="75" w:after="0"/>
      </w:pPr>
      <w:r>
        <w:rPr/>
        <w:t xml:space="preserve">三、农贸市场与夫妻老婆店</w:t>
      </w:r>
    </w:p>
    <w:p>
      <w:pPr>
        <w:spacing w:before="75" w:after="0"/>
      </w:pPr>
      <w:r>
        <w:rPr/>
        <w:t xml:space="preserve">第二节 新兴零售渠道快速发展</w:t>
      </w:r>
    </w:p>
    <w:p>
      <w:pPr>
        <w:spacing w:before="75" w:after="0"/>
      </w:pPr>
      <w:r>
        <w:rPr/>
        <w:t xml:space="preserve">一、社区团购(美团优选、多多买菜、淘菜菜)</w:t>
      </w:r>
    </w:p>
    <w:p>
      <w:pPr>
        <w:spacing w:before="75" w:after="0"/>
      </w:pPr>
      <w:r>
        <w:rPr/>
        <w:t xml:space="preserve">二、直播电商与内容电商(抖音、快手、小红书)</w:t>
      </w:r>
    </w:p>
    <w:p>
      <w:pPr>
        <w:spacing w:before="75" w:after="0"/>
      </w:pPr>
      <w:r>
        <w:rPr/>
        <w:t xml:space="preserve">三、即时零售(美团闪购、京东到家、饿了么)</w:t>
      </w:r>
    </w:p>
    <w:p>
      <w:pPr>
        <w:spacing w:before="75" w:after="0"/>
      </w:pPr>
      <w:r>
        <w:rPr/>
        <w:t xml:space="preserve">第三节 全渠道融合趋势</w:t>
      </w:r>
    </w:p>
    <w:p>
      <w:pPr>
        <w:spacing w:before="75" w:after="0"/>
      </w:pPr>
      <w:r>
        <w:rPr/>
        <w:t xml:space="preserve">一、o2o模式成熟度评估</w:t>
      </w:r>
    </w:p>
    <w:p>
      <w:pPr>
        <w:spacing w:before="75" w:after="0"/>
      </w:pPr>
      <w:r>
        <w:rPr/>
        <w:t xml:space="preserve">二、私域流量运营与会员体系构建</w:t>
      </w:r>
    </w:p>
    <w:p>
      <w:pPr>
        <w:spacing w:before="75" w:after="0"/>
      </w:pPr>
      <w:r>
        <w:rPr/>
        <w:t xml:space="preserve">三、门店数字化改造案例分析(如永辉、盒马)</w:t>
      </w:r>
    </w:p>
    <w:p>
      <w:pPr>
        <w:spacing w:before="75" w:after="0"/>
      </w:pPr>
      <w:r>
        <w:rPr>
          <w:b w:val="1"/>
          <w:bCs w:val="1"/>
        </w:rPr>
        <w:t xml:space="preserve">第七章 中国食品零售行业竞争格局与集中度分析</w:t>
      </w:r>
    </w:p>
    <w:p>
      <w:pPr>
        <w:spacing w:before="75" w:after="0"/>
      </w:pPr>
      <w:r>
        <w:rPr/>
        <w:t xml:space="preserve">第一节 市场竞争主体分类</w:t>
      </w:r>
    </w:p>
    <w:p>
      <w:pPr>
        <w:spacing w:before="75" w:after="0"/>
      </w:pPr>
      <w:r>
        <w:rPr/>
        <w:t xml:space="preserve">一、全国性连锁零售企业</w:t>
      </w:r>
    </w:p>
    <w:p>
      <w:pPr>
        <w:spacing w:before="75" w:after="0"/>
      </w:pPr>
      <w:r>
        <w:rPr/>
        <w:t xml:space="preserve">二、区域性龙头零售商</w:t>
      </w:r>
    </w:p>
    <w:p>
      <w:pPr>
        <w:spacing w:before="75" w:after="0"/>
      </w:pPr>
      <w:r>
        <w:rPr/>
        <w:t xml:space="preserve">三、互联网平台型零售企业</w:t>
      </w:r>
    </w:p>
    <w:p>
      <w:pPr>
        <w:spacing w:before="75" w:after="0"/>
      </w:pPr>
      <w:r>
        <w:rPr/>
        <w:t xml:space="preserve">四、外资零售企业在华布局</w:t>
      </w:r>
    </w:p>
    <w:p>
      <w:pPr>
        <w:spacing w:before="75" w:after="0"/>
      </w:pPr>
      <w:r>
        <w:rPr/>
        <w:t xml:space="preserve">第二节 行业集中度指标(cr4、cr10)</w:t>
      </w:r>
    </w:p>
    <w:p>
      <w:pPr>
        <w:spacing w:before="75" w:after="0"/>
      </w:pPr>
      <w:r>
        <w:rPr/>
        <w:t xml:space="preserve">一、2023-2025年cr值变化趋势</w:t>
      </w:r>
    </w:p>
    <w:p>
      <w:pPr>
        <w:spacing w:before="75" w:after="0"/>
      </w:pPr>
      <w:r>
        <w:rPr/>
        <w:t xml:space="preserve">二、不同细分品类集中度差异(如生鲜 vs 零食)</w:t>
      </w:r>
    </w:p>
    <w:p>
      <w:pPr>
        <w:spacing w:before="75" w:after="0"/>
      </w:pPr>
      <w:r>
        <w:rPr/>
        <w:t xml:space="preserve">三、并购整合对集中度的推动作用</w:t>
      </w:r>
    </w:p>
    <w:p>
      <w:pPr>
        <w:spacing w:before="75" w:after="0"/>
      </w:pPr>
      <w:r>
        <w:rPr/>
        <w:t xml:space="preserve">第三节 竞争策略分析</w:t>
      </w:r>
    </w:p>
    <w:p>
      <w:pPr>
        <w:spacing w:before="75" w:after="0"/>
      </w:pPr>
      <w:r>
        <w:rPr/>
        <w:t xml:space="preserve">一、价格战与促销常态化</w:t>
      </w:r>
    </w:p>
    <w:p>
      <w:pPr>
        <w:spacing w:before="75" w:after="0"/>
      </w:pPr>
      <w:r>
        <w:rPr/>
        <w:t xml:space="preserve">二、自有品牌开发战略</w:t>
      </w:r>
    </w:p>
    <w:p>
      <w:pPr>
        <w:spacing w:before="75" w:after="0"/>
      </w:pPr>
      <w:r>
        <w:rPr/>
        <w:t xml:space="preserve">三、差异化定位(高端 vs 平价 vs 健康)</w:t>
      </w:r>
    </w:p>
    <w:p>
      <w:pPr>
        <w:spacing w:before="75" w:after="0"/>
      </w:pPr>
      <w:r>
        <w:rPr>
          <w:b w:val="1"/>
          <w:bCs w:val="1"/>
        </w:rPr>
        <w:t xml:space="preserve">第八章 中国食品零售行业领先企业分析</w:t>
      </w:r>
    </w:p>
    <w:p>
      <w:pPr>
        <w:spacing w:before="75" w:after="0"/>
      </w:pPr>
      <w:r>
        <w:rPr/>
        <w:t xml:space="preserve">第一节 永辉超市股份有限公司</w:t>
      </w:r>
    </w:p>
    <w:p>
      <w:pPr>
        <w:spacing w:before="75" w:after="0"/>
      </w:pPr>
      <w:r>
        <w:rPr/>
        <w:t xml:space="preserve">一、企业概况与主营业务</w:t>
      </w:r>
    </w:p>
    <w:p>
      <w:pPr>
        <w:spacing w:before="75" w:after="0"/>
      </w:pPr>
      <w:r>
        <w:rPr/>
        <w:t xml:space="preserve">二、2023-2025年营收、净利润、门店数量变化</w:t>
      </w:r>
    </w:p>
    <w:p>
      <w:pPr>
        <w:spacing w:before="75" w:after="0"/>
      </w:pPr>
      <w:r>
        <w:rPr/>
        <w:t xml:space="preserve">三、供应链与数字化转型进展</w:t>
      </w:r>
    </w:p>
    <w:p>
      <w:pPr>
        <w:spacing w:before="75" w:after="0"/>
      </w:pPr>
      <w:r>
        <w:rPr/>
        <w:t xml:space="preserve">四、2026-2031年战略规划</w:t>
      </w:r>
    </w:p>
    <w:p>
      <w:pPr>
        <w:spacing w:before="75" w:after="0"/>
      </w:pPr>
      <w:r>
        <w:rPr/>
        <w:t xml:space="preserve">第二节 高鑫零售有限公司</w:t>
      </w:r>
    </w:p>
    <w:p>
      <w:pPr>
        <w:spacing w:before="75" w:after="0"/>
      </w:pPr>
      <w:r>
        <w:rPr/>
        <w:t xml:space="preserve">一、企业概况与主营业务</w:t>
      </w:r>
    </w:p>
    <w:p>
      <w:pPr>
        <w:spacing w:before="75" w:after="0"/>
      </w:pPr>
      <w:r>
        <w:rPr/>
        <w:t xml:space="preserve">二、2023-2025年大润发与欧尚整合成效</w:t>
      </w:r>
    </w:p>
    <w:p>
      <w:pPr>
        <w:spacing w:before="75" w:after="0"/>
      </w:pPr>
      <w:r>
        <w:rPr/>
        <w:t xml:space="preserve">三、阿里赋能下的全渠道布局</w:t>
      </w:r>
    </w:p>
    <w:p>
      <w:pPr>
        <w:spacing w:before="75" w:after="0"/>
      </w:pPr>
      <w:r>
        <w:rPr/>
        <w:t xml:space="preserve">四、未来增长瓶颈与突破路径</w:t>
      </w:r>
    </w:p>
    <w:p>
      <w:pPr>
        <w:spacing w:before="75" w:after="0"/>
      </w:pPr>
      <w:r>
        <w:rPr/>
        <w:t xml:space="preserve">第三节 家家悦集团股份有限公司</w:t>
      </w:r>
    </w:p>
    <w:p>
      <w:pPr>
        <w:spacing w:before="75" w:after="0"/>
      </w:pPr>
      <w:r>
        <w:rPr/>
        <w:t xml:space="preserve">一、企业概况与区域优势(山东、东北)</w:t>
      </w:r>
    </w:p>
    <w:p>
      <w:pPr>
        <w:spacing w:before="75" w:after="0"/>
      </w:pPr>
      <w:r>
        <w:rPr/>
        <w:t xml:space="preserve">二、2023-2025年生鲜供应链能力评估</w:t>
      </w:r>
    </w:p>
    <w:p>
      <w:pPr>
        <w:spacing w:before="75" w:after="0"/>
      </w:pPr>
      <w:r>
        <w:rPr/>
        <w:t xml:space="preserve">三、自有品牌占比与毛利水平</w:t>
      </w:r>
    </w:p>
    <w:p>
      <w:pPr>
        <w:spacing w:before="75" w:after="0"/>
      </w:pPr>
      <w:r>
        <w:rPr/>
        <w:t xml:space="preserve">四、扩张战略与风险控制</w:t>
      </w:r>
    </w:p>
    <w:p>
      <w:pPr>
        <w:spacing w:before="75" w:after="0"/>
      </w:pPr>
      <w:r>
        <w:rPr/>
        <w:t xml:space="preserve">第四节 中百控股集团股份有限公司</w:t>
      </w:r>
    </w:p>
    <w:p>
      <w:pPr>
        <w:spacing w:before="75" w:after="0"/>
      </w:pPr>
      <w:r>
        <w:rPr/>
        <w:t xml:space="preserve">一、企业概况与湖北市场地位</w:t>
      </w:r>
    </w:p>
    <w:p>
      <w:pPr>
        <w:spacing w:before="75" w:after="0"/>
      </w:pPr>
      <w:r>
        <w:rPr/>
        <w:t xml:space="preserve">二、2023-2025年社区团购应对策略</w:t>
      </w:r>
    </w:p>
    <w:p>
      <w:pPr>
        <w:spacing w:before="75" w:after="0"/>
      </w:pPr>
      <w:r>
        <w:rPr/>
        <w:t xml:space="preserve">三、国企改革对经营效率的影响</w:t>
      </w:r>
    </w:p>
    <w:p>
      <w:pPr>
        <w:spacing w:before="75" w:after="0"/>
      </w:pPr>
      <w:r>
        <w:rPr/>
        <w:t xml:space="preserve">四、2026-2031年转型方向</w:t>
      </w:r>
    </w:p>
    <w:p>
      <w:pPr>
        <w:spacing w:before="75" w:after="0"/>
      </w:pPr>
      <w:r>
        <w:rPr/>
        <w:t xml:space="preserve">第五节 步步高商业连锁股份有限公司</w:t>
      </w:r>
    </w:p>
    <w:p>
      <w:pPr>
        <w:spacing w:before="75" w:after="0"/>
      </w:pPr>
      <w:r>
        <w:rPr/>
        <w:t xml:space="preserve">一、企业概况与湖南、广西布局</w:t>
      </w:r>
    </w:p>
    <w:p>
      <w:pPr>
        <w:spacing w:before="75" w:after="0"/>
      </w:pPr>
      <w:r>
        <w:rPr/>
        <w:t xml:space="preserve">二、2023-2025年债务重组与业务聚焦</w:t>
      </w:r>
    </w:p>
    <w:p>
      <w:pPr>
        <w:spacing w:before="75" w:after="0"/>
      </w:pPr>
      <w:r>
        <w:rPr/>
        <w:t xml:space="preserve">三、胖东来合作带来的运营改善</w:t>
      </w:r>
    </w:p>
    <w:p>
      <w:pPr>
        <w:spacing w:before="75" w:after="0"/>
      </w:pPr>
      <w:r>
        <w:rPr/>
        <w:t xml:space="preserve">四、可持续发展路径</w:t>
      </w:r>
    </w:p>
    <w:p>
      <w:pPr>
        <w:spacing w:before="75" w:after="0"/>
      </w:pPr>
      <w:r>
        <w:rPr/>
        <w:t xml:space="preserve">第六节 人人乐连锁商业集团股份有限公司</w:t>
      </w:r>
    </w:p>
    <w:p>
      <w:pPr>
        <w:spacing w:before="75" w:after="0"/>
      </w:pPr>
      <w:r>
        <w:rPr/>
        <w:t xml:space="preserve">一、企业概况与西北、华南市场</w:t>
      </w:r>
    </w:p>
    <w:p>
      <w:pPr>
        <w:spacing w:before="75" w:after="0"/>
      </w:pPr>
      <w:r>
        <w:rPr/>
        <w:t xml:space="preserve">二、2023-2025年扭亏为盈措施</w:t>
      </w:r>
    </w:p>
    <w:p>
      <w:pPr>
        <w:spacing w:before="75" w:after="0"/>
      </w:pPr>
      <w:r>
        <w:rPr/>
        <w:t xml:space="preserve">三、数字化门店改造进展</w:t>
      </w:r>
    </w:p>
    <w:p>
      <w:pPr>
        <w:spacing w:before="75" w:after="0"/>
      </w:pPr>
      <w:r>
        <w:rPr/>
        <w:t xml:space="preserve">四、未来资本运作可能性</w:t>
      </w:r>
    </w:p>
    <w:p>
      <w:pPr>
        <w:spacing w:before="75" w:after="0"/>
      </w:pPr>
      <w:r>
        <w:rPr/>
        <w:t xml:space="preserve">第七节 华润万家有限公司</w:t>
      </w:r>
    </w:p>
    <w:p>
      <w:pPr>
        <w:spacing w:before="75" w:after="0"/>
      </w:pPr>
      <w:r>
        <w:rPr/>
        <w:t xml:space="preserve">一、企业概况与华润集团背景</w:t>
      </w:r>
    </w:p>
    <w:p>
      <w:pPr>
        <w:spacing w:before="75" w:after="0"/>
      </w:pPr>
      <w:r>
        <w:rPr/>
        <w:t xml:space="preserve">二、2023-2025年门店优化与高端化尝试</w:t>
      </w:r>
    </w:p>
    <w:p>
      <w:pPr>
        <w:spacing w:before="75" w:after="0"/>
      </w:pPr>
      <w:r>
        <w:rPr/>
        <w:t xml:space="preserve">三、供应链协同与成本控制</w:t>
      </w:r>
    </w:p>
    <w:p>
      <w:pPr>
        <w:spacing w:before="75" w:after="0"/>
      </w:pPr>
      <w:r>
        <w:rPr/>
        <w:t xml:space="preserve">四、2026-2031年全国扩张计划</w:t>
      </w:r>
    </w:p>
    <w:p>
      <w:pPr>
        <w:spacing w:before="75" w:after="0"/>
      </w:pPr>
      <w:r>
        <w:rPr/>
        <w:t xml:space="preserve">第八节 物美科技集团有限公司</w:t>
      </w:r>
    </w:p>
    <w:p>
      <w:pPr>
        <w:spacing w:before="75" w:after="0"/>
      </w:pPr>
      <w:r>
        <w:rPr/>
        <w:t xml:space="preserve">一、企业概况与多点dmall平台</w:t>
      </w:r>
    </w:p>
    <w:p>
      <w:pPr>
        <w:spacing w:before="75" w:after="0"/>
      </w:pPr>
      <w:r>
        <w:rPr/>
        <w:t xml:space="preserve">二、2023-2025年麦德龙中国整合成果</w:t>
      </w:r>
    </w:p>
    <w:p>
      <w:pPr>
        <w:spacing w:before="75" w:after="0"/>
      </w:pPr>
      <w:r>
        <w:rPr/>
        <w:t xml:space="preserve">三、数字化零售解决方案输出能力</w:t>
      </w:r>
    </w:p>
    <w:p>
      <w:pPr>
        <w:spacing w:before="75" w:after="0"/>
      </w:pPr>
      <w:r>
        <w:rPr/>
        <w:t xml:space="preserve">四、国际化与资本化前景</w:t>
      </w:r>
    </w:p>
    <w:p>
      <w:pPr>
        <w:spacing w:before="75" w:after="0"/>
      </w:pPr>
      <w:r>
        <w:rPr/>
        <w:t xml:space="preserve">第九节 盒马(上海)网络科技有限公司</w:t>
      </w:r>
    </w:p>
    <w:p>
      <w:pPr>
        <w:spacing w:before="75" w:after="0"/>
      </w:pPr>
      <w:r>
        <w:rPr/>
        <w:t xml:space="preserve">一、企业概况与阿里巴巴生态</w:t>
      </w:r>
    </w:p>
    <w:p>
      <w:pPr>
        <w:spacing w:before="75" w:after="0"/>
      </w:pPr>
      <w:r>
        <w:rPr/>
        <w:t xml:space="preserve">二、2023-2025年门店类型多元化</w:t>
      </w:r>
    </w:p>
    <w:p>
      <w:pPr>
        <w:spacing w:before="75" w:after="0"/>
      </w:pPr>
      <w:r>
        <w:rPr/>
        <w:t xml:space="preserve">三、自营商品占比与用户复购率</w:t>
      </w:r>
    </w:p>
    <w:p>
      <w:pPr>
        <w:spacing w:before="75" w:after="0"/>
      </w:pPr>
      <w:r>
        <w:rPr/>
        <w:t xml:space="preserve">四、盈利模型验证与扩张节奏</w:t>
      </w:r>
    </w:p>
    <w:p>
      <w:pPr>
        <w:spacing w:before="75" w:after="0"/>
      </w:pPr>
      <w:r>
        <w:rPr/>
        <w:t xml:space="preserve">第十节 苏宁易购集团股份有限公司(含家乐福中国业务)</w:t>
      </w:r>
    </w:p>
    <w:p>
      <w:pPr>
        <w:spacing w:before="75" w:after="0"/>
      </w:pPr>
      <w:r>
        <w:rPr/>
        <w:t xml:space="preserve">一、企业概况与零售+金融+物流生态</w:t>
      </w:r>
    </w:p>
    <w:p>
      <w:pPr>
        <w:spacing w:before="75" w:after="0"/>
      </w:pPr>
      <w:r>
        <w:rPr/>
        <w:t xml:space="preserve">二、2023-2025年家乐福中国扭亏进展</w:t>
      </w:r>
    </w:p>
    <w:p>
      <w:pPr>
        <w:spacing w:before="75" w:after="0"/>
      </w:pPr>
      <w:r>
        <w:rPr/>
        <w:t xml:space="preserve">三、线上线下协同能力评估</w:t>
      </w:r>
    </w:p>
    <w:p>
      <w:pPr>
        <w:spacing w:before="75" w:after="0"/>
      </w:pPr>
      <w:r>
        <w:rPr/>
        <w:t xml:space="preserve">四、2026-2031年聚焦核心城市战略</w:t>
      </w:r>
    </w:p>
    <w:p>
      <w:pPr>
        <w:spacing w:before="75" w:after="0"/>
      </w:pPr>
      <w:r>
        <w:rPr>
          <w:b w:val="1"/>
          <w:bCs w:val="1"/>
        </w:rPr>
        <w:t xml:space="preserve">第九章 下游消费行为与需求结构分析</w:t>
      </w:r>
    </w:p>
    <w:p>
      <w:pPr>
        <w:spacing w:before="75" w:after="0"/>
      </w:pPr>
      <w:r>
        <w:rPr/>
        <w:t xml:space="preserve">第一节 消费者画像与购买决策因素</w:t>
      </w:r>
    </w:p>
    <w:p>
      <w:pPr>
        <w:spacing w:before="75" w:after="0"/>
      </w:pPr>
      <w:r>
        <w:rPr/>
        <w:t xml:space="preserve">一、年龄、收入、地域维度交叉分析</w:t>
      </w:r>
    </w:p>
    <w:p>
      <w:pPr>
        <w:spacing w:before="75" w:after="0"/>
      </w:pPr>
      <w:r>
        <w:rPr/>
        <w:t xml:space="preserve">二、价格敏感度 vs 品质偏好</w:t>
      </w:r>
    </w:p>
    <w:p>
      <w:pPr>
        <w:spacing w:before="75" w:after="0"/>
      </w:pPr>
      <w:r>
        <w:rPr/>
        <w:t xml:space="preserve">三、信息获取渠道(社交媒体、kol、app推送)</w:t>
      </w:r>
    </w:p>
    <w:p>
      <w:pPr>
        <w:spacing w:before="75" w:after="0"/>
      </w:pPr>
      <w:r>
        <w:rPr/>
        <w:t xml:space="preserve">第二节 消费场景变迁</w:t>
      </w:r>
    </w:p>
    <w:p>
      <w:pPr>
        <w:spacing w:before="75" w:after="0"/>
      </w:pPr>
      <w:r>
        <w:rPr/>
        <w:t xml:space="preserve">一、家庭厨房回归 vs 外食减少</w:t>
      </w:r>
    </w:p>
    <w:p>
      <w:pPr>
        <w:spacing w:before="75" w:after="0"/>
      </w:pPr>
      <w:r>
        <w:rPr/>
        <w:t xml:space="preserve">二、一人食与小份装需求上升</w:t>
      </w:r>
    </w:p>
    <w:p>
      <w:pPr>
        <w:spacing w:before="75" w:after="0"/>
      </w:pPr>
      <w:r>
        <w:rPr/>
        <w:t xml:space="preserve">三、节日礼赠市场结构性变化</w:t>
      </w:r>
    </w:p>
    <w:p>
      <w:pPr>
        <w:spacing w:before="75" w:after="0"/>
      </w:pPr>
      <w:r>
        <w:rPr/>
        <w:t xml:space="preserve">第三节 健康与功能性食品需求增长</w:t>
      </w:r>
    </w:p>
    <w:p>
      <w:pPr>
        <w:spacing w:before="75" w:after="0"/>
      </w:pPr>
      <w:r>
        <w:rPr/>
        <w:t xml:space="preserve">一、低糖、低脂、高蛋白产品热销</w:t>
      </w:r>
    </w:p>
    <w:p>
      <w:pPr>
        <w:spacing w:before="75" w:after="0"/>
      </w:pPr>
      <w:r>
        <w:rPr/>
        <w:t xml:space="preserve">二、有机、绿色、地理标志产品溢价能力</w:t>
      </w:r>
    </w:p>
    <w:p>
      <w:pPr>
        <w:spacing w:before="75" w:after="0"/>
      </w:pPr>
      <w:r>
        <w:rPr/>
        <w:t xml:space="preserve">三、功能性零食(益生菌、胶原蛋白等)市场教育进展</w:t>
      </w:r>
    </w:p>
    <w:p>
      <w:pPr>
        <w:spacing w:before="75" w:after="0"/>
      </w:pPr>
      <w:r>
        <w:rPr>
          <w:b w:val="1"/>
          <w:bCs w:val="1"/>
        </w:rPr>
        <w:t xml:space="preserve">第十章 行业技术发展趋势与数字化转型</w:t>
      </w:r>
    </w:p>
    <w:p>
      <w:pPr>
        <w:spacing w:before="75" w:after="0"/>
      </w:pPr>
      <w:r>
        <w:rPr/>
        <w:t xml:space="preserve">第一节 零售科技应用现状(2023-2025年)</w:t>
      </w:r>
    </w:p>
    <w:p>
      <w:pPr>
        <w:spacing w:before="75" w:after="0"/>
      </w:pPr>
      <w:r>
        <w:rPr/>
        <w:t xml:space="preserve">一、智能收银与自助结账普及率</w:t>
      </w:r>
    </w:p>
    <w:p>
      <w:pPr>
        <w:spacing w:before="75" w:after="0"/>
      </w:pPr>
      <w:r>
        <w:rPr/>
        <w:t xml:space="preserve">二、电子价签与动态定价系统</w:t>
      </w:r>
    </w:p>
    <w:p>
      <w:pPr>
        <w:spacing w:before="75" w:after="0"/>
      </w:pPr>
      <w:r>
        <w:rPr/>
        <w:t xml:space="preserve">三、ai选品与需求预测模型</w:t>
      </w:r>
    </w:p>
    <w:p>
      <w:pPr>
        <w:spacing w:before="75" w:after="0"/>
      </w:pPr>
      <w:r>
        <w:rPr/>
        <w:t xml:space="preserve">第二节 数据中台与用户运营</w:t>
      </w:r>
    </w:p>
    <w:p>
      <w:pPr>
        <w:spacing w:before="75" w:after="0"/>
      </w:pPr>
      <w:r>
        <w:rPr/>
        <w:t xml:space="preserve">一、会员数据资产化程度</w:t>
      </w:r>
    </w:p>
    <w:p>
      <w:pPr>
        <w:spacing w:before="75" w:after="0"/>
      </w:pPr>
      <w:r>
        <w:rPr/>
        <w:t xml:space="preserve">二、ltv(用户生命周期价值)提升策略</w:t>
      </w:r>
    </w:p>
    <w:p>
      <w:pPr>
        <w:spacing w:before="75" w:after="0"/>
      </w:pPr>
      <w:r>
        <w:rPr/>
        <w:t xml:space="preserve">三、私域社群与复购率关联分析</w:t>
      </w:r>
    </w:p>
    <w:p>
      <w:pPr>
        <w:spacing w:before="75" w:after="0"/>
      </w:pPr>
      <w:r>
        <w:rPr/>
        <w:t xml:space="preserve">第三节 未来五年技术投入重点方向(2026-2031年)</w:t>
      </w:r>
    </w:p>
    <w:p>
      <w:pPr>
        <w:spacing w:before="75" w:after="0"/>
      </w:pPr>
      <w:r>
        <w:rPr/>
        <w:t xml:space="preserve">一、自动化仓储与机器人分拣</w:t>
      </w:r>
    </w:p>
    <w:p>
      <w:pPr>
        <w:spacing w:before="75" w:after="0"/>
      </w:pPr>
      <w:r>
        <w:rPr/>
        <w:t xml:space="preserve">二、ar/vr虚拟试吃与购物体验</w:t>
      </w:r>
    </w:p>
    <w:p>
      <w:pPr>
        <w:spacing w:before="75" w:after="0"/>
      </w:pPr>
      <w:r>
        <w:rPr/>
        <w:t xml:space="preserve">三、碳足迹追踪与esg信息披露系统</w:t>
      </w:r>
    </w:p>
    <w:p>
      <w:pPr>
        <w:spacing w:before="75" w:after="0"/>
      </w:pPr>
      <w:r>
        <w:rPr>
          <w:b w:val="1"/>
          <w:bCs w:val="1"/>
        </w:rPr>
        <w:t xml:space="preserve">第十一章 行业政策法规与监管环境展望</w:t>
      </w:r>
    </w:p>
    <w:p>
      <w:pPr>
        <w:spacing w:before="75" w:after="0"/>
      </w:pPr>
      <w:r>
        <w:rPr/>
        <w:t xml:space="preserve">第一节 食品安全监管体系强化</w:t>
      </w:r>
    </w:p>
    <w:p>
      <w:pPr>
        <w:spacing w:before="75" w:after="0"/>
      </w:pPr>
      <w:r>
        <w:rPr/>
        <w:t xml:space="preserve">一、2023-2025年重大食品安全事件回顾</w:t>
      </w:r>
    </w:p>
    <w:p>
      <w:pPr>
        <w:spacing w:before="75" w:after="0"/>
      </w:pPr>
      <w:r>
        <w:rPr/>
        <w:t xml:space="preserve">二、抽检合格率与处罚力度变化</w:t>
      </w:r>
    </w:p>
    <w:p>
      <w:pPr>
        <w:spacing w:before="75" w:after="0"/>
      </w:pPr>
      <w:r>
        <w:rPr/>
        <w:t xml:space="preserve">三、《食品生产经营监督检查管理办法》实施效果</w:t>
      </w:r>
    </w:p>
    <w:p>
      <w:pPr>
        <w:spacing w:before="75" w:after="0"/>
      </w:pPr>
      <w:r>
        <w:rPr/>
        <w:t xml:space="preserve">第二节 反垄断与平台责任</w:t>
      </w:r>
    </w:p>
    <w:p>
      <w:pPr>
        <w:spacing w:before="75" w:after="0"/>
      </w:pPr>
      <w:r>
        <w:rPr/>
        <w:t xml:space="preserve">一、社区团购“九不得”规定执行情况</w:t>
      </w:r>
    </w:p>
    <w:p>
      <w:pPr>
        <w:spacing w:before="75" w:after="0"/>
      </w:pPr>
      <w:r>
        <w:rPr/>
        <w:t xml:space="preserve">二、电商平台“二选一”整治成效</w:t>
      </w:r>
    </w:p>
    <w:p>
      <w:pPr>
        <w:spacing w:before="75" w:after="0"/>
      </w:pPr>
      <w:r>
        <w:rPr/>
        <w:t xml:space="preserve">三、公平竞争审查制度对中小零售商保护</w:t>
      </w:r>
    </w:p>
    <w:p>
      <w:pPr>
        <w:spacing w:before="75" w:after="0"/>
      </w:pPr>
      <w:r>
        <w:rPr/>
        <w:t xml:space="preserve">第三节 esg与可持续发展政策导向</w:t>
      </w:r>
    </w:p>
    <w:p>
      <w:pPr>
        <w:spacing w:before="75" w:after="0"/>
      </w:pPr>
      <w:r>
        <w:rPr/>
        <w:t xml:space="preserve">一、限塑令升级对包装成本影响</w:t>
      </w:r>
    </w:p>
    <w:p>
      <w:pPr>
        <w:spacing w:before="75" w:after="0"/>
      </w:pPr>
      <w:r>
        <w:rPr/>
        <w:t xml:space="preserve">二、绿色商场认证标准推广</w:t>
      </w:r>
    </w:p>
    <w:p>
      <w:pPr>
        <w:spacing w:before="75" w:after="0"/>
      </w:pPr>
      <w:r>
        <w:rPr/>
        <w:t xml:space="preserve">三、碳达峰目标下物流减排要求</w:t>
      </w:r>
    </w:p>
    <w:p>
      <w:pPr>
        <w:spacing w:before="75" w:after="0"/>
      </w:pPr>
      <w:r>
        <w:rPr>
          <w:b w:val="1"/>
          <w:bCs w:val="1"/>
        </w:rPr>
        <w:t xml:space="preserve">第十二章 区域市场发展格局与机会分析</w:t>
      </w:r>
    </w:p>
    <w:p>
      <w:pPr>
        <w:spacing w:before="75" w:after="0"/>
      </w:pPr>
      <w:r>
        <w:rPr/>
        <w:t xml:space="preserve">第一节 东部沿海地区(长三角、珠三角、京津冀)</w:t>
      </w:r>
    </w:p>
    <w:p>
      <w:pPr>
        <w:spacing w:before="75" w:after="0"/>
      </w:pPr>
      <w:r>
        <w:rPr/>
        <w:t xml:space="preserve">一、高消费力与高竞争并存</w:t>
      </w:r>
    </w:p>
    <w:p>
      <w:pPr>
        <w:spacing w:before="75" w:after="0"/>
      </w:pPr>
      <w:r>
        <w:rPr/>
        <w:t xml:space="preserve">二、新零售试点城市政策红利</w:t>
      </w:r>
    </w:p>
    <w:p>
      <w:pPr>
        <w:spacing w:before="75" w:after="0"/>
      </w:pPr>
      <w:r>
        <w:rPr/>
        <w:t xml:space="preserve">三、外资品牌与本土品牌博弈</w:t>
      </w:r>
    </w:p>
    <w:p>
      <w:pPr>
        <w:spacing w:before="75" w:after="0"/>
      </w:pPr>
      <w:r>
        <w:rPr/>
        <w:t xml:space="preserve">第二节 中部与成渝地区</w:t>
      </w:r>
    </w:p>
    <w:p>
      <w:pPr>
        <w:spacing w:before="75" w:after="0"/>
      </w:pPr>
      <w:r>
        <w:rPr/>
        <w:t xml:space="preserve">一、人口回流带动消费增长</w:t>
      </w:r>
    </w:p>
    <w:p>
      <w:pPr>
        <w:spacing w:before="75" w:after="0"/>
      </w:pPr>
      <w:r>
        <w:rPr/>
        <w:t xml:space="preserve">二、武汉、郑州、成都零售枢纽地位</w:t>
      </w:r>
    </w:p>
    <w:p>
      <w:pPr>
        <w:spacing w:before="75" w:after="0"/>
      </w:pPr>
      <w:r>
        <w:rPr/>
        <w:t xml:space="preserve">三、冷链物流节点城市建设机遇</w:t>
      </w:r>
    </w:p>
    <w:p>
      <w:pPr>
        <w:spacing w:before="75" w:after="0"/>
      </w:pPr>
      <w:r>
        <w:rPr/>
        <w:t xml:space="preserve">第三节 西北与东北地区</w:t>
      </w:r>
    </w:p>
    <w:p>
      <w:pPr>
        <w:spacing w:before="75" w:after="0"/>
      </w:pPr>
      <w:r>
        <w:rPr/>
        <w:t xml:space="preserve">一、市场渗透率低但潜力大</w:t>
      </w:r>
    </w:p>
    <w:p>
      <w:pPr>
        <w:spacing w:before="75" w:after="0"/>
      </w:pPr>
      <w:r>
        <w:rPr/>
        <w:t xml:space="preserve">二、特色农产品上行通道构建</w:t>
      </w:r>
    </w:p>
    <w:p>
      <w:pPr>
        <w:spacing w:before="75" w:after="0"/>
      </w:pPr>
      <w:r>
        <w:rPr/>
        <w:t xml:space="preserve">三、国企改革释放零售活力</w:t>
      </w:r>
    </w:p>
    <w:p>
      <w:pPr>
        <w:spacing w:before="75" w:after="0"/>
      </w:pPr>
      <w:r>
        <w:rPr>
          <w:b w:val="1"/>
          <w:bCs w:val="1"/>
        </w:rPr>
        <w:t xml:space="preserve">第十三章 行业投资热点与资本运作分析</w:t>
      </w:r>
    </w:p>
    <w:p>
      <w:pPr>
        <w:spacing w:before="75" w:after="0"/>
      </w:pPr>
      <w:r>
        <w:rPr/>
        <w:t xml:space="preserve">第一节 2023-2025年投融资事件回顾</w:t>
      </w:r>
    </w:p>
    <w:p>
      <w:pPr>
        <w:spacing w:before="75" w:after="0"/>
      </w:pPr>
      <w:r>
        <w:rPr/>
        <w:t xml:space="preserve">一、社区团购融资降温</w:t>
      </w:r>
    </w:p>
    <w:p>
      <w:pPr>
        <w:spacing w:before="75" w:after="0"/>
      </w:pPr>
      <w:r>
        <w:rPr/>
        <w:t xml:space="preserve">二、预制菜供应链企业受资本青睐</w:t>
      </w:r>
    </w:p>
    <w:p>
      <w:pPr>
        <w:spacing w:before="75" w:after="0"/>
      </w:pPr>
      <w:r>
        <w:rPr/>
        <w:t xml:space="preserve">三、无人零售技术公司退出潮</w:t>
      </w:r>
    </w:p>
    <w:p>
      <w:pPr>
        <w:spacing w:before="75" w:after="0"/>
      </w:pPr>
      <w:r>
        <w:rPr/>
        <w:t xml:space="preserve">第二节 上市公司估值与市值表现</w:t>
      </w:r>
    </w:p>
    <w:p>
      <w:pPr>
        <w:spacing w:before="75" w:after="0"/>
      </w:pPr>
      <w:r>
        <w:rPr/>
        <w:t xml:space="preserve">一、食品零售板块pe/pb水平对比</w:t>
      </w:r>
    </w:p>
    <w:p>
      <w:pPr>
        <w:spacing w:before="75" w:after="0"/>
      </w:pPr>
      <w:r>
        <w:rPr/>
        <w:t xml:space="preserve">二、高增长企业与价值型企业分化</w:t>
      </w:r>
    </w:p>
    <w:p>
      <w:pPr>
        <w:spacing w:before="75" w:after="0"/>
      </w:pPr>
      <w:r>
        <w:rPr/>
        <w:t xml:space="preserve">三、港股与a股市场流动性差异</w:t>
      </w:r>
    </w:p>
    <w:p>
      <w:pPr>
        <w:spacing w:before="75" w:after="0"/>
      </w:pPr>
      <w:r>
        <w:rPr/>
        <w:t xml:space="preserve">第三节 2026-2031年潜在投资方向</w:t>
      </w:r>
    </w:p>
    <w:p>
      <w:pPr>
        <w:spacing w:before="75" w:after="0"/>
      </w:pPr>
      <w:r>
        <w:rPr/>
        <w:t xml:space="preserve">一、县域下沉市场连锁化机会</w:t>
      </w:r>
    </w:p>
    <w:p>
      <w:pPr>
        <w:spacing w:before="75" w:after="0"/>
      </w:pPr>
      <w:r>
        <w:rPr/>
        <w:t xml:space="preserve">二、跨境食品零售(进口商品专营)</w:t>
      </w:r>
    </w:p>
    <w:p>
      <w:pPr>
        <w:spacing w:before="75" w:after="0"/>
      </w:pPr>
      <w:r>
        <w:rPr/>
        <w:t xml:space="preserve">三、老年食品与银发经济配套零售</w:t>
      </w:r>
    </w:p>
    <w:p>
      <w:pPr>
        <w:spacing w:before="75" w:after="0"/>
      </w:pPr>
      <w:r>
        <w:rPr>
          <w:b w:val="1"/>
          <w:bCs w:val="1"/>
        </w:rPr>
        <w:t xml:space="preserve">第十四章 行业风险与挑战分析</w:t>
      </w:r>
    </w:p>
    <w:p>
      <w:pPr>
        <w:spacing w:before="75" w:after="0"/>
      </w:pPr>
      <w:r>
        <w:rPr/>
        <w:t xml:space="preserve">第一节 宏观经济波动风险</w:t>
      </w:r>
    </w:p>
    <w:p>
      <w:pPr>
        <w:spacing w:before="75" w:after="0"/>
      </w:pPr>
      <w:r>
        <w:rPr/>
        <w:t xml:space="preserve">一、消费信心指数下滑对非必需食品影响</w:t>
      </w:r>
    </w:p>
    <w:p>
      <w:pPr>
        <w:spacing w:before="75" w:after="0"/>
      </w:pPr>
      <w:r>
        <w:rPr/>
        <w:t xml:space="preserve">二、房地产下行对社区商业租金压力</w:t>
      </w:r>
    </w:p>
    <w:p>
      <w:pPr>
        <w:spacing w:before="75" w:after="0"/>
      </w:pPr>
      <w:r>
        <w:rPr/>
        <w:t xml:space="preserve">第二节 供应链安全风险</w:t>
      </w:r>
    </w:p>
    <w:p>
      <w:pPr>
        <w:spacing w:before="75" w:after="0"/>
      </w:pPr>
      <w:r>
        <w:rPr/>
        <w:t xml:space="preserve">一、极端天气对农产品供应冲击</w:t>
      </w:r>
    </w:p>
    <w:p>
      <w:pPr>
        <w:spacing w:before="75" w:after="0"/>
      </w:pPr>
      <w:r>
        <w:rPr/>
        <w:t xml:space="preserve">二、国际地缘冲突对进口食品成本影响</w:t>
      </w:r>
    </w:p>
    <w:p>
      <w:pPr>
        <w:spacing w:before="75" w:after="0"/>
      </w:pPr>
      <w:r>
        <w:rPr/>
        <w:t xml:space="preserve">三、冷链断链导致的质量事故</w:t>
      </w:r>
    </w:p>
    <w:p>
      <w:pPr>
        <w:spacing w:before="75" w:after="0"/>
      </w:pPr>
      <w:r>
        <w:rPr/>
        <w:t xml:space="preserve">第三节 技术与数据安全风险</w:t>
      </w:r>
    </w:p>
    <w:p>
      <w:pPr>
        <w:spacing w:before="75" w:after="0"/>
      </w:pPr>
      <w:r>
        <w:rPr/>
        <w:t xml:space="preserve">一、用户隐私泄露事件频发</w:t>
      </w:r>
    </w:p>
    <w:p>
      <w:pPr>
        <w:spacing w:before="75" w:after="0"/>
      </w:pPr>
      <w:r>
        <w:rPr/>
        <w:t xml:space="preserve">二、系统宕机对即时零售履约影响</w:t>
      </w:r>
    </w:p>
    <w:p>
      <w:pPr>
        <w:spacing w:before="75" w:after="0"/>
      </w:pPr>
      <w:r>
        <w:rPr/>
        <w:t xml:space="preserve">三、ai算法偏见引发的选品失衡</w:t>
      </w:r>
    </w:p>
    <w:p>
      <w:pPr>
        <w:spacing w:before="75" w:after="0"/>
      </w:pPr>
      <w:r>
        <w:rPr>
          <w:b w:val="1"/>
          <w:bCs w:val="1"/>
        </w:rPr>
        <w:t xml:space="preserve">第十五章 2026-2031年中国食品零售行业发展战略建议</w:t>
      </w:r>
    </w:p>
    <w:p>
      <w:pPr>
        <w:spacing w:before="75" w:after="0"/>
      </w:pPr>
      <w:r>
        <w:rPr/>
        <w:t xml:space="preserve">第一节 企业层面战略路径</w:t>
      </w:r>
    </w:p>
    <w:p>
      <w:pPr>
        <w:spacing w:before="75" w:after="0"/>
      </w:pPr>
      <w:r>
        <w:rPr/>
        <w:t xml:space="preserve">一、聚焦核心品类打造差异化竞争力</w:t>
      </w:r>
    </w:p>
    <w:p>
      <w:pPr>
        <w:spacing w:before="75" w:after="0"/>
      </w:pPr>
      <w:r>
        <w:rPr/>
        <w:t xml:space="preserve">二、构建柔性供应链应对不确定性</w:t>
      </w:r>
    </w:p>
    <w:p>
      <w:pPr>
        <w:spacing w:before="75" w:after="0"/>
      </w:pPr>
      <w:r>
        <w:rPr/>
        <w:t xml:space="preserve">三、深化会员运营提升ltv</w:t>
      </w:r>
    </w:p>
    <w:p>
      <w:pPr>
        <w:spacing w:before="75" w:after="0"/>
      </w:pPr>
      <w:r>
        <w:rPr/>
        <w:t xml:space="preserve">第二节 渠道层面优化方向</w:t>
      </w:r>
    </w:p>
    <w:p>
      <w:pPr>
        <w:spacing w:before="75" w:after="0"/>
      </w:pPr>
      <w:r>
        <w:rPr/>
        <w:t xml:space="preserve">一、关闭低效门店，优化网点密度</w:t>
      </w:r>
    </w:p>
    <w:p>
      <w:pPr>
        <w:spacing w:before="75" w:after="0"/>
      </w:pPr>
      <w:r>
        <w:rPr/>
        <w:t xml:space="preserve">二、发展“店仓一体”提升履约效率</w:t>
      </w:r>
    </w:p>
    <w:p>
      <w:pPr>
        <w:spacing w:before="75" w:after="0"/>
      </w:pPr>
      <w:r>
        <w:rPr/>
        <w:t xml:space="preserve">三、探索跨界合作(如药店+食品、加油站+便利店)</w:t>
      </w:r>
    </w:p>
    <w:p>
      <w:pPr>
        <w:spacing w:before="75" w:after="0"/>
      </w:pPr>
      <w:r>
        <w:rPr/>
        <w:t xml:space="preserve">第三节 政策与行业协会建议</w:t>
      </w:r>
    </w:p>
    <w:p>
      <w:pPr>
        <w:spacing w:before="75" w:after="0"/>
      </w:pPr>
      <w:r>
        <w:rPr/>
        <w:t xml:space="preserve">一、推动零售行业标准化体系建设</w:t>
      </w:r>
    </w:p>
    <w:p>
      <w:pPr>
        <w:spacing w:before="75" w:after="0"/>
      </w:pPr>
      <w:r>
        <w:rPr/>
        <w:t xml:space="preserve">二、设立食品零售数字化转型专项基金</w:t>
      </w:r>
    </w:p>
    <w:p>
      <w:pPr>
        <w:spacing w:before="75" w:after="0"/>
      </w:pPr>
      <w:r>
        <w:rPr/>
        <w:t xml:space="preserve">三、加强中小零售商数字化培训支持</w:t>
      </w:r>
    </w:p>
    <w:p>
      <w:pPr>
        <w:spacing w:before="75" w:after="0"/>
      </w:pPr>
      <w:r>
        <w:rPr>
          <w:b w:val="1"/>
          <w:bCs w:val="1"/>
        </w:rPr>
        <w:t xml:space="preserve">第十六章 结论与展望</w:t>
      </w:r>
    </w:p>
    <w:p>
      <w:pPr>
        <w:spacing w:before="75" w:after="0"/>
      </w:pPr>
      <w:r>
        <w:rPr/>
        <w:t xml:space="preserve">第一节 核心研究结论总结</w:t>
      </w:r>
    </w:p>
    <w:p>
      <w:pPr>
        <w:spacing w:before="75" w:after="0"/>
      </w:pPr>
      <w:r>
        <w:rPr/>
        <w:t xml:space="preserve">第二节 对2030年行业格局的前瞻性判断</w:t>
      </w:r>
    </w:p>
    <w:p>
      <w:pPr>
        <w:spacing w:before="75" w:after="0"/>
      </w:pPr>
      <w:r>
        <w:rPr/>
        <w:t xml:space="preserve">第三节 研究局限性与后续跟踪建议</w:t>
      </w:r>
    </w:p>
    <w:p>
      <w:pPr>
        <w:spacing w:before="75" w:after="0"/>
      </w:pPr>
      <w:r>
        <w:rPr>
          <w:b w:val="1"/>
          <w:bCs w:val="1"/>
        </w:rPr>
        <w:t xml:space="preserve">图表目录</w:t>
      </w:r>
    </w:p>
    <w:p>
      <w:pPr>
        <w:spacing w:before="75" w:after="0"/>
      </w:pPr>
      <w:r>
        <w:rPr/>
        <w:t xml:space="preserve">图表：2023-2025年全球食品零售市场规模(亿美元)</w:t>
      </w:r>
    </w:p>
    <w:p>
      <w:pPr>
        <w:spacing w:before="75" w:after="0"/>
      </w:pPr>
      <w:r>
        <w:rPr/>
        <w:t xml:space="preserve">图表：2023-2025年全球食品零售区域市场份额(%)</w:t>
      </w:r>
    </w:p>
    <w:p>
      <w:pPr>
        <w:spacing w:before="75" w:after="0"/>
      </w:pPr>
      <w:r>
        <w:rPr/>
        <w:t xml:space="preserve">图表：2023-2025年中国食品零售行业市场规模(亿元)</w:t>
      </w:r>
    </w:p>
    <w:p>
      <w:pPr>
        <w:spacing w:before="75" w:after="0"/>
      </w:pPr>
      <w:r>
        <w:rPr/>
        <w:t xml:space="preserve">图表：2023-2025年中国食品零售线上/线下渠道占比(%)</w:t>
      </w:r>
    </w:p>
    <w:p>
      <w:pPr>
        <w:spacing w:before="75" w:after="0"/>
      </w:pPr>
      <w:r>
        <w:rPr/>
        <w:t xml:space="preserve">图表：2023-2025年中国食品零售华东/华南/华北/中西部区域贡献率(%)</w:t>
      </w:r>
    </w:p>
    <w:p>
      <w:pPr>
        <w:spacing w:before="75" w:after="0"/>
      </w:pPr>
      <w:r>
        <w:rPr/>
        <w:t xml:space="preserve">图表：2023-2025年中国生鲜食品零售市场规模(亿元)</w:t>
      </w:r>
    </w:p>
    <w:p>
      <w:pPr>
        <w:spacing w:before="75" w:after="0"/>
      </w:pPr>
      <w:r>
        <w:rPr/>
        <w:t xml:space="preserve">图表：2023-2025年中国预包装食品零售市场规模(亿元)</w:t>
      </w:r>
    </w:p>
    <w:p>
      <w:pPr>
        <w:spacing w:before="75" w:after="0"/>
      </w:pPr>
      <w:r>
        <w:rPr/>
        <w:t xml:space="preserve">图表：2023-2025年中国冷冻冷藏食品零售市场规模(亿元)</w:t>
      </w:r>
    </w:p>
    <w:p>
      <w:pPr>
        <w:spacing w:before="75" w:after="0"/>
      </w:pPr>
      <w:r>
        <w:rPr/>
        <w:t xml:space="preserve">图表：2023-2025年中国休闲食品零售市场规模(亿元)</w:t>
      </w:r>
    </w:p>
    <w:p>
      <w:pPr>
        <w:spacing w:before="75" w:after="0"/>
      </w:pPr>
      <w:r>
        <w:rPr/>
        <w:t xml:space="preserve">图表：2023-2025年中国粮油调味品零售市场规模(亿元)</w:t>
      </w:r>
    </w:p>
    <w:p>
      <w:pPr>
        <w:spacing w:before="75" w:after="0"/>
      </w:pPr>
      <w:r>
        <w:rPr/>
        <w:t xml:space="preserve">图表：2023-2025年中国社区团购gmv(亿元)</w:t>
      </w:r>
    </w:p>
    <w:p>
      <w:pPr>
        <w:spacing w:before="75" w:after="0"/>
      </w:pPr>
      <w:r>
        <w:rPr/>
        <w:t xml:space="preserve">图表：2023-2025年中国即时零售食品订单量(亿单)</w:t>
      </w:r>
    </w:p>
    <w:p>
      <w:pPr>
        <w:spacing w:before="75" w:after="0"/>
      </w:pPr>
      <w:r>
        <w:rPr/>
        <w:t xml:space="preserve">图表：2023-2025年中国直播电商食品销售额(亿元)</w:t>
      </w:r>
    </w:p>
    <w:p>
      <w:pPr>
        <w:spacing w:before="75" w:after="0"/>
      </w:pPr>
      <w:r>
        <w:rPr/>
        <w:t xml:space="preserve">图表：2023-2025年食品零售行业cr4集中度(%)</w:t>
      </w:r>
    </w:p>
    <w:p>
      <w:pPr>
        <w:spacing w:before="75" w:after="0"/>
      </w:pPr>
      <w:r>
        <w:rPr/>
        <w:t xml:space="preserve">图表：2023-2025年食品零售行业cr10集中度(%)</w:t>
      </w:r>
    </w:p>
    <w:p>
      <w:pPr>
        <w:spacing w:before="75" w:after="0"/>
      </w:pPr>
      <w:r>
        <w:rPr/>
        <w:t xml:space="preserve">图表：2023-2025年永辉超市股份有限公司营业收入(亿元)</w:t>
      </w:r>
    </w:p>
    <w:p>
      <w:pPr>
        <w:spacing w:before="75" w:after="0"/>
      </w:pPr>
      <w:r>
        <w:rPr/>
        <w:t xml:space="preserve">图表：2023-2025年永辉超市股份有限公司净利润(亿元)</w:t>
      </w:r>
    </w:p>
    <w:p>
      <w:pPr>
        <w:spacing w:before="75" w:after="0"/>
      </w:pPr>
      <w:r>
        <w:rPr/>
        <w:t xml:space="preserve">图表：2023-2025年高鑫零售有限公司营业收入(亿元)</w:t>
      </w:r>
    </w:p>
    <w:p>
      <w:pPr>
        <w:spacing w:before="75" w:after="0"/>
      </w:pPr>
      <w:r>
        <w:rPr/>
        <w:t xml:space="preserve">图表：2023-2025年高鑫零售有限公司门店数量(家)</w:t>
      </w:r>
    </w:p>
    <w:p>
      <w:pPr>
        <w:spacing w:before="75" w:after="0"/>
      </w:pPr>
      <w:r>
        <w:rPr/>
        <w:t xml:space="preserve">图表：2023-2025年家家悦集团股份有限公司生鲜销售占比(%)</w:t>
      </w:r>
    </w:p>
    <w:p>
      <w:pPr>
        <w:spacing w:before="75" w:after="0"/>
      </w:pPr>
      <w:r>
        <w:rPr/>
        <w:t xml:space="preserve">图表：2023-2025年中百控股集团股份有限公司毛利率(%)</w:t>
      </w:r>
    </w:p>
    <w:p>
      <w:pPr>
        <w:spacing w:before="75" w:after="0"/>
      </w:pPr>
      <w:r>
        <w:rPr/>
        <w:t xml:space="preserve">图表：2023-2025年步步高商业连锁股份有限公司资产负债率(%)</w:t>
      </w:r>
    </w:p>
    <w:p>
      <w:pPr>
        <w:spacing w:before="75" w:after="0"/>
      </w:pPr>
      <w:r>
        <w:rPr/>
        <w:t xml:space="preserve">图表：2023-2025年人人乐连锁商业集团股份有限公司门店坪效(元/㎡)</w:t>
      </w:r>
    </w:p>
    <w:p>
      <w:pPr>
        <w:spacing w:before="75" w:after="0"/>
      </w:pPr>
      <w:r>
        <w:rPr/>
        <w:t xml:space="preserve">图表：2023-2025年华润万家有限公司高端门店(olé/blt)数量(家)</w:t>
      </w:r>
    </w:p>
    <w:p>
      <w:pPr>
        <w:spacing w:before="75" w:after="0"/>
      </w:pPr>
      <w:r>
        <w:rPr/>
        <w:t xml:space="preserve">图表：2023-2025年物美科技集团有限公司数字化门店占比(%)</w:t>
      </w:r>
    </w:p>
    <w:p>
      <w:pPr>
        <w:spacing w:before="75" w:after="0"/>
      </w:pPr>
      <w:r>
        <w:rPr/>
        <w:t xml:space="preserve">图表：2023-2025年盒马(上海)网络科技有限公司用户数(万人)</w:t>
      </w:r>
    </w:p>
    <w:p>
      <w:pPr>
        <w:spacing w:before="75" w:after="0"/>
      </w:pPr>
      <w:r>
        <w:rPr/>
        <w:t xml:space="preserve">图表：2023-2025年苏宁易购集团股份有限公司家乐福中国ebitda(亿元)</w:t>
      </w:r>
    </w:p>
    <w:p>
      <w:pPr>
        <w:spacing w:before="75" w:after="0"/>
      </w:pPr>
      <w:r>
        <w:rPr/>
        <w:t xml:space="preserve">图表：2023-2025年中国消费者食品购买渠道偏好(%)</w:t>
      </w:r>
    </w:p>
    <w:p>
      <w:pPr>
        <w:spacing w:before="75" w:after="0"/>
      </w:pPr>
      <w:r>
        <w:rPr/>
        <w:t xml:space="preserve">图表：2023-2025年中国z世代食品消费支出占比(%)</w:t>
      </w:r>
    </w:p>
    <w:p>
      <w:pPr>
        <w:spacing w:before="75" w:after="0"/>
      </w:pPr>
      <w:r>
        <w:rPr/>
        <w:t xml:space="preserve">图表：2023-2025年中国银发族健康食品购买频率(次/月)</w:t>
      </w:r>
    </w:p>
    <w:p>
      <w:pPr>
        <w:spacing w:before="75" w:after="0"/>
      </w:pPr>
      <w:r>
        <w:rPr/>
        <w:t xml:space="preserve">图表：2023-2025年中国冷链食品零售渗透率(%)</w:t>
      </w:r>
    </w:p>
    <w:p>
      <w:pPr>
        <w:spacing w:before="75" w:after="0"/>
      </w:pPr>
      <w:r>
        <w:rPr/>
        <w:t xml:space="preserve">图表：2023-2025年中国食品零售行业平均库存周转天数(天)</w:t>
      </w:r>
    </w:p>
    <w:p>
      <w:pPr>
        <w:spacing w:before="75" w:after="0"/>
      </w:pPr>
      <w:r>
        <w:rPr/>
        <w:t xml:space="preserve">图表：2023-2025年中国食品零售行业人工成本占比(%)</w:t>
      </w:r>
    </w:p>
    <w:p>
      <w:pPr>
        <w:spacing w:before="75" w:after="0"/>
      </w:pPr>
      <w:r>
        <w:rPr/>
        <w:t xml:space="preserve">图表：2023-2025年中国食品零售行业租金成本占比(%)</w:t>
      </w:r>
    </w:p>
    <w:p>
      <w:pPr>
        <w:spacing w:before="75" w:after="0"/>
      </w:pPr>
      <w:r>
        <w:rPr/>
        <w:t xml:space="preserve">图表：2026-2031年中国食品零售行业市场规模预测(亿元，中性情景)</w:t>
      </w:r>
    </w:p>
    <w:p>
      <w:pPr>
        <w:spacing w:before="75" w:after="0"/>
      </w:pPr>
      <w:r>
        <w:rPr/>
        <w:t xml:space="preserve">图表：2026-2031年中国食品零售线上渠道占比预测(%)</w:t>
      </w:r>
    </w:p>
    <w:p>
      <w:pPr>
        <w:spacing w:before="75" w:after="0"/>
      </w:pPr>
      <w:r>
        <w:rPr/>
        <w:t xml:space="preserve">图表：2026-2031年中国生鲜食品零售市场规模预测(亿元)</w:t>
      </w:r>
    </w:p>
    <w:p>
      <w:pPr>
        <w:spacing w:before="75" w:after="0"/>
      </w:pPr>
      <w:r>
        <w:rPr/>
        <w:t xml:space="preserve">图表：2026-2031年中国预制菜零售市场规模预测(亿元)</w:t>
      </w:r>
    </w:p>
    <w:p>
      <w:pPr>
        <w:spacing w:before="75" w:after="0"/>
      </w:pPr>
      <w:r>
        <w:rPr/>
        <w:t xml:space="preserve">图表：2026-2031年中国社区团购食品gmv预测(亿元)</w:t>
      </w:r>
    </w:p>
    <w:p>
      <w:pPr>
        <w:spacing w:before="75" w:after="0"/>
      </w:pPr>
      <w:r>
        <w:rPr/>
        <w:t xml:space="preserve">图表：2026-2031年中国即时零售食品订单量预测(亿单)</w:t>
      </w:r>
    </w:p>
    <w:p>
      <w:pPr>
        <w:spacing w:before="75" w:after="0"/>
      </w:pPr>
      <w:r>
        <w:rPr/>
        <w:t xml:space="preserve">图表：2026-2031年食品零售行业cr10集中度预测(%)</w:t>
      </w:r>
    </w:p>
    <w:p>
      <w:pPr>
        <w:spacing w:before="75" w:after="0"/>
      </w:pPr>
      <w:r>
        <w:rPr/>
        <w:t xml:space="preserve">图表：2026-2031年永辉超市股份有限公司门店数量预测(家)</w:t>
      </w:r>
    </w:p>
    <w:p>
      <w:pPr>
        <w:spacing w:before="75" w:after="0"/>
      </w:pPr>
      <w:r>
        <w:rPr/>
        <w:t xml:space="preserve">图表：2026-2031年高鑫零售有限公司数字化投入占比预测(%)</w:t>
      </w:r>
    </w:p>
    <w:p>
      <w:pPr>
        <w:spacing w:before="75" w:after="0"/>
      </w:pPr>
      <w:r>
        <w:rPr/>
        <w:t xml:space="preserve">图表：2026-2031年家家悦集团股份有限公司省外扩张速度预测(家/年)</w:t>
      </w:r>
    </w:p>
    <w:p>
      <w:pPr>
        <w:spacing w:before="75" w:after="0"/>
      </w:pPr>
      <w:r>
        <w:rPr/>
        <w:t xml:space="preserve">图表：2026-2031年盒马(上海)网络科技有限公司盈亏平衡点预测</w:t>
      </w:r>
    </w:p>
    <w:p>
      <w:pPr>
        <w:spacing w:before="75" w:after="0"/>
      </w:pPr>
      <w:r>
        <w:rPr/>
        <w:t xml:space="preserve">图表：2026-2031年中国食品零售行业冷链覆盖率预测(%)</w:t>
      </w:r>
    </w:p>
    <w:p>
      <w:pPr>
        <w:spacing w:before="75" w:after="0"/>
      </w:pPr>
      <w:r>
        <w:rPr/>
        <w:t xml:space="preserve">图表：2026-2031年中国食品零售行业自有品牌销售占比预测(%)</w:t>
      </w:r>
    </w:p>
    <w:p>
      <w:pPr>
        <w:spacing w:before="75" w:after="0"/>
      </w:pPr>
      <w:r>
        <w:rPr/>
        <w:t xml:space="preserve">图表：2026-2031年中国食品零售行业会员复购率预测(%)</w:t>
      </w:r>
    </w:p>
    <w:p>
      <w:pPr>
        <w:spacing w:before="75" w:after="0"/>
      </w:pPr>
      <w:r>
        <w:rPr/>
        <w:t xml:space="preserve">图表：2023-2025年食品零售行业消费者满意度指数(csi)</w:t>
      </w:r>
    </w:p>
    <w:p>
      <w:pPr>
        <w:spacing w:before="75" w:after="0"/>
      </w:pPr>
      <w:r>
        <w:rPr/>
        <w:t xml:space="preserve">图表：2023-2025年食品零售行业esg评级分布(家)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2026-2031年中国食品零售行业全景调研及发展战略咨询报告</dc:title>
  <dc:description>2026-2031年中国食品零售行业全景调研及发展战略咨询报告</dc:description>
  <dc:subject>2026-2031年中国食品零售行业全景调研及发展战略咨询报告</dc:subject>
  <cp:keywords>研究报告</cp:keywords>
  <cp:category>研究报告</cp:category>
  <cp:lastModifiedBy>北京中道泰和信息咨询有限公司</cp:lastModifiedBy>
  <dcterms:created xsi:type="dcterms:W3CDTF">2026-03-28T21:48:33+08:00</dcterms:created>
  <dcterms:modified xsi:type="dcterms:W3CDTF">2026-03-28T21:48:33+08:00</dcterms:modified>
</cp:coreProperties>
</file>

<file path=docProps/custom.xml><?xml version="1.0" encoding="utf-8"?>
<Properties xmlns="http://schemas.openxmlformats.org/officeDocument/2006/custom-properties" xmlns:vt="http://schemas.openxmlformats.org/officeDocument/2006/docPropsVTypes"/>
</file>