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2026-2031年钢铁产业现状及未来发展趋势分析报告</w:t>
      </w:r>
    </w:p>
    <w:p>
      <w:pPr>
        <w:spacing w:after="150"/>
      </w:pPr>
      <w:r>
        <w:rPr>
          <w:b w:val="1"/>
          <w:bCs w:val="1"/>
        </w:rPr>
        <w:t xml:space="preserve">报告简介</w:t>
      </w:r>
    </w:p>
    <w:p>
      <w:pPr>
        <w:spacing w:after="150"/>
      </w:pPr>
      <w:r>
        <w:rPr/>
        <w:t xml:space="preserve">钢铁工业是以铁矿石、煤炭等基础资源为原料，通过采矿、选矿、烧结、炼铁、炼钢、轧钢等全流程工艺，生产各类钢材产品的基础原材料产业。作为国民经济的\"脊梁\"，钢铁不仅是建筑、机械、汽车、家电、能源等下游行业的核心材料支撑，更是衡量国家工业化水平与综合国力的重要标志。在\"双碳\"战略与制造业强国建设的双重背景下，钢铁工业被赋予从规模扩张向质量效益型转变、从传统制造向绿色智能制造跃升的历史使命，其产业链韧性与技术自主水平直接关系到国家经济安全与产业现代化进程。</w:t>
      </w:r>
    </w:p>
    <w:p>
      <w:pPr>
        <w:spacing w:after="150"/>
      </w:pPr>
      <w:r>
        <w:rPr/>
        <w:t xml:space="preserve">当前，我国钢铁产业正处于深度调整与转型升级的攻坚期。产业规模稳居全球首位，但结构性矛盾依然突出——中低端建筑用钢产能过剩与高端制造业用钢供给不足并存，行业整体面临需求收缩、资源约束、环保加压与成本上涨的多重挤压。技术层面，行业正加速向低碳化、智能化、高端化转型，氢冶金、电炉短流程炼钢等革命性工艺进入中试验证，5G+工业互联网深度赋能生产调度与质量管控，高端汽车板、高牌号硅钢、特种合金钢等产品研发取得突破，但核心关键材料、先进工艺装备及智能控制系统仍受制于人。与此同时，行业集中度持续提升，\"南宝武、北鞍钢\"格局成型，区域特色产业集群涌现，但企业间发展水平参差不齐，全流程精益运营能力与全球化资源配置能力亟待增强。</w:t>
      </w:r>
    </w:p>
    <w:p>
      <w:pPr>
        <w:spacing w:after="150"/>
      </w:pPr>
      <w:r>
        <w:rPr/>
        <w:t xml:space="preserve">展望未来，钢铁产业将迎来高质量发展与全球格局重塑的战略窗口期。随着\"中国制造2025\"深化推进与\"一带一路\"沿线国家基建需求释放，高端钢材国产替代与国际化布局将获得双重增长动能。产能置换、环保改造的存量投资将向氢冶金、智能工厂等增量创新转变，产业投资逻辑已从规模扩张转向\"技术创新+绿色转型+服务增值\"三位一体布局。具备核心技术自主能力、全流程数字化水平与全球化服务网络的企业将在本轮深度调整中脱颖而出。本商业计划书依托中道泰和产业研究院系统性研究方法论，通过深度市场调研、技术路径论证与商业模式创新，为项目方构建契合\"十五五\"产业升级导向、顺应全球绿色智能发展浪潮的钢铁产业投资运营方案，精准把握我国从钢铁大国迈向钢铁强国的历史性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行业研究单位等公布和提供的大量资料。报告对我国钢铁行业的供需状况、发展现状、子行业发展变化等进行了分析，重点分析了国内外钢铁行业的发展现状、如何面对行业的发展挑战、行业的发展建议、行业竞争力，以及行业的投资分析和趋势预测等等。报告还综合了钢铁行业的整体发展动态，对行业在产品方面提供了参考建议和具体解决办法。报告对于钢铁产品生产企业、经销商、行业管理部门以及拟进入该行业的投资者具有重要的参考价值，对于研究我国钢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钢铁产业市场概述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中国钢铁产业链发展状况分析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中国钢铁产业发展分析</w:t>
      </w:r>
    </w:p>
    <w:p>
      <w:pPr>
        <w:spacing w:before="75" w:after="0"/>
      </w:pPr>
      <w:r>
        <w:rPr/>
        <w:t xml:space="preserve">第一节 中国钢铁产业发展现状</w:t>
      </w:r>
    </w:p>
    <w:p>
      <w:pPr>
        <w:spacing w:before="75" w:after="0"/>
      </w:pPr>
      <w:r>
        <w:rPr/>
        <w:t xml:space="preserve">第二节 中国钢铁产业经济运行现状</w:t>
      </w:r>
    </w:p>
    <w:p>
      <w:pPr>
        <w:spacing w:before="75" w:after="0"/>
      </w:pPr>
      <w:r>
        <w:rPr/>
        <w:t xml:space="preserve">第三节 中国钢铁产业存在的问题及发展障碍分析</w:t>
      </w:r>
    </w:p>
    <w:p>
      <w:pPr>
        <w:spacing w:before="75" w:after="0"/>
      </w:pPr>
      <w:r>
        <w:rPr>
          <w:b w:val="1"/>
          <w:bCs w:val="1"/>
        </w:rPr>
        <w:t xml:space="preserve">第四章 中国钢铁市场现状及发展趋势</w:t>
      </w:r>
    </w:p>
    <w:p>
      <w:pPr>
        <w:spacing w:before="75" w:after="0"/>
      </w:pPr>
      <w:r>
        <w:rPr/>
        <w:t xml:space="preserve">第一节 中国钢铁市场供给状况</w:t>
      </w:r>
    </w:p>
    <w:p>
      <w:pPr>
        <w:spacing w:before="75" w:after="0"/>
      </w:pPr>
      <w:r>
        <w:rPr/>
        <w:t xml:space="preserve">第二节 中国钢铁市场需求状况</w:t>
      </w:r>
    </w:p>
    <w:p>
      <w:pPr>
        <w:spacing w:before="75" w:after="0"/>
      </w:pPr>
      <w:r>
        <w:rPr/>
        <w:t xml:space="preserve">第三节 中国钢铁市场发展潜力及发展趋势</w:t>
      </w:r>
    </w:p>
    <w:p>
      <w:pPr>
        <w:spacing w:before="75" w:after="0"/>
      </w:pPr>
      <w:r>
        <w:rPr>
          <w:b w:val="1"/>
          <w:bCs w:val="1"/>
        </w:rPr>
        <w:t xml:space="preserve">第五章 中国钢铁产业基本竞争战略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中国钢铁产业市场竞争策略分析</w:t>
      </w:r>
    </w:p>
    <w:p>
      <w:pPr>
        <w:spacing w:before="75" w:after="0"/>
      </w:pPr>
      <w:r>
        <w:rPr/>
        <w:t xml:space="preserve">第一节 钢铁产业市场五种竞争动力模式结构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钢铁产业市场核心竞争力的塑造要素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中国钢铁产业市场营销策略竞争分析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2025年中国钢铁产业竞争格局分析</w:t>
      </w:r>
    </w:p>
    <w:p>
      <w:pPr>
        <w:spacing w:before="75" w:after="0"/>
      </w:pPr>
      <w:r>
        <w:rPr/>
        <w:t xml:space="preserve">第一节 2025年中国钢铁产业竞争现状分析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2025年中国钢铁产业集中度分析</w:t>
      </w:r>
    </w:p>
    <w:p>
      <w:pPr>
        <w:spacing w:before="75" w:after="0"/>
      </w:pPr>
      <w:r>
        <w:rPr/>
        <w:t xml:space="preserve">一、钢铁企业分布分析</w:t>
      </w:r>
    </w:p>
    <w:p>
      <w:pPr>
        <w:spacing w:before="75" w:after="0"/>
      </w:pPr>
      <w:r>
        <w:rPr/>
        <w:t xml:space="preserve">二、钢铁市场集中度分析</w:t>
      </w:r>
    </w:p>
    <w:p>
      <w:pPr>
        <w:spacing w:before="75" w:after="0"/>
      </w:pPr>
      <w:r>
        <w:rPr>
          <w:b w:val="1"/>
          <w:bCs w:val="1"/>
        </w:rPr>
        <w:t xml:space="preserve">第九章 领先企业在中国钢铁产业市场竞争策略研究</w:t>
      </w:r>
    </w:p>
    <w:p>
      <w:pPr>
        <w:spacing w:before="75" w:after="0"/>
      </w:pPr>
      <w:r>
        <w:rPr/>
        <w:t xml:space="preserve">第一节 中国宝武钢铁集团有限公司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鞍钢集团有限公司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河钢股份有限公司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江苏沙钢集团有限公司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北京首钢股份有限公司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马鞍山钢铁股份有限公司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湖南华菱钢铁股份有限公司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包头钢铁(集团)有限责任公司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太原钢铁(集团)有限公司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中信泰富特钢集团股份有限公司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中国钢铁产业市场发展预测</w:t>
      </w:r>
    </w:p>
    <w:p>
      <w:pPr>
        <w:spacing w:before="75" w:after="0"/>
      </w:pPr>
      <w:r>
        <w:rPr/>
        <w:t xml:space="preserve">第一节 中国钢铁产业发展环境预测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中国钢铁产业发展预测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中国钢铁市场发展预测</w:t>
      </w:r>
    </w:p>
    <w:p>
      <w:pPr>
        <w:spacing w:before="75" w:after="0"/>
      </w:pPr>
      <w:r>
        <w:rPr/>
        <w:t xml:space="preserve">一、2026-2031年中国钢铁市场需求预测</w:t>
      </w:r>
    </w:p>
    <w:p>
      <w:pPr>
        <w:spacing w:before="75" w:after="0"/>
      </w:pPr>
      <w:r>
        <w:rPr/>
        <w:t xml:space="preserve">二、2026-2031年中国钢铁市场结构预测</w:t>
      </w:r>
    </w:p>
    <w:p>
      <w:pPr>
        <w:spacing w:before="75" w:after="0"/>
      </w:pPr>
      <w:r>
        <w:rPr/>
        <w:t xml:space="preserve">三、2026-2031年中国钢铁市场集中度预测</w:t>
      </w:r>
    </w:p>
    <w:p>
      <w:pPr>
        <w:spacing w:before="75" w:after="0"/>
      </w:pPr>
      <w:r>
        <w:rPr/>
        <w:t xml:space="preserve">四、2026-2031年中国钢铁市场供给预测</w:t>
      </w:r>
    </w:p>
    <w:p>
      <w:pPr>
        <w:spacing w:before="75" w:after="0"/>
      </w:pPr>
      <w:r>
        <w:rPr/>
        <w:t xml:space="preserve">五、2026-2031年中国钢铁市场价格预测</w:t>
      </w:r>
    </w:p>
    <w:p>
      <w:pPr>
        <w:spacing w:before="75" w:after="0"/>
      </w:pPr>
      <w:r>
        <w:rPr>
          <w:b w:val="1"/>
          <w:bCs w:val="1"/>
        </w:rPr>
        <w:t xml:space="preserve">第十一章 中国钢铁产业市场投资机会与风险</w:t>
      </w:r>
    </w:p>
    <w:p>
      <w:pPr>
        <w:spacing w:before="75" w:after="0"/>
      </w:pPr>
      <w:r>
        <w:rPr/>
        <w:t xml:space="preserve">第一节 中国钢铁产业市场投资优势分析</w:t>
      </w:r>
    </w:p>
    <w:p>
      <w:pPr>
        <w:spacing w:before="75" w:after="0"/>
      </w:pPr>
      <w:r>
        <w:rPr/>
        <w:t xml:space="preserve">第二节 中国钢铁产业市场投资劣势分析</w:t>
      </w:r>
    </w:p>
    <w:p>
      <w:pPr>
        <w:spacing w:before="75" w:after="0"/>
      </w:pPr>
      <w:r>
        <w:rPr/>
        <w:t xml:space="preserve">第三节 中国钢铁产业市场投资机会分析</w:t>
      </w:r>
    </w:p>
    <w:p>
      <w:pPr>
        <w:spacing w:before="75" w:after="0"/>
      </w:pPr>
      <w:r>
        <w:rPr/>
        <w:t xml:space="preserve">第四节 中国钢铁产业市场投资风险分析</w:t>
      </w:r>
    </w:p>
    <w:p>
      <w:pPr>
        <w:spacing w:before="75" w:after="0"/>
      </w:pPr>
      <w:r>
        <w:rPr>
          <w:b w:val="1"/>
          <w:bCs w:val="1"/>
        </w:rPr>
        <w:t xml:space="preserve">第十二章 中国钢铁产业市场竞争策略建议</w:t>
      </w:r>
    </w:p>
    <w:p>
      <w:pPr>
        <w:spacing w:before="75" w:after="0"/>
      </w:pPr>
      <w:r>
        <w:rPr/>
        <w:t xml:space="preserve">第一节 中国钢铁产业竞争战略建议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中国钢铁产业竞争策略建议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2026-2031年中国钢铁行业企业经营战略建议</w:t>
      </w:r>
    </w:p>
    <w:p>
      <w:pPr>
        <w:spacing w:before="75" w:after="0"/>
      </w:pPr>
      <w:r>
        <w:rPr/>
        <w:t xml:space="preserve">第一节 2026-2031年钢铁行业企业的标杆管理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2026-2031年钢铁行业企业的资本运作模式</w:t>
      </w:r>
    </w:p>
    <w:p>
      <w:pPr>
        <w:spacing w:before="75" w:after="0"/>
      </w:pPr>
      <w:r>
        <w:rPr/>
        <w:t xml:space="preserve">一、钢铁行业企业国内资本市场的运作建议</w:t>
      </w:r>
    </w:p>
    <w:p>
      <w:pPr>
        <w:spacing w:before="75" w:after="0"/>
      </w:pPr>
      <w:r>
        <w:rPr/>
        <w:t xml:space="preserve">1、钢铁行业企业的兼并及收购建议</w:t>
      </w:r>
    </w:p>
    <w:p>
      <w:pPr>
        <w:spacing w:before="75" w:after="0"/>
      </w:pPr>
      <w:r>
        <w:rPr/>
        <w:t xml:space="preserve">2、钢铁行业企业的融资方式选择建议</w:t>
      </w:r>
    </w:p>
    <w:p>
      <w:pPr>
        <w:spacing w:before="75" w:after="0"/>
      </w:pPr>
      <w:r>
        <w:rPr/>
        <w:t xml:space="preserve">二、钢铁行业企业海外资本市场的运作建议</w:t>
      </w:r>
    </w:p>
    <w:p>
      <w:pPr>
        <w:spacing w:before="75" w:after="0"/>
      </w:pPr>
      <w:r>
        <w:rPr/>
        <w:t xml:space="preserve">第三节 2026-2031年钢铁行业企业营销模式建议</w:t>
      </w:r>
    </w:p>
    <w:p>
      <w:pPr>
        <w:spacing w:before="75" w:after="0"/>
      </w:pPr>
      <w:r>
        <w:rPr/>
        <w:t xml:space="preserve">一、钢铁行业企业的国内营销模式建议</w:t>
      </w:r>
    </w:p>
    <w:p>
      <w:pPr>
        <w:spacing w:before="75" w:after="0"/>
      </w:pPr>
      <w:r>
        <w:rPr/>
        <w:t xml:space="preserve">1、钢铁行业企业的渠道建设</w:t>
      </w:r>
    </w:p>
    <w:p>
      <w:pPr>
        <w:spacing w:before="75" w:after="0"/>
      </w:pPr>
      <w:r>
        <w:rPr/>
        <w:t xml:space="preserve">2、钢铁行业企业的品牌建设</w:t>
      </w:r>
    </w:p>
    <w:p>
      <w:pPr>
        <w:spacing w:before="75" w:after="0"/>
      </w:pPr>
      <w:r>
        <w:rPr/>
        <w:t xml:space="preserve">二、钢铁行业企业海外营销模式建议</w:t>
      </w:r>
    </w:p>
    <w:p>
      <w:pPr>
        <w:spacing w:before="75" w:after="0"/>
      </w:pPr>
      <w:r>
        <w:rPr/>
        <w:t xml:space="preserve">1、钢铁行业企业的海外细分市场选择</w:t>
      </w:r>
    </w:p>
    <w:p>
      <w:pPr>
        <w:spacing w:before="75" w:after="0"/>
      </w:pPr>
      <w:r>
        <w:rPr/>
        <w:t xml:space="preserve">2、钢铁行业企业的海外经销商选择</w:t>
      </w:r>
    </w:p>
    <w:p>
      <w:pPr>
        <w:spacing w:before="75" w:after="0"/>
      </w:pPr>
      <w:r>
        <w:rPr>
          <w:b w:val="1"/>
          <w:bCs w:val="1"/>
        </w:rPr>
        <w:t xml:space="preserve">第十四章 中道泰和投资的建议及观点</w:t>
      </w:r>
    </w:p>
    <w:p>
      <w:pPr>
        <w:spacing w:before="75" w:after="0"/>
      </w:pPr>
      <w:r>
        <w:rPr/>
        <w:t xml:space="preserve">第一节 钢铁行业发展战略研究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图表：2023-2025年中国钢铁资产规模分析</w:t>
      </w:r>
    </w:p>
    <w:p>
      <w:pPr>
        <w:spacing w:before="75" w:after="0"/>
      </w:pPr>
      <w:r>
        <w:rPr/>
        <w:t xml:space="preserve">图表：2024-2025年中国钢铁行业供给情况</w:t>
      </w:r>
    </w:p>
    <w:p>
      <w:pPr>
        <w:spacing w:before="75" w:after="0"/>
      </w:pPr>
      <w:r>
        <w:rPr/>
        <w:t xml:space="preserve">图表：2024-2025年中国钢铁行业市场规模</w:t>
      </w:r>
    </w:p>
    <w:p>
      <w:pPr>
        <w:spacing w:before="75" w:after="0"/>
      </w:pPr>
      <w:r>
        <w:rPr/>
        <w:t xml:space="preserve">图表：2025年中国钢铁行业负债规模分析</w:t>
      </w:r>
    </w:p>
    <w:p>
      <w:pPr>
        <w:spacing w:before="75" w:after="0"/>
      </w:pPr>
      <w:r>
        <w:rPr/>
        <w:t xml:space="preserve">图表：2024-2025年中国钢铁行业市场产品价格走势</w:t>
      </w:r>
    </w:p>
    <w:p>
      <w:pPr>
        <w:spacing w:before="75" w:after="0"/>
      </w:pPr>
      <w:r>
        <w:rPr/>
        <w:t xml:space="preserve">图表：2026-2031年中国钢铁行业市场产品价格趋势预测</w:t>
      </w:r>
    </w:p>
    <w:p>
      <w:pPr>
        <w:spacing w:before="75" w:after="0"/>
      </w:pPr>
      <w:r>
        <w:rPr/>
        <w:t xml:space="preserve">图表：2024-2025年中国钢铁行业利润规模及增长速度</w:t>
      </w:r>
    </w:p>
    <w:p>
      <w:pPr>
        <w:spacing w:before="75" w:after="0"/>
      </w:pPr>
      <w:r>
        <w:rPr/>
        <w:t xml:space="preserve">图表：2024-2025年中国钢铁行业销售收入</w:t>
      </w:r>
    </w:p>
    <w:p>
      <w:pPr>
        <w:spacing w:before="75" w:after="0"/>
      </w:pPr>
      <w:r>
        <w:rPr/>
        <w:t xml:space="preserve">图表：2024-2025年中国钢铁行业销售利润率</w:t>
      </w:r>
    </w:p>
    <w:p>
      <w:pPr>
        <w:spacing w:before="75" w:after="0"/>
      </w:pPr>
      <w:r>
        <w:rPr/>
        <w:t xml:space="preserve">图表：2023-2025年中国钢铁行业总资产利润率</w:t>
      </w:r>
    </w:p>
    <w:p>
      <w:pPr>
        <w:spacing w:before="75" w:after="0"/>
      </w:pPr>
      <w:r>
        <w:rPr/>
        <w:t xml:space="preserve">图表：2024-2025年中国钢铁行业净资产利润率</w:t>
      </w:r>
    </w:p>
    <w:p>
      <w:pPr>
        <w:spacing w:before="75" w:after="0"/>
      </w:pPr>
      <w:r>
        <w:rPr/>
        <w:t xml:space="preserve">图表：2023-2025年中国钢铁行业总资产增长率</w:t>
      </w:r>
    </w:p>
    <w:p>
      <w:pPr>
        <w:spacing w:before="75" w:after="0"/>
      </w:pPr>
      <w:r>
        <w:rPr/>
        <w:t xml:space="preserve">图表：2024-2025年中国钢铁行业净资产增长率</w:t>
      </w:r>
    </w:p>
    <w:p>
      <w:pPr>
        <w:spacing w:before="75" w:after="0"/>
      </w:pPr>
      <w:r>
        <w:rPr/>
        <w:t xml:space="preserve">图表：2024-2025年中国钢铁行业资产负债率</w:t>
      </w:r>
    </w:p>
    <w:p>
      <w:pPr>
        <w:spacing w:before="75" w:after="0"/>
      </w:pPr>
      <w:r>
        <w:rPr/>
        <w:t xml:space="preserve">图表：2024-2025年中国钢铁行业速动比率</w:t>
      </w:r>
    </w:p>
    <w:p>
      <w:pPr>
        <w:spacing w:before="75" w:after="0"/>
      </w:pPr>
      <w:r>
        <w:rPr/>
        <w:t xml:space="preserve">图表：2024-2025年中国钢铁行业流动比率</w:t>
      </w:r>
    </w:p>
    <w:p>
      <w:pPr>
        <w:spacing w:before="75" w:after="0"/>
      </w:pPr>
      <w:r>
        <w:rPr/>
        <w:t xml:space="preserve">图表：2023-2025年中国钢铁行业总资产周转率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2026-2031年钢铁产业现状及未来发展趋势分析报告</dc:title>
  <dc:description>2026-2031年钢铁产业现状及未来发展趋势分析报告</dc:description>
  <dc:subject>2026-2031年钢铁产业现状及未来发展趋势分析报告</dc:subject>
  <cp:keywords>研究报告</cp:keywords>
  <cp:category>研究报告</cp:category>
  <cp:lastModifiedBy>北京中道泰和信息咨询有限公司</cp:lastModifiedBy>
  <dcterms:created xsi:type="dcterms:W3CDTF">2026-03-29T10:28:50+08:00</dcterms:created>
  <dcterms:modified xsi:type="dcterms:W3CDTF">2026-03-29T10:28:50+08:00</dcterms:modified>
</cp:coreProperties>
</file>

<file path=docProps/custom.xml><?xml version="1.0" encoding="utf-8"?>
<Properties xmlns="http://schemas.openxmlformats.org/officeDocument/2006/custom-properties" xmlns:vt="http://schemas.openxmlformats.org/officeDocument/2006/docPropsVTypes"/>
</file>