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2026-2031年中国互联网+保险行业全景调研与发展趋势预测报告</w:t>
      </w:r>
    </w:p>
    <w:p>
      <w:pPr>
        <w:spacing w:after="150"/>
      </w:pPr>
      <w:r>
        <w:rPr>
          <w:b w:val="1"/>
          <w:bCs w:val="1"/>
        </w:rPr>
        <w:t xml:space="preserve">报告简介</w:t>
      </w:r>
    </w:p>
    <w:p>
      <w:pPr>
        <w:spacing w:after="150"/>
      </w:pPr>
      <w:r>
        <w:rPr/>
        <w:t xml:space="preserve">互联网+保险行业是保险业态与数字技术深度融合的现代化产物，是指通过人工智能、大数据、云计算、区块链等底层技术驱动，依托互联网平台和移动端渠道，实现保险产品设计、精准营销、智能核保、线上理赔及客户全生命周期管理的全流程数字化运营新模式。这一创新范式不仅重构了传统保险\"重线下、重渠道、重销售\"的价值链条，更推动行业从单一风险保障向\"保险+服务+生态\"的综合解决方案转型，构建起开放、透明、普惠的新型保险服务体系。</w:t>
      </w:r>
    </w:p>
    <w:p>
      <w:pPr>
        <w:spacing w:after="150"/>
      </w:pPr>
      <w:r>
        <w:rPr/>
        <w:t xml:space="preserve">当前，中国互联网保险行业正处于从高速增长向高质量发展的关键转型窗口期。市场格局呈现多元化竞合态势，传统保险公司加速数字化布局，互联网巨头依托场景优势深度切入，专业中介平台崛起成为核心渠道，其用户占比已跃居行业前列。核心消费群体代际更迭显著，互联网原住民成为购险主力，其碎片化、个性化、便捷化的需求特征倒逼产品创新与体验升级。监管体系日臻完善，从渠道治理到产品设计、从数据安全到消费者权益保护形成全方位规范框架，行业合规经营基础持续夯实。同时，针对下沉市场、银发群体、新市民等普惠保险需求加速线上释放，场景化、定制化的短期险、健康险、养老险产品矩阵不断丰富。</w:t>
      </w:r>
    </w:p>
    <w:p>
      <w:pPr>
        <w:spacing w:after="150"/>
      </w:pPr>
      <w:r>
        <w:rPr/>
        <w:t xml:space="preserve">展望未来，技术赋能将贯穿保险价值链各环节，驱动行业进入智能化深水区。基于物联网与行为数据的动态定价模型将重塑风险评估逻辑，AI驱动的智能客服与理赔系统显著提升运营效率，区块链技术赋能保单存证与反欺诈能力，监管科技应用则强化合规管理效能。产品层面，场景化创新将向更细分的垂直领域延伸，与电商、出行、医疗、养老等生态深度融合，形成\"风险保障+服务资源\"的一体化解决方案。服务层面，客户经营从单次交易转向长期陪伴，智能投顾、健康干预、风险减量管理等增值服务成为差异化竞争关键，线上线下融合(O2O)的全渠道服务体系日趋成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保险行业研究单位等公布和提供的大量资料。报告对我国互联网+保险行业的供需状况、发展现状、子行业发展变化等进行了分析，重点分析了国内外互联网+保险行业的发展现状、如何面对行业的发展挑战、行业的发展建议、行业竞争力，以及行业的投资分析和趋势预测等等。报告还综合了互联网+保险行业的整体发展动态，对行业在产品方面提供了参考建议和具体解决办法。报告对于互联网+保险产品生产企业、经销商、行业管理部门以及拟进入该行业的投资者具有重要的参考价值，对于研究我国互联网+保险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互联网+保险行业研究总论</w:t>
      </w:r>
    </w:p>
    <w:p>
      <w:pPr>
        <w:spacing w:before="75" w:after="0"/>
      </w:pPr>
      <w:r>
        <w:rPr/>
        <w:t xml:space="preserve">第一节 研究范畴与行业界定</w:t>
      </w:r>
    </w:p>
    <w:p>
      <w:pPr>
        <w:spacing w:before="75" w:after="0"/>
      </w:pPr>
      <w:r>
        <w:rPr/>
        <w:t xml:space="preserve">一、互联网+保险行业定义与产品服务边界划分</w:t>
      </w:r>
    </w:p>
    <w:p>
      <w:pPr>
        <w:spacing w:before="75" w:after="0"/>
      </w:pPr>
      <w:r>
        <w:rPr/>
        <w:t xml:space="preserve">二、互联网+保险行业技术架构与商业模式分类</w:t>
      </w:r>
    </w:p>
    <w:p>
      <w:pPr>
        <w:spacing w:before="75" w:after="0"/>
      </w:pPr>
      <w:r>
        <w:rPr/>
        <w:t xml:space="preserve">三、研究周期与数据来源权威性说明</w:t>
      </w:r>
    </w:p>
    <w:p>
      <w:pPr>
        <w:spacing w:before="75" w:after="0"/>
      </w:pPr>
      <w:r>
        <w:rPr/>
        <w:t xml:space="preserve">四、研究方法论与分析模型框架</w:t>
      </w:r>
    </w:p>
    <w:p>
      <w:pPr>
        <w:spacing w:before="75" w:after="0"/>
      </w:pPr>
      <w:r>
        <w:rPr/>
        <w:t xml:space="preserve">第二节 报告核心价值与应用指引</w:t>
      </w:r>
    </w:p>
    <w:p>
      <w:pPr>
        <w:spacing w:before="75" w:after="0"/>
      </w:pPr>
      <w:r>
        <w:rPr/>
        <w:t xml:space="preserve">一、报告解决的五大核心问题</w:t>
      </w:r>
    </w:p>
    <w:p>
      <w:pPr>
        <w:spacing w:before="75" w:after="0"/>
      </w:pPr>
      <w:r>
        <w:rPr/>
        <w:t xml:space="preserve">二、目标读者群体与三大应用场景</w:t>
      </w:r>
    </w:p>
    <w:p>
      <w:pPr>
        <w:spacing w:before="75" w:after="0"/>
      </w:pPr>
      <w:r>
        <w:rPr/>
        <w:t xml:space="preserve">三、报告创新点与差异化研究视角</w:t>
      </w:r>
    </w:p>
    <w:p>
      <w:pPr>
        <w:spacing w:before="75" w:after="0"/>
      </w:pPr>
      <w:r>
        <w:rPr/>
        <w:t xml:space="preserve">四、内容结构与逻辑脉络阅读导航</w:t>
      </w:r>
    </w:p>
    <w:p>
      <w:pPr>
        <w:spacing w:before="75" w:after="0"/>
      </w:pPr>
      <w:r>
        <w:rPr>
          <w:b w:val="1"/>
          <w:bCs w:val="1"/>
        </w:rPr>
        <w:t xml:space="preserve">第二章 2023-2025年全球互联网+保险行业发展全景扫描</w:t>
      </w:r>
    </w:p>
    <w:p>
      <w:pPr>
        <w:spacing w:before="75" w:after="0"/>
      </w:pPr>
      <w:r>
        <w:rPr/>
        <w:t xml:space="preserve">第一节 全球市场规模与增长轨迹</w:t>
      </w:r>
    </w:p>
    <w:p>
      <w:pPr>
        <w:spacing w:before="75" w:after="0"/>
      </w:pPr>
      <w:r>
        <w:rPr/>
        <w:t xml:space="preserve">一、2023-2025年全球互联网保险保费规模及增速</w:t>
      </w:r>
    </w:p>
    <w:p>
      <w:pPr>
        <w:spacing w:before="75" w:after="0"/>
      </w:pPr>
      <w:r>
        <w:rPr/>
        <w:t xml:space="preserve">二、全球互联网保险渗透率及区域差异</w:t>
      </w:r>
    </w:p>
    <w:p>
      <w:pPr>
        <w:spacing w:before="75" w:after="0"/>
      </w:pPr>
      <w:r>
        <w:rPr/>
        <w:t xml:space="preserve">三、全球互联网保险赔付率与费用率对比</w:t>
      </w:r>
    </w:p>
    <w:p>
      <w:pPr>
        <w:spacing w:before="75" w:after="0"/>
      </w:pPr>
      <w:r>
        <w:rPr/>
        <w:t xml:space="preserve">四、全球互联网保险产品结构与渠道分布</w:t>
      </w:r>
    </w:p>
    <w:p>
      <w:pPr>
        <w:spacing w:before="75" w:after="0"/>
      </w:pPr>
      <w:r>
        <w:rPr/>
        <w:t xml:space="preserve">第二节 全球技术演进与模式创新</w:t>
      </w:r>
    </w:p>
    <w:p>
      <w:pPr>
        <w:spacing w:before="75" w:after="0"/>
      </w:pPr>
      <w:r>
        <w:rPr/>
        <w:t xml:space="preserve">一、人工智能核保定损技术渗透率</w:t>
      </w:r>
    </w:p>
    <w:p>
      <w:pPr>
        <w:spacing w:before="75" w:after="0"/>
      </w:pPr>
      <w:r>
        <w:rPr/>
        <w:t xml:space="preserve">二、区块链智能合约应用成熟度</w:t>
      </w:r>
    </w:p>
    <w:p>
      <w:pPr>
        <w:spacing w:before="75" w:after="0"/>
      </w:pPr>
      <w:r>
        <w:rPr/>
        <w:t xml:space="preserve">三、物联网设备数据采集规模</w:t>
      </w:r>
    </w:p>
    <w:p>
      <w:pPr>
        <w:spacing w:before="75" w:after="0"/>
      </w:pPr>
      <w:r>
        <w:rPr/>
        <w:t xml:space="preserve">四、数字人客服与智能投顾普及率</w:t>
      </w:r>
    </w:p>
    <w:p>
      <w:pPr>
        <w:spacing w:before="75" w:after="0"/>
      </w:pPr>
      <w:r>
        <w:rPr/>
        <w:t xml:space="preserve">第三节 全球竞争格局与产业链协作</w:t>
      </w:r>
    </w:p>
    <w:p>
      <w:pPr>
        <w:spacing w:before="75" w:after="0"/>
      </w:pPr>
      <w:r>
        <w:rPr/>
        <w:t xml:space="preserve">一、第一梯队企业市场份额与数字能力</w:t>
      </w:r>
    </w:p>
    <w:p>
      <w:pPr>
        <w:spacing w:before="75" w:after="0"/>
      </w:pPr>
      <w:r>
        <w:rPr/>
        <w:t xml:space="preserve">二、第二梯队企业垂直场景深耕策略</w:t>
      </w:r>
    </w:p>
    <w:p>
      <w:pPr>
        <w:spacing w:before="75" w:after="0"/>
      </w:pPr>
      <w:r>
        <w:rPr/>
        <w:t xml:space="preserve">三、第三梯队企业差异化产品创新</w:t>
      </w:r>
    </w:p>
    <w:p>
      <w:pPr>
        <w:spacing w:before="75" w:after="0"/>
      </w:pPr>
      <w:r>
        <w:rPr/>
        <w:t xml:space="preserve">四、全球产业链协作网络与数据流转</w:t>
      </w:r>
    </w:p>
    <w:p>
      <w:pPr>
        <w:spacing w:before="75" w:after="0"/>
      </w:pPr>
      <w:r>
        <w:rPr>
          <w:b w:val="1"/>
          <w:bCs w:val="1"/>
        </w:rPr>
        <w:t xml:space="preserve">第三章 2023-2025年中国互联网+保险行业发展环境分析</w:t>
      </w:r>
    </w:p>
    <w:p>
      <w:pPr>
        <w:spacing w:before="75" w:after="0"/>
      </w:pPr>
      <w:r>
        <w:rPr/>
        <w:t xml:space="preserve">第一节 宏观经济与居民财富基础</w:t>
      </w:r>
    </w:p>
    <w:p>
      <w:pPr>
        <w:spacing w:before="75" w:after="0"/>
      </w:pPr>
      <w:r>
        <w:rPr/>
        <w:t xml:space="preserve">一、gdp增长与居民可支配收入关联性分析</w:t>
      </w:r>
    </w:p>
    <w:p>
      <w:pPr>
        <w:spacing w:before="75" w:after="0"/>
      </w:pPr>
      <w:r>
        <w:rPr/>
        <w:t xml:space="preserve">二、居民储蓄率与保险消费转化率</w:t>
      </w:r>
    </w:p>
    <w:p>
      <w:pPr>
        <w:spacing w:before="75" w:after="0"/>
      </w:pPr>
      <w:r>
        <w:rPr/>
        <w:t xml:space="preserve">三、中等收入群体规模与保险购买力</w:t>
      </w:r>
    </w:p>
    <w:p>
      <w:pPr>
        <w:spacing w:before="75" w:after="0"/>
      </w:pPr>
      <w:r>
        <w:rPr/>
        <w:t xml:space="preserve">四、数字经济占比提升对行业数字化需求拉动</w:t>
      </w:r>
    </w:p>
    <w:p>
      <w:pPr>
        <w:spacing w:before="75" w:after="0"/>
      </w:pPr>
      <w:r>
        <w:rPr/>
        <w:t xml:space="preserve">第二节 金融科技基础设施环境</w:t>
      </w:r>
    </w:p>
    <w:p>
      <w:pPr>
        <w:spacing w:before="75" w:after="0"/>
      </w:pPr>
      <w:r>
        <w:rPr/>
        <w:t xml:space="preserve">一、移动支付渗透率与保费支付便利性</w:t>
      </w:r>
    </w:p>
    <w:p>
      <w:pPr>
        <w:spacing w:before="75" w:after="0"/>
      </w:pPr>
      <w:r>
        <w:rPr/>
        <w:t xml:space="preserve">二、大数据征信覆盖人群规模</w:t>
      </w:r>
    </w:p>
    <w:p>
      <w:pPr>
        <w:spacing w:before="75" w:after="0"/>
      </w:pPr>
      <w:r>
        <w:rPr/>
        <w:t xml:space="preserve">三、云计算资源可用性与成本下降幅度</w:t>
      </w:r>
    </w:p>
    <w:p>
      <w:pPr>
        <w:spacing w:before="75" w:after="0"/>
      </w:pPr>
      <w:r>
        <w:rPr/>
        <w:t xml:space="preserve">四、5g网络覆盖率对线上理赔支撑作用</w:t>
      </w:r>
    </w:p>
    <w:p>
      <w:pPr>
        <w:spacing w:before="75" w:after="0"/>
      </w:pPr>
      <w:r>
        <w:rPr/>
        <w:t xml:space="preserve">第三节 社会认知与行为变迁环境</w:t>
      </w:r>
    </w:p>
    <w:p>
      <w:pPr>
        <w:spacing w:before="75" w:after="0"/>
      </w:pPr>
      <w:r>
        <w:rPr/>
        <w:t xml:space="preserve">一、居民风险保障意识觉醒指数</w:t>
      </w:r>
    </w:p>
    <w:p>
      <w:pPr>
        <w:spacing w:before="75" w:after="0"/>
      </w:pPr>
      <w:r>
        <w:rPr/>
        <w:t xml:space="preserve">二、线上投保行为接受度与年龄段分布</w:t>
      </w:r>
    </w:p>
    <w:p>
      <w:pPr>
        <w:spacing w:before="75" w:after="0"/>
      </w:pPr>
      <w:r>
        <w:rPr/>
        <w:t xml:space="preserve">三、z世代保险消费偏好与决策路径</w:t>
      </w:r>
    </w:p>
    <w:p>
      <w:pPr>
        <w:spacing w:before="75" w:after="0"/>
      </w:pPr>
      <w:r>
        <w:rPr/>
        <w:t xml:space="preserve">四、社交媒体影响下的保险口碑传播效率</w:t>
      </w:r>
    </w:p>
    <w:p>
      <w:pPr>
        <w:spacing w:before="75" w:after="0"/>
      </w:pPr>
      <w:r>
        <w:rPr>
          <w:b w:val="1"/>
          <w:bCs w:val="1"/>
        </w:rPr>
        <w:t xml:space="preserve">第四章 2023-2025年中国互联网+保险行业市场运行现状</w:t>
      </w:r>
    </w:p>
    <w:p>
      <w:pPr>
        <w:spacing w:before="75" w:after="0"/>
      </w:pPr>
      <w:r>
        <w:rPr/>
        <w:t xml:space="preserve">第一节 市场规模与增长质量</w:t>
      </w:r>
    </w:p>
    <w:p>
      <w:pPr>
        <w:spacing w:before="75" w:after="0"/>
      </w:pPr>
      <w:r>
        <w:rPr/>
        <w:t xml:space="preserve">一、2023-2025年互联网保险保费收入规模及增速</w:t>
      </w:r>
    </w:p>
    <w:p>
      <w:pPr>
        <w:spacing w:before="75" w:after="0"/>
      </w:pPr>
      <w:r>
        <w:rPr/>
        <w:t xml:space="preserve">二、互联网保险用户规模及增速</w:t>
      </w:r>
    </w:p>
    <w:p>
      <w:pPr>
        <w:spacing w:before="75" w:after="0"/>
      </w:pPr>
      <w:r>
        <w:rPr/>
        <w:t xml:space="preserve">三、互联网保险保单件数与件均保费</w:t>
      </w:r>
    </w:p>
    <w:p>
      <w:pPr>
        <w:spacing w:before="75" w:after="0"/>
      </w:pPr>
      <w:r>
        <w:rPr/>
        <w:t xml:space="preserve">四、市场渗透率与增长潜力评估</w:t>
      </w:r>
    </w:p>
    <w:p>
      <w:pPr>
        <w:spacing w:before="75" w:after="0"/>
      </w:pPr>
      <w:r>
        <w:rPr/>
        <w:t xml:space="preserve">第二节 市场结构特征分析</w:t>
      </w:r>
    </w:p>
    <w:p>
      <w:pPr>
        <w:spacing w:before="75" w:after="0"/>
      </w:pPr>
      <w:r>
        <w:rPr/>
        <w:t xml:space="preserve">一、按险种划分：人身险/财产险/健康险保费结构</w:t>
      </w:r>
    </w:p>
    <w:p>
      <w:pPr>
        <w:spacing w:before="75" w:after="0"/>
      </w:pPr>
      <w:r>
        <w:rPr/>
        <w:t xml:space="preserve">二、按渠道划分：官网/第三方平台/中介结构</w:t>
      </w:r>
    </w:p>
    <w:p>
      <w:pPr>
        <w:spacing w:before="75" w:after="0"/>
      </w:pPr>
      <w:r>
        <w:rPr/>
        <w:t xml:space="preserve">三、按客户类型划分：个人/企业/政府结构</w:t>
      </w:r>
    </w:p>
    <w:p>
      <w:pPr>
        <w:spacing w:before="75" w:after="0"/>
      </w:pPr>
      <w:r>
        <w:rPr/>
        <w:t xml:space="preserve">四、按保费规模划分：长尾/腰部/头部平台结构</w:t>
      </w:r>
    </w:p>
    <w:p>
      <w:pPr>
        <w:spacing w:before="75" w:after="0"/>
      </w:pPr>
      <w:r>
        <w:rPr/>
        <w:t xml:space="preserve">第三节 盈利水平与成本效率</w:t>
      </w:r>
    </w:p>
    <w:p>
      <w:pPr>
        <w:spacing w:before="75" w:after="0"/>
      </w:pPr>
      <w:r>
        <w:rPr/>
        <w:t xml:space="preserve">一、互联网保险综合费用率与赔付率</w:t>
      </w:r>
    </w:p>
    <w:p>
      <w:pPr>
        <w:spacing w:before="75" w:after="0"/>
      </w:pPr>
      <w:r>
        <w:rPr/>
        <w:t xml:space="preserve">二、渠道佣金率与平台分成比例</w:t>
      </w:r>
    </w:p>
    <w:p>
      <w:pPr>
        <w:spacing w:before="75" w:after="0"/>
      </w:pPr>
      <w:r>
        <w:rPr/>
        <w:t xml:space="preserve">三、技术研发投入占比及效果</w:t>
      </w:r>
    </w:p>
    <w:p>
      <w:pPr>
        <w:spacing w:before="75" w:after="0"/>
      </w:pPr>
      <w:r>
        <w:rPr/>
        <w:t xml:space="preserve">四、行业平均利润率与roe水平</w:t>
      </w:r>
    </w:p>
    <w:p>
      <w:pPr>
        <w:spacing w:before="75" w:after="0"/>
      </w:pPr>
      <w:r>
        <w:rPr>
          <w:b w:val="1"/>
          <w:bCs w:val="1"/>
        </w:rPr>
        <w:t xml:space="preserve">第五章 2023-2025年互联网+人身险市场深度调研</w:t>
      </w:r>
    </w:p>
    <w:p>
      <w:pPr>
        <w:spacing w:before="75" w:after="0"/>
      </w:pPr>
      <w:r>
        <w:rPr/>
        <w:t xml:space="preserve">第一节 互联网健康险市场分析</w:t>
      </w:r>
    </w:p>
    <w:p>
      <w:pPr>
        <w:spacing w:before="75" w:after="0"/>
      </w:pPr>
      <w:r>
        <w:rPr/>
        <w:t xml:space="preserve">一、2023-2025年保费规模、增速及占比</w:t>
      </w:r>
    </w:p>
    <w:p>
      <w:pPr>
        <w:spacing w:before="75" w:after="0"/>
      </w:pPr>
      <w:r>
        <w:rPr/>
        <w:t xml:space="preserve">二、百万医疗险、重疾险产品形态与件均保费</w:t>
      </w:r>
    </w:p>
    <w:p>
      <w:pPr>
        <w:spacing w:before="75" w:after="0"/>
      </w:pPr>
      <w:r>
        <w:rPr/>
        <w:t xml:space="preserve">三、用户年龄、性别、地域分布</w:t>
      </w:r>
    </w:p>
    <w:p>
      <w:pPr>
        <w:spacing w:before="75" w:after="0"/>
      </w:pPr>
      <w:r>
        <w:rPr/>
        <w:t xml:space="preserve">四、续保率与理赔率关键指标</w:t>
      </w:r>
    </w:p>
    <w:p>
      <w:pPr>
        <w:spacing w:before="75" w:after="0"/>
      </w:pPr>
      <w:r>
        <w:rPr/>
        <w:t xml:space="preserve">第二节 互联网寿险市场分析</w:t>
      </w:r>
    </w:p>
    <w:p>
      <w:pPr>
        <w:spacing w:before="75" w:after="0"/>
      </w:pPr>
      <w:r>
        <w:rPr/>
        <w:t xml:space="preserve">一、2023-2025年保费规模、增速及占比</w:t>
      </w:r>
    </w:p>
    <w:p>
      <w:pPr>
        <w:spacing w:before="75" w:after="0"/>
      </w:pPr>
      <w:r>
        <w:rPr/>
        <w:t xml:space="preserve">二、定期寿险、增额终身寿险产品特征</w:t>
      </w:r>
    </w:p>
    <w:p>
      <w:pPr>
        <w:spacing w:before="75" w:after="0"/>
      </w:pPr>
      <w:r>
        <w:rPr/>
        <w:t xml:space="preserve">三、线上核保通过率与风控模型效果</w:t>
      </w:r>
    </w:p>
    <w:p>
      <w:pPr>
        <w:spacing w:before="75" w:after="0"/>
      </w:pPr>
      <w:r>
        <w:rPr/>
        <w:t xml:space="preserve">四、退保率与保单继续率</w:t>
      </w:r>
    </w:p>
    <w:p>
      <w:pPr>
        <w:spacing w:before="75" w:after="0"/>
      </w:pPr>
      <w:r>
        <w:rPr/>
        <w:t xml:space="preserve">第三节 互联网意外险与年金险市场分析</w:t>
      </w:r>
    </w:p>
    <w:p>
      <w:pPr>
        <w:spacing w:before="75" w:after="0"/>
      </w:pPr>
      <w:r>
        <w:rPr/>
        <w:t xml:space="preserve">一、意外险保费规模及场景化创新</w:t>
      </w:r>
    </w:p>
    <w:p>
      <w:pPr>
        <w:spacing w:before="75" w:after="0"/>
      </w:pPr>
      <w:r>
        <w:rPr/>
        <w:t xml:space="preserve">二、年金险保费规模与养老需求匹配度</w:t>
      </w:r>
    </w:p>
    <w:p>
      <w:pPr>
        <w:spacing w:before="75" w:after="0"/>
      </w:pPr>
      <w:r>
        <w:rPr/>
        <w:t xml:space="preserve">三、短期储蓄型产品热销原因分析</w:t>
      </w:r>
    </w:p>
    <w:p>
      <w:pPr>
        <w:spacing w:before="75" w:after="0"/>
      </w:pPr>
      <w:r>
        <w:rPr/>
        <w:t xml:space="preserve">四、长期保障型产品转化难度分析</w:t>
      </w:r>
    </w:p>
    <w:p>
      <w:pPr>
        <w:spacing w:before="75" w:after="0"/>
      </w:pPr>
      <w:r>
        <w:rPr>
          <w:b w:val="1"/>
          <w:bCs w:val="1"/>
        </w:rPr>
        <w:t xml:space="preserve">第六章 2023-2025年互联网+财产险市场深度调研</w:t>
      </w:r>
    </w:p>
    <w:p>
      <w:pPr>
        <w:spacing w:before="75" w:after="0"/>
      </w:pPr>
      <w:r>
        <w:rPr/>
        <w:t xml:space="preserve">第一节 互联网车险市场分析</w:t>
      </w:r>
    </w:p>
    <w:p>
      <w:pPr>
        <w:spacing w:before="75" w:after="0"/>
      </w:pPr>
      <w:r>
        <w:rPr/>
        <w:t xml:space="preserve">一、保费规模、增速及线上化率</w:t>
      </w:r>
    </w:p>
    <w:p>
      <w:pPr>
        <w:spacing w:before="75" w:after="0"/>
      </w:pPr>
      <w:r>
        <w:rPr/>
        <w:t xml:space="preserve">二、ubi车险数据采集与定价模型</w:t>
      </w:r>
    </w:p>
    <w:p>
      <w:pPr>
        <w:spacing w:before="75" w:after="0"/>
      </w:pPr>
      <w:r>
        <w:rPr/>
        <w:t xml:space="preserve">三、理赔线上化率与反欺诈效果</w:t>
      </w:r>
    </w:p>
    <w:p>
      <w:pPr>
        <w:spacing w:before="75" w:after="0"/>
      </w:pPr>
      <w:r>
        <w:rPr/>
        <w:t xml:space="preserve">四、渠道费用率与中介依赖度</w:t>
      </w:r>
    </w:p>
    <w:p>
      <w:pPr>
        <w:spacing w:before="75" w:after="0"/>
      </w:pPr>
      <w:r>
        <w:rPr/>
        <w:t xml:space="preserve">第二节 互联网非车险市场分析</w:t>
      </w:r>
    </w:p>
    <w:p>
      <w:pPr>
        <w:spacing w:before="75" w:after="0"/>
      </w:pPr>
      <w:r>
        <w:rPr/>
        <w:t xml:space="preserve">一、退货运费险、退保保险规模及增速</w:t>
      </w:r>
    </w:p>
    <w:p>
      <w:pPr>
        <w:spacing w:before="75" w:after="0"/>
      </w:pPr>
      <w:r>
        <w:rPr/>
        <w:t xml:space="preserve">二、家财险、责任险线上渗透情况</w:t>
      </w:r>
    </w:p>
    <w:p>
      <w:pPr>
        <w:spacing w:before="75" w:after="0"/>
      </w:pPr>
      <w:r>
        <w:rPr/>
        <w:t xml:space="preserve">三、场景嵌入式保险产品创新案例</w:t>
      </w:r>
    </w:p>
    <w:p>
      <w:pPr>
        <w:spacing w:before="75" w:after="0"/>
      </w:pPr>
      <w:r>
        <w:rPr/>
        <w:t xml:space="preserve">四、小微企业财产险线上投保便利性</w:t>
      </w:r>
    </w:p>
    <w:p>
      <w:pPr>
        <w:spacing w:before="75" w:after="0"/>
      </w:pPr>
      <w:r>
        <w:rPr/>
        <w:t xml:space="preserve">第三节 涉农互联网保险市场分析</w:t>
      </w:r>
    </w:p>
    <w:p>
      <w:pPr>
        <w:spacing w:before="75" w:after="0"/>
      </w:pPr>
      <w:r>
        <w:rPr/>
        <w:t xml:space="preserve">一、农业保险线上化程度与保费规模</w:t>
      </w:r>
    </w:p>
    <w:p>
      <w:pPr>
        <w:spacing w:before="75" w:after="0"/>
      </w:pPr>
      <w:r>
        <w:rPr/>
        <w:t xml:space="preserve">二、天气指数保险、价格保险创新模式</w:t>
      </w:r>
    </w:p>
    <w:p>
      <w:pPr>
        <w:spacing w:before="75" w:after="0"/>
      </w:pPr>
      <w:r>
        <w:rPr/>
        <w:t xml:space="preserve">三、卫星遥感、无人机查勘技术应用</w:t>
      </w:r>
    </w:p>
    <w:p>
      <w:pPr>
        <w:spacing w:before="75" w:after="0"/>
      </w:pPr>
      <w:r>
        <w:rPr/>
        <w:t xml:space="preserve">四、养殖户、种植户线上投保习惯培养</w:t>
      </w:r>
    </w:p>
    <w:p>
      <w:pPr>
        <w:spacing w:before="75" w:after="0"/>
      </w:pPr>
      <w:r>
        <w:rPr>
          <w:b w:val="1"/>
          <w:bCs w:val="1"/>
        </w:rPr>
        <w:t xml:space="preserve">第七章 互联网+保险渠道与场景创新深度分析</w:t>
      </w:r>
    </w:p>
    <w:p>
      <w:pPr>
        <w:spacing w:before="75" w:after="0"/>
      </w:pPr>
      <w:r>
        <w:rPr/>
        <w:t xml:space="preserve">第一节 第三方互联网平台渠道分析</w:t>
      </w:r>
    </w:p>
    <w:p>
      <w:pPr>
        <w:spacing w:before="75" w:after="0"/>
      </w:pPr>
      <w:r>
        <w:rPr/>
        <w:t xml:space="preserve">一、综合性电商保险频道保费规模</w:t>
      </w:r>
    </w:p>
    <w:p>
      <w:pPr>
        <w:spacing w:before="75" w:after="0"/>
      </w:pPr>
      <w:r>
        <w:rPr/>
        <w:t xml:space="preserve">二、垂直领域平台保险嵌入深度</w:t>
      </w:r>
    </w:p>
    <w:p>
      <w:pPr>
        <w:spacing w:before="75" w:after="0"/>
      </w:pPr>
      <w:r>
        <w:rPr/>
        <w:t xml:space="preserve">三、平台用户保险转化率与复购率</w:t>
      </w:r>
    </w:p>
    <w:p>
      <w:pPr>
        <w:spacing w:before="75" w:after="0"/>
      </w:pPr>
      <w:r>
        <w:rPr/>
        <w:t xml:space="preserve">四、平台与保险公司分成模式演变</w:t>
      </w:r>
    </w:p>
    <w:p>
      <w:pPr>
        <w:spacing w:before="75" w:after="0"/>
      </w:pPr>
      <w:r>
        <w:rPr/>
        <w:t xml:space="preserve">第二节 保险中介与代理机构线上化分析</w:t>
      </w:r>
    </w:p>
    <w:p>
      <w:pPr>
        <w:spacing w:before="75" w:after="0"/>
      </w:pPr>
      <w:r>
        <w:rPr/>
        <w:t xml:space="preserve">一、专业保险中介网销保费规模</w:t>
      </w:r>
    </w:p>
    <w:p>
      <w:pPr>
        <w:spacing w:before="75" w:after="0"/>
      </w:pPr>
      <w:r>
        <w:rPr/>
        <w:t xml:space="preserve">二、代理人线上展业工具使用率</w:t>
      </w:r>
    </w:p>
    <w:p>
      <w:pPr>
        <w:spacing w:before="75" w:after="0"/>
      </w:pPr>
      <w:r>
        <w:rPr/>
        <w:t xml:space="preserve">三、客户线上咨询与投保占比</w:t>
      </w:r>
    </w:p>
    <w:p>
      <w:pPr>
        <w:spacing w:before="75" w:after="0"/>
      </w:pPr>
      <w:r>
        <w:rPr/>
        <w:t xml:space="preserve">四、数字化培训与业绩提升效果</w:t>
      </w:r>
    </w:p>
    <w:p>
      <w:pPr>
        <w:spacing w:before="75" w:after="0"/>
      </w:pPr>
      <w:r>
        <w:rPr/>
        <w:t xml:space="preserve">第三节 场景化保险创新分析</w:t>
      </w:r>
    </w:p>
    <w:p>
      <w:pPr>
        <w:spacing w:before="75" w:after="0"/>
      </w:pPr>
      <w:r>
        <w:rPr/>
        <w:t xml:space="preserve">一、电商场景退货运费险渗透率</w:t>
      </w:r>
    </w:p>
    <w:p>
      <w:pPr>
        <w:spacing w:before="75" w:after="0"/>
      </w:pPr>
      <w:r>
        <w:rPr/>
        <w:t xml:space="preserve">二、出行场景航空意外险、延误险购买率</w:t>
      </w:r>
    </w:p>
    <w:p>
      <w:pPr>
        <w:spacing w:before="75" w:after="0"/>
      </w:pPr>
      <w:r>
        <w:rPr/>
        <w:t xml:space="preserve">三、教育场景学平险、意外险覆盖度</w:t>
      </w:r>
    </w:p>
    <w:p>
      <w:pPr>
        <w:spacing w:before="75" w:after="0"/>
      </w:pPr>
      <w:r>
        <w:rPr/>
        <w:t xml:space="preserve">四、企业场景员工福利保险线上化</w:t>
      </w:r>
    </w:p>
    <w:p>
      <w:pPr>
        <w:spacing w:before="75" w:after="0"/>
      </w:pPr>
      <w:r>
        <w:rPr>
          <w:b w:val="1"/>
          <w:bCs w:val="1"/>
        </w:rPr>
        <w:t xml:space="preserve">第八章 中国互联网+保险行业技术应用效果评估</w:t>
      </w:r>
    </w:p>
    <w:p>
      <w:pPr>
        <w:spacing w:before="75" w:after="0"/>
      </w:pPr>
      <w:r>
        <w:rPr/>
        <w:t xml:space="preserve">第一节 人工智能应用深度</w:t>
      </w:r>
    </w:p>
    <w:p>
      <w:pPr>
        <w:spacing w:before="75" w:after="0"/>
      </w:pPr>
      <w:r>
        <w:rPr/>
        <w:t xml:space="preserve">一、智能核保系统通过率与人工替代率</w:t>
      </w:r>
    </w:p>
    <w:p>
      <w:pPr>
        <w:spacing w:before="75" w:after="0"/>
      </w:pPr>
      <w:r>
        <w:rPr/>
        <w:t xml:space="preserve">二、智能理赔定损准确率与处理时效</w:t>
      </w:r>
    </w:p>
    <w:p>
      <w:pPr>
        <w:spacing w:before="75" w:after="0"/>
      </w:pPr>
      <w:r>
        <w:rPr/>
        <w:t xml:space="preserve">三、智能客服问题解决率与满意度</w:t>
      </w:r>
    </w:p>
    <w:p>
      <w:pPr>
        <w:spacing w:before="75" w:after="0"/>
      </w:pPr>
      <w:r>
        <w:rPr/>
        <w:t xml:space="preserve">四、智能投顾推荐产品转化率与留存率</w:t>
      </w:r>
    </w:p>
    <w:p>
      <w:pPr>
        <w:spacing w:before="75" w:after="0"/>
      </w:pPr>
      <w:r>
        <w:rPr/>
        <w:t xml:space="preserve">第二节 大数据风控应用效果</w:t>
      </w:r>
    </w:p>
    <w:p>
      <w:pPr>
        <w:spacing w:before="75" w:after="0"/>
      </w:pPr>
      <w:r>
        <w:rPr/>
        <w:t xml:space="preserve">一、反欺诈模型识别率与误伤率</w:t>
      </w:r>
    </w:p>
    <w:p>
      <w:pPr>
        <w:spacing w:before="75" w:after="0"/>
      </w:pPr>
      <w:r>
        <w:rPr/>
        <w:t xml:space="preserve">二、用户画像精准度与营销roi</w:t>
      </w:r>
    </w:p>
    <w:p>
      <w:pPr>
        <w:spacing w:before="75" w:after="0"/>
      </w:pPr>
      <w:r>
        <w:rPr/>
        <w:t xml:space="preserve">三、风险定价模型区分度与赔付偏差</w:t>
      </w:r>
    </w:p>
    <w:p>
      <w:pPr>
        <w:spacing w:before="75" w:after="0"/>
      </w:pPr>
      <w:r>
        <w:rPr/>
        <w:t xml:space="preserve">四、数据标签体系丰富度与迭代频率</w:t>
      </w:r>
    </w:p>
    <w:p>
      <w:pPr>
        <w:spacing w:before="75" w:after="0"/>
      </w:pPr>
      <w:r>
        <w:rPr/>
        <w:t xml:space="preserve">第三节 区块链与物联网应用探索</w:t>
      </w:r>
    </w:p>
    <w:p>
      <w:pPr>
        <w:spacing w:before="75" w:after="0"/>
      </w:pPr>
      <w:r>
        <w:rPr/>
        <w:t xml:space="preserve">一、区块链电子保单存证规模与成本节约</w:t>
      </w:r>
    </w:p>
    <w:p>
      <w:pPr>
        <w:spacing w:before="75" w:after="0"/>
      </w:pPr>
      <w:r>
        <w:rPr/>
        <w:t xml:space="preserve">二、智能合约自动理赔触发条件与执行率</w:t>
      </w:r>
    </w:p>
    <w:p>
      <w:pPr>
        <w:spacing w:before="75" w:after="0"/>
      </w:pPr>
      <w:r>
        <w:rPr/>
        <w:t xml:space="preserve">三、物联网设备连接数与数据采集量</w:t>
      </w:r>
    </w:p>
    <w:p>
      <w:pPr>
        <w:spacing w:before="75" w:after="0"/>
      </w:pPr>
      <w:r>
        <w:rPr/>
        <w:t xml:space="preserve">四、车联网ubi数据在定价中的权重</w:t>
      </w:r>
    </w:p>
    <w:p>
      <w:pPr>
        <w:spacing w:before="75" w:after="0"/>
      </w:pPr>
      <w:r>
        <w:rPr>
          <w:b w:val="1"/>
          <w:bCs w:val="1"/>
        </w:rPr>
        <w:t xml:space="preserve">第九章 中国互联网+保险行业用户群体深度画像</w:t>
      </w:r>
    </w:p>
    <w:p>
      <w:pPr>
        <w:spacing w:before="75" w:after="0"/>
      </w:pPr>
      <w:r>
        <w:rPr/>
        <w:t xml:space="preserve">第一节 年龄分层用户画像</w:t>
      </w:r>
    </w:p>
    <w:p>
      <w:pPr>
        <w:spacing w:before="75" w:after="0"/>
      </w:pPr>
      <w:r>
        <w:rPr/>
        <w:t xml:space="preserve">一、z世代(95后)用户规模、保费贡献与产品偏好</w:t>
      </w:r>
    </w:p>
    <w:p>
      <w:pPr>
        <w:spacing w:before="75" w:after="0"/>
      </w:pPr>
      <w:r>
        <w:rPr/>
        <w:t xml:space="preserve">二、新中产(80-94年)用户规模、保费贡献与需求特征</w:t>
      </w:r>
    </w:p>
    <w:p>
      <w:pPr>
        <w:spacing w:before="75" w:after="0"/>
      </w:pPr>
      <w:r>
        <w:rPr/>
        <w:t xml:space="preserve">三、银发族(60岁以上)用户规模、渗透率与保障缺口</w:t>
      </w:r>
    </w:p>
    <w:p>
      <w:pPr>
        <w:spacing w:before="75" w:after="0"/>
      </w:pPr>
      <w:r>
        <w:rPr/>
        <w:t xml:space="preserve">四、各年龄段用户线上投保行为差异</w:t>
      </w:r>
    </w:p>
    <w:p>
      <w:pPr>
        <w:spacing w:before="75" w:after="0"/>
      </w:pPr>
      <w:r>
        <w:rPr/>
        <w:t xml:space="preserve">第二节 地域分层用户画像</w:t>
      </w:r>
    </w:p>
    <w:p>
      <w:pPr>
        <w:spacing w:before="75" w:after="0"/>
      </w:pPr>
      <w:r>
        <w:rPr/>
        <w:t xml:space="preserve">一、一二线城市用户规模、件均保费与成熟度高</w:t>
      </w:r>
    </w:p>
    <w:p>
      <w:pPr>
        <w:spacing w:before="75" w:after="0"/>
      </w:pPr>
      <w:r>
        <w:rPr/>
        <w:t xml:space="preserve">二、三四线城市用户增速、潜力与价格敏感度</w:t>
      </w:r>
    </w:p>
    <w:p>
      <w:pPr>
        <w:spacing w:before="75" w:after="0"/>
      </w:pPr>
      <w:r>
        <w:rPr/>
        <w:t xml:space="preserve">三、县域及农村用户触达难度与普惠需求</w:t>
      </w:r>
    </w:p>
    <w:p>
      <w:pPr>
        <w:spacing w:before="75" w:after="0"/>
      </w:pPr>
      <w:r>
        <w:rPr/>
        <w:t xml:space="preserve">四、各区域用户理赔服务满意度</w:t>
      </w:r>
    </w:p>
    <w:p>
      <w:pPr>
        <w:spacing w:before="75" w:after="0"/>
      </w:pPr>
      <w:r>
        <w:rPr/>
        <w:t xml:space="preserve">第三节 职业与收入分层用户画像</w:t>
      </w:r>
    </w:p>
    <w:p>
      <w:pPr>
        <w:spacing w:before="75" w:after="0"/>
      </w:pPr>
      <w:r>
        <w:rPr/>
        <w:t xml:space="preserve">一、工薪阶层保费负担能力与保障型产品需求</w:t>
      </w:r>
    </w:p>
    <w:p>
      <w:pPr>
        <w:spacing w:before="75" w:after="0"/>
      </w:pPr>
      <w:r>
        <w:rPr/>
        <w:t xml:space="preserve">二、企业主资产保全与传承型产品需求</w:t>
      </w:r>
    </w:p>
    <w:p>
      <w:pPr>
        <w:spacing w:before="75" w:after="0"/>
      </w:pPr>
      <w:r>
        <w:rPr/>
        <w:t xml:space="preserve">三、自由职业者灵活缴费与短期保障需求</w:t>
      </w:r>
    </w:p>
    <w:p>
      <w:pPr>
        <w:spacing w:before="75" w:after="0"/>
      </w:pPr>
      <w:r>
        <w:rPr/>
        <w:t xml:space="preserve">四、不同收入水平用户保险配置结构</w:t>
      </w:r>
    </w:p>
    <w:p>
      <w:pPr>
        <w:spacing w:before="75" w:after="0"/>
      </w:pPr>
      <w:r>
        <w:rPr>
          <w:b w:val="1"/>
          <w:bCs w:val="1"/>
        </w:rPr>
        <w:t xml:space="preserve">第十章 中国互联网+保险行业区域市场格局</w:t>
      </w:r>
    </w:p>
    <w:p>
      <w:pPr>
        <w:spacing w:before="75" w:after="0"/>
      </w:pPr>
      <w:r>
        <w:rPr/>
        <w:t xml:space="preserve">第一节 华东地区市场深度分析</w:t>
      </w:r>
    </w:p>
    <w:p>
      <w:pPr>
        <w:spacing w:before="75" w:after="0"/>
      </w:pPr>
      <w:r>
        <w:rPr/>
        <w:t xml:space="preserve">一、保费规模、增速及全国占比</w:t>
      </w:r>
    </w:p>
    <w:p>
      <w:pPr>
        <w:spacing w:before="75" w:after="0"/>
      </w:pPr>
      <w:r>
        <w:rPr/>
        <w:t xml:space="preserve">二、用户规模与件均保费水平</w:t>
      </w:r>
    </w:p>
    <w:p>
      <w:pPr>
        <w:spacing w:before="75" w:after="0"/>
      </w:pPr>
      <w:r>
        <w:rPr/>
        <w:t xml:space="preserve">三、市场竞争格局与数字化成熟度</w:t>
      </w:r>
    </w:p>
    <w:p>
      <w:pPr>
        <w:spacing w:before="75" w:after="0"/>
      </w:pPr>
      <w:r>
        <w:rPr/>
        <w:t xml:space="preserve">四、区域发展优势与增长潜力</w:t>
      </w:r>
    </w:p>
    <w:p>
      <w:pPr>
        <w:spacing w:before="75" w:after="0"/>
      </w:pPr>
      <w:r>
        <w:rPr/>
        <w:t xml:space="preserve">第二节 华北地区市场深度分析</w:t>
      </w:r>
    </w:p>
    <w:p>
      <w:pPr>
        <w:spacing w:before="75" w:after="0"/>
      </w:pPr>
      <w:r>
        <w:rPr/>
        <w:t xml:space="preserve">一、保费规模、增速及全国占比</w:t>
      </w:r>
    </w:p>
    <w:p>
      <w:pPr>
        <w:spacing w:before="75" w:after="0"/>
      </w:pPr>
      <w:r>
        <w:rPr/>
        <w:t xml:space="preserve">二、用户规模与件均保费水平</w:t>
      </w:r>
    </w:p>
    <w:p>
      <w:pPr>
        <w:spacing w:before="75" w:after="0"/>
      </w:pPr>
      <w:r>
        <w:rPr/>
        <w:t xml:space="preserve">三、市场竞争格局与监管环境</w:t>
      </w:r>
    </w:p>
    <w:p>
      <w:pPr>
        <w:spacing w:before="75" w:after="0"/>
      </w:pPr>
      <w:r>
        <w:rPr/>
        <w:t xml:space="preserve">四、区域发展优势与增长潜力</w:t>
      </w:r>
    </w:p>
    <w:p>
      <w:pPr>
        <w:spacing w:before="75" w:after="0"/>
      </w:pPr>
      <w:r>
        <w:rPr/>
        <w:t xml:space="preserve">第三节 华南地区市场深度分析</w:t>
      </w:r>
    </w:p>
    <w:p>
      <w:pPr>
        <w:spacing w:before="75" w:after="0"/>
      </w:pPr>
      <w:r>
        <w:rPr/>
        <w:t xml:space="preserve">一、保费规模、增速及全国占比</w:t>
      </w:r>
    </w:p>
    <w:p>
      <w:pPr>
        <w:spacing w:before="75" w:after="0"/>
      </w:pPr>
      <w:r>
        <w:rPr/>
        <w:t xml:space="preserve">二、用户规模与件均保费水平</w:t>
      </w:r>
    </w:p>
    <w:p>
      <w:pPr>
        <w:spacing w:before="75" w:after="0"/>
      </w:pPr>
      <w:r>
        <w:rPr/>
        <w:t xml:space="preserve">三、市场竞争格局与创新能力</w:t>
      </w:r>
    </w:p>
    <w:p>
      <w:pPr>
        <w:spacing w:before="75" w:after="0"/>
      </w:pPr>
      <w:r>
        <w:rPr/>
        <w:t xml:space="preserve">四、区域发展优势与增长潜力</w:t>
      </w:r>
    </w:p>
    <w:p>
      <w:pPr>
        <w:spacing w:before="75" w:after="0"/>
      </w:pPr>
      <w:r>
        <w:rPr/>
        <w:t xml:space="preserve">第四节 华中地区市场深度分析</w:t>
      </w:r>
    </w:p>
    <w:p>
      <w:pPr>
        <w:spacing w:before="75" w:after="0"/>
      </w:pPr>
      <w:r>
        <w:rPr/>
        <w:t xml:space="preserve">一、保费规模、增速及全国占比</w:t>
      </w:r>
    </w:p>
    <w:p>
      <w:pPr>
        <w:spacing w:before="75" w:after="0"/>
      </w:pPr>
      <w:r>
        <w:rPr/>
        <w:t xml:space="preserve">二、用户规模与件均保费水平</w:t>
      </w:r>
    </w:p>
    <w:p>
      <w:pPr>
        <w:spacing w:before="75" w:after="0"/>
      </w:pPr>
      <w:r>
        <w:rPr/>
        <w:t xml:space="preserve">三、市场竞争格局与市场渗透率</w:t>
      </w:r>
    </w:p>
    <w:p>
      <w:pPr>
        <w:spacing w:before="75" w:after="0"/>
      </w:pPr>
      <w:r>
        <w:rPr/>
        <w:t xml:space="preserve">四、区域发展优势与增长潜力</w:t>
      </w:r>
    </w:p>
    <w:p>
      <w:pPr>
        <w:spacing w:before="75" w:after="0"/>
      </w:pPr>
      <w:r>
        <w:rPr/>
        <w:t xml:space="preserve">第五节 西部地区市场深度分析</w:t>
      </w:r>
    </w:p>
    <w:p>
      <w:pPr>
        <w:spacing w:before="75" w:after="0"/>
      </w:pPr>
      <w:r>
        <w:rPr/>
        <w:t xml:space="preserve">一、保费规模、增速及全国占比</w:t>
      </w:r>
    </w:p>
    <w:p>
      <w:pPr>
        <w:spacing w:before="75" w:after="0"/>
      </w:pPr>
      <w:r>
        <w:rPr/>
        <w:t xml:space="preserve">二、用户规模与件均保费水平</w:t>
      </w:r>
    </w:p>
    <w:p>
      <w:pPr>
        <w:spacing w:before="75" w:after="0"/>
      </w:pPr>
      <w:r>
        <w:rPr/>
        <w:t xml:space="preserve">三、市场潜力与数字基建配套</w:t>
      </w:r>
    </w:p>
    <w:p>
      <w:pPr>
        <w:spacing w:before="75" w:after="0"/>
      </w:pPr>
      <w:r>
        <w:rPr/>
        <w:t xml:space="preserve">四、政策倾斜与普惠保险发展</w:t>
      </w:r>
    </w:p>
    <w:p>
      <w:pPr>
        <w:spacing w:before="75" w:after="0"/>
      </w:pPr>
      <w:r>
        <w:rPr>
          <w:b w:val="1"/>
          <w:bCs w:val="1"/>
        </w:rPr>
        <w:t xml:space="preserve">第十一章 中国互联网+保险行业产业链全景与价值分布</w:t>
      </w:r>
    </w:p>
    <w:p>
      <w:pPr>
        <w:spacing w:before="75" w:after="0"/>
      </w:pPr>
      <w:r>
        <w:rPr/>
        <w:t xml:space="preserve">第一节 上游基础设施层分析</w:t>
      </w:r>
    </w:p>
    <w:p>
      <w:pPr>
        <w:spacing w:before="75" w:after="0"/>
      </w:pPr>
      <w:r>
        <w:rPr/>
        <w:t xml:space="preserve">一、云计算资源采购成本与保险公司自建比例</w:t>
      </w:r>
    </w:p>
    <w:p>
      <w:pPr>
        <w:spacing w:before="75" w:after="0"/>
      </w:pPr>
      <w:r>
        <w:rPr/>
        <w:t xml:space="preserve">二、大数据服务商合作数量与数据调用量</w:t>
      </w:r>
    </w:p>
    <w:p>
      <w:pPr>
        <w:spacing w:before="75" w:after="0"/>
      </w:pPr>
      <w:r>
        <w:rPr/>
        <w:t xml:space="preserve">三、电子签名、身份认证技术费用</w:t>
      </w:r>
    </w:p>
    <w:p>
      <w:pPr>
        <w:spacing w:before="75" w:after="0"/>
      </w:pPr>
      <w:r>
        <w:rPr/>
        <w:t xml:space="preserve">四、物联网设备采购与部署规模</w:t>
      </w:r>
    </w:p>
    <w:p>
      <w:pPr>
        <w:spacing w:before="75" w:after="0"/>
      </w:pPr>
      <w:r>
        <w:rPr/>
        <w:t xml:space="preserve">第二节 中游产品开发与运营层分析</w:t>
      </w:r>
    </w:p>
    <w:p>
      <w:pPr>
        <w:spacing w:before="75" w:after="0"/>
      </w:pPr>
      <w:r>
        <w:rPr/>
        <w:t xml:space="preserve">一、保险产品线上化改造成本</w:t>
      </w:r>
    </w:p>
    <w:p>
      <w:pPr>
        <w:spacing w:before="75" w:after="0"/>
      </w:pPr>
      <w:r>
        <w:rPr/>
        <w:t xml:space="preserve">二、精算模型数字化投入与产出</w:t>
      </w:r>
    </w:p>
    <w:p>
      <w:pPr>
        <w:spacing w:before="75" w:after="0"/>
      </w:pPr>
      <w:r>
        <w:rPr/>
        <w:t xml:space="preserve">三、风控系统建设费用与迭代周期</w:t>
      </w:r>
    </w:p>
    <w:p>
      <w:pPr>
        <w:spacing w:before="75" w:after="0"/>
      </w:pPr>
      <w:r>
        <w:rPr/>
        <w:t xml:space="preserve">四、核保核赔人力成本与ai替代率</w:t>
      </w:r>
    </w:p>
    <w:p>
      <w:pPr>
        <w:spacing w:before="75" w:after="0"/>
      </w:pPr>
      <w:r>
        <w:rPr/>
        <w:t xml:space="preserve">第三节 下游销售与服务层分析</w:t>
      </w:r>
    </w:p>
    <w:p>
      <w:pPr>
        <w:spacing w:before="75" w:after="0"/>
      </w:pPr>
      <w:r>
        <w:rPr/>
        <w:t xml:space="preserve">一、第三方渠道佣金率与议价能力</w:t>
      </w:r>
    </w:p>
    <w:p>
      <w:pPr>
        <w:spacing w:before="75" w:after="0"/>
      </w:pPr>
      <w:r>
        <w:rPr/>
        <w:t xml:space="preserve">二、代理人线上化工具投入与效率提升</w:t>
      </w:r>
    </w:p>
    <w:p>
      <w:pPr>
        <w:spacing w:before="75" w:after="0"/>
      </w:pPr>
      <w:r>
        <w:rPr/>
        <w:t xml:space="preserve">三、客户获取成本与生命周期价值</w:t>
      </w:r>
    </w:p>
    <w:p>
      <w:pPr>
        <w:spacing w:before="75" w:after="0"/>
      </w:pPr>
      <w:r>
        <w:rPr/>
        <w:t xml:space="preserve">四、理赔服务成本与自动化率</w:t>
      </w:r>
    </w:p>
    <w:p>
      <w:pPr>
        <w:spacing w:before="75" w:after="0"/>
      </w:pPr>
      <w:r>
        <w:rPr>
          <w:b w:val="1"/>
          <w:bCs w:val="1"/>
        </w:rPr>
        <w:t xml:space="preserve">第十二章 中国互联网+保险行业竞争格局与市场份额</w:t>
      </w:r>
    </w:p>
    <w:p>
      <w:pPr>
        <w:spacing w:before="75" w:after="0"/>
      </w:pPr>
      <w:r>
        <w:rPr/>
        <w:t xml:space="preserve">第一节 行业集中度与竞争态势</w:t>
      </w:r>
    </w:p>
    <w:p>
      <w:pPr>
        <w:spacing w:before="75" w:after="0"/>
      </w:pPr>
      <w:r>
        <w:rPr/>
        <w:t xml:space="preserve">一、2023-2025年保费规模cr5/cr10演变趋势</w:t>
      </w:r>
    </w:p>
    <w:p>
      <w:pPr>
        <w:spacing w:before="75" w:after="0"/>
      </w:pPr>
      <w:r>
        <w:rPr/>
        <w:t xml:space="preserve">二、用户规模cr5/cr10演变趋势</w:t>
      </w:r>
    </w:p>
    <w:p>
      <w:pPr>
        <w:spacing w:before="75" w:after="0"/>
      </w:pPr>
      <w:r>
        <w:rPr/>
        <w:t xml:space="preserve">三、市场份额按险种、渠道、区域分布</w:t>
      </w:r>
    </w:p>
    <w:p>
      <w:pPr>
        <w:spacing w:before="75" w:after="0"/>
      </w:pPr>
      <w:r>
        <w:rPr/>
        <w:t xml:space="preserve">四、行业进入壁垒与退出机制</w:t>
      </w:r>
    </w:p>
    <w:p>
      <w:pPr>
        <w:spacing w:before="75" w:after="0"/>
      </w:pPr>
      <w:r>
        <w:rPr/>
        <w:t xml:space="preserve">第二节 企业竞争战略对比</w:t>
      </w:r>
    </w:p>
    <w:p>
      <w:pPr>
        <w:spacing w:before="75" w:after="0"/>
      </w:pPr>
      <w:r>
        <w:rPr/>
        <w:t xml:space="preserve">一、流量驱动型战略获客成本与转化效率</w:t>
      </w:r>
    </w:p>
    <w:p>
      <w:pPr>
        <w:spacing w:before="75" w:after="0"/>
      </w:pPr>
      <w:r>
        <w:rPr/>
        <w:t xml:space="preserve">二、产品驱动型战略爆款打造周期与成功率</w:t>
      </w:r>
    </w:p>
    <w:p>
      <w:pPr>
        <w:spacing w:before="75" w:after="0"/>
      </w:pPr>
      <w:r>
        <w:rPr/>
        <w:t xml:space="preserve">三、服务驱动型战略客户满意度与nps</w:t>
      </w:r>
    </w:p>
    <w:p>
      <w:pPr>
        <w:spacing w:before="75" w:after="0"/>
      </w:pPr>
      <w:r>
        <w:rPr/>
        <w:t xml:space="preserve">四、技术驱动型战略研发投入占比与专利数量</w:t>
      </w:r>
    </w:p>
    <w:p>
      <w:pPr>
        <w:spacing w:before="75" w:after="0"/>
      </w:pPr>
      <w:r>
        <w:rPr/>
        <w:t xml:space="preserve">第三节 商业模式与盈利模型对比</w:t>
      </w:r>
    </w:p>
    <w:p>
      <w:pPr>
        <w:spacing w:before="75" w:after="0"/>
      </w:pPr>
      <w:r>
        <w:rPr/>
        <w:t xml:space="preserve">一、纯线上直营模式费用率与赔付率</w:t>
      </w:r>
    </w:p>
    <w:p>
      <w:pPr>
        <w:spacing w:before="75" w:after="0"/>
      </w:pPr>
      <w:r>
        <w:rPr/>
        <w:t xml:space="preserve">二、线上线下融合模式协同效应</w:t>
      </w:r>
    </w:p>
    <w:p>
      <w:pPr>
        <w:spacing w:before="75" w:after="0"/>
      </w:pPr>
      <w:r>
        <w:rPr/>
        <w:t xml:space="preserve">三、平台撮合模式佣金收入结构</w:t>
      </w:r>
    </w:p>
    <w:p>
      <w:pPr>
        <w:spacing w:before="75" w:after="0"/>
      </w:pPr>
      <w:r>
        <w:rPr/>
        <w:t xml:space="preserve">四、生态嵌套模式价值捕获能力</w:t>
      </w:r>
    </w:p>
    <w:p>
      <w:pPr>
        <w:spacing w:before="75" w:after="0"/>
      </w:pPr>
      <w:r>
        <w:rPr>
          <w:b w:val="1"/>
          <w:bCs w:val="1"/>
        </w:rPr>
        <w:t xml:space="preserve">第十三章 中国互联网+保险行业财务指标与经营绩效</w:t>
      </w:r>
    </w:p>
    <w:p>
      <w:pPr>
        <w:spacing w:before="75" w:after="0"/>
      </w:pPr>
      <w:r>
        <w:rPr/>
        <w:t xml:space="preserve">第一节 行业整体财务状况</w:t>
      </w:r>
    </w:p>
    <w:p>
      <w:pPr>
        <w:spacing w:before="75" w:after="0"/>
      </w:pPr>
      <w:r>
        <w:rPr/>
        <w:t xml:space="preserve">一、行业总资产规模与资产负债率</w:t>
      </w:r>
    </w:p>
    <w:p>
      <w:pPr>
        <w:spacing w:before="75" w:after="0"/>
      </w:pPr>
      <w:r>
        <w:rPr/>
        <w:t xml:space="preserve">二、已赚保费与投资收益增速</w:t>
      </w:r>
    </w:p>
    <w:p>
      <w:pPr>
        <w:spacing w:before="75" w:after="0"/>
      </w:pPr>
      <w:r>
        <w:rPr/>
        <w:t xml:space="preserve">三、综合成本率与综合赔付率</w:t>
      </w:r>
    </w:p>
    <w:p>
      <w:pPr>
        <w:spacing w:before="75" w:after="0"/>
      </w:pPr>
      <w:r>
        <w:rPr/>
        <w:t xml:space="preserve">四、净资产收益率roe与承保利润率</w:t>
      </w:r>
    </w:p>
    <w:p>
      <w:pPr>
        <w:spacing w:before="75" w:after="0"/>
      </w:pPr>
      <w:r>
        <w:rPr/>
        <w:t xml:space="preserve">第二节 企业规模分组财务对比</w:t>
      </w:r>
    </w:p>
    <w:p>
      <w:pPr>
        <w:spacing w:before="75" w:after="0"/>
      </w:pPr>
      <w:r>
        <w:rPr/>
        <w:t xml:space="preserve">一、头部平台保费规模与盈利水平</w:t>
      </w:r>
    </w:p>
    <w:p>
      <w:pPr>
        <w:spacing w:before="75" w:after="0"/>
      </w:pPr>
      <w:r>
        <w:rPr/>
        <w:t xml:space="preserve">二、中部公司增长速度与亏损面</w:t>
      </w:r>
    </w:p>
    <w:p>
      <w:pPr>
        <w:spacing w:before="75" w:after="0"/>
      </w:pPr>
      <w:r>
        <w:rPr/>
        <w:t xml:space="preserve">三、小型机构生存状态与退出率</w:t>
      </w:r>
    </w:p>
    <w:p>
      <w:pPr>
        <w:spacing w:before="75" w:after="0"/>
      </w:pPr>
      <w:r>
        <w:rPr/>
        <w:t xml:space="preserve">四、不同规模企业技术投入强度</w:t>
      </w:r>
    </w:p>
    <w:p>
      <w:pPr>
        <w:spacing w:before="75" w:after="0"/>
      </w:pPr>
      <w:r>
        <w:rPr/>
        <w:t xml:space="preserve">第三节 成本费用结构深度分析</w:t>
      </w:r>
    </w:p>
    <w:p>
      <w:pPr>
        <w:spacing w:before="75" w:after="0"/>
      </w:pPr>
      <w:r>
        <w:rPr/>
        <w:t xml:space="preserve">一、渠道费用占比及优化空间</w:t>
      </w:r>
    </w:p>
    <w:p>
      <w:pPr>
        <w:spacing w:before="75" w:after="0"/>
      </w:pPr>
      <w:r>
        <w:rPr/>
        <w:t xml:space="preserve">二、技术研发费用占比及增速</w:t>
      </w:r>
    </w:p>
    <w:p>
      <w:pPr>
        <w:spacing w:before="75" w:after="0"/>
      </w:pPr>
      <w:r>
        <w:rPr/>
        <w:t xml:space="preserve">三、人力成本占比及刚性压力</w:t>
      </w:r>
    </w:p>
    <w:p>
      <w:pPr>
        <w:spacing w:before="75" w:after="0"/>
      </w:pPr>
      <w:r>
        <w:rPr/>
        <w:t xml:space="preserve">四、管理费用率与运营效率</w:t>
      </w:r>
    </w:p>
    <w:p>
      <w:pPr>
        <w:spacing w:before="75" w:after="0"/>
      </w:pPr>
      <w:r>
        <w:rPr>
          <w:b w:val="1"/>
          <w:bCs w:val="1"/>
        </w:rPr>
        <w:t xml:space="preserve">第十四章 中国互联网+保险行业投融资与资本运作</w:t>
      </w:r>
    </w:p>
    <w:p>
      <w:pPr>
        <w:spacing w:before="75" w:after="0"/>
      </w:pPr>
      <w:r>
        <w:rPr/>
        <w:t xml:space="preserve">第一节 行业投资规模与结构</w:t>
      </w:r>
    </w:p>
    <w:p>
      <w:pPr>
        <w:spacing w:before="75" w:after="0"/>
      </w:pPr>
      <w:r>
        <w:rPr/>
        <w:t xml:space="preserve">一、2023-2025年年度投资金额与项目数量</w:t>
      </w:r>
    </w:p>
    <w:p>
      <w:pPr>
        <w:spacing w:before="75" w:after="0"/>
      </w:pPr>
      <w:r>
        <w:rPr/>
        <w:t xml:space="preserve">二、投资轮次分布与估值水平</w:t>
      </w:r>
    </w:p>
    <w:p>
      <w:pPr>
        <w:spacing w:before="75" w:after="0"/>
      </w:pPr>
      <w:r>
        <w:rPr/>
        <w:t xml:space="preserve">三、投资区域热点与资金密度</w:t>
      </w:r>
    </w:p>
    <w:p>
      <w:pPr>
        <w:spacing w:before="75" w:after="0"/>
      </w:pPr>
      <w:r>
        <w:rPr/>
        <w:t xml:space="preserve">四、投资主体类型(vc/pe/产业资本)偏好</w:t>
      </w:r>
    </w:p>
    <w:p>
      <w:pPr>
        <w:spacing w:before="75" w:after="0"/>
      </w:pPr>
      <w:r>
        <w:rPr/>
        <w:t xml:space="preserve">第二节 并购市场活跃度</w:t>
      </w:r>
    </w:p>
    <w:p>
      <w:pPr>
        <w:spacing w:before="75" w:after="0"/>
      </w:pPr>
      <w:r>
        <w:rPr/>
        <w:t xml:space="preserve">一、并购交易数量与金额</w:t>
      </w:r>
    </w:p>
    <w:p>
      <w:pPr>
        <w:spacing w:before="75" w:after="0"/>
      </w:pPr>
      <w:r>
        <w:rPr/>
        <w:t xml:space="preserve">二、并购类型(横向/纵向/混合)与整合逻辑</w:t>
      </w:r>
    </w:p>
    <w:p>
      <w:pPr>
        <w:spacing w:before="75" w:after="0"/>
      </w:pPr>
      <w:r>
        <w:rPr/>
        <w:t xml:space="preserve">三、技术并购、牌照并购、人才并购比例</w:t>
      </w:r>
    </w:p>
    <w:p>
      <w:pPr>
        <w:spacing w:before="75" w:after="0"/>
      </w:pPr>
      <w:r>
        <w:rPr/>
        <w:t xml:space="preserve">四、并购后协同效应与商誉减值风险</w:t>
      </w:r>
    </w:p>
    <w:p>
      <w:pPr>
        <w:spacing w:before="75" w:after="0"/>
      </w:pPr>
      <w:r>
        <w:rPr/>
        <w:t xml:space="preserve">第三节 资本市场表现</w:t>
      </w:r>
    </w:p>
    <w:p>
      <w:pPr>
        <w:spacing w:before="75" w:after="0"/>
      </w:pPr>
      <w:r>
        <w:rPr/>
        <w:t xml:space="preserve">一、上市公司数量与板块分布(主板/科创板/港股)</w:t>
      </w:r>
    </w:p>
    <w:p>
      <w:pPr>
        <w:spacing w:before="75" w:after="0"/>
      </w:pPr>
      <w:r>
        <w:rPr/>
        <w:t xml:space="preserve">二、ipo募资规模与市盈率水平</w:t>
      </w:r>
    </w:p>
    <w:p>
      <w:pPr>
        <w:spacing w:before="75" w:after="0"/>
      </w:pPr>
      <w:r>
        <w:rPr/>
        <w:t xml:space="preserve">三、再融资方式(定增/可转债)与资金用途</w:t>
      </w:r>
    </w:p>
    <w:p>
      <w:pPr>
        <w:spacing w:before="75" w:after="0"/>
      </w:pPr>
      <w:r>
        <w:rPr/>
        <w:t xml:space="preserve">四、市值波动因素与投资者结构</w:t>
      </w:r>
    </w:p>
    <w:p>
      <w:pPr>
        <w:spacing w:before="75" w:after="0"/>
      </w:pPr>
      <w:r>
        <w:rPr>
          <w:b w:val="1"/>
          <w:bCs w:val="1"/>
        </w:rPr>
        <w:t xml:space="preserve">第十五章 中国互联网+保险行业风险识别与量化评估</w:t>
      </w:r>
    </w:p>
    <w:p>
      <w:pPr>
        <w:spacing w:before="75" w:after="0"/>
      </w:pPr>
      <w:r>
        <w:rPr/>
        <w:t xml:space="preserve">第一节 市场风险矩阵</w:t>
      </w:r>
    </w:p>
    <w:p>
      <w:pPr>
        <w:spacing w:before="75" w:after="0"/>
      </w:pPr>
      <w:r>
        <w:rPr/>
        <w:t xml:space="preserve">一、保费收入波动风险系数与情景模拟</w:t>
      </w:r>
    </w:p>
    <w:p>
      <w:pPr>
        <w:spacing w:before="75" w:after="0"/>
      </w:pPr>
      <w:r>
        <w:rPr/>
        <w:t xml:space="preserve">二、用户增长放缓风险概率与预警指标</w:t>
      </w:r>
    </w:p>
    <w:p>
      <w:pPr>
        <w:spacing w:before="75" w:after="0"/>
      </w:pPr>
      <w:r>
        <w:rPr/>
        <w:t xml:space="preserve">三、产品同质化竞争风险强度与价格战概率</w:t>
      </w:r>
    </w:p>
    <w:p>
      <w:pPr>
        <w:spacing w:before="75" w:after="0"/>
      </w:pPr>
      <w:r>
        <w:rPr/>
        <w:t xml:space="preserve">四、利率下行对投资收益影响测算</w:t>
      </w:r>
    </w:p>
    <w:p>
      <w:pPr>
        <w:spacing w:before="75" w:after="0"/>
      </w:pPr>
      <w:r>
        <w:rPr/>
        <w:t xml:space="preserve">第二节 技术风险矩阵</w:t>
      </w:r>
    </w:p>
    <w:p>
      <w:pPr>
        <w:spacing w:before="75" w:after="0"/>
      </w:pPr>
      <w:r>
        <w:rPr/>
        <w:t xml:space="preserve">一、系统宕机风险损失率与业务中断成本</w:t>
      </w:r>
    </w:p>
    <w:p>
      <w:pPr>
        <w:spacing w:before="75" w:after="0"/>
      </w:pPr>
      <w:r>
        <w:rPr/>
        <w:t xml:space="preserve">二、数据泄露风险敞口与赔付责任</w:t>
      </w:r>
    </w:p>
    <w:p>
      <w:pPr>
        <w:spacing w:before="75" w:after="0"/>
      </w:pPr>
      <w:r>
        <w:rPr/>
        <w:t xml:space="preserve">三、模型失效风险(定价/风控/营销)与财务冲击</w:t>
      </w:r>
    </w:p>
    <w:p>
      <w:pPr>
        <w:spacing w:before="75" w:after="0"/>
      </w:pPr>
      <w:r>
        <w:rPr/>
        <w:t xml:space="preserve">四、网络安全攻击风险频次与防御投入</w:t>
      </w:r>
    </w:p>
    <w:p>
      <w:pPr>
        <w:spacing w:before="75" w:after="0"/>
      </w:pPr>
      <w:r>
        <w:rPr/>
        <w:t xml:space="preserve">第三节 运营风险矩阵</w:t>
      </w:r>
    </w:p>
    <w:p>
      <w:pPr>
        <w:spacing w:before="75" w:after="0"/>
      </w:pPr>
      <w:r>
        <w:rPr/>
        <w:t xml:space="preserve">一、合规成本上升风险等级与占收入比重</w:t>
      </w:r>
    </w:p>
    <w:p>
      <w:pPr>
        <w:spacing w:before="75" w:after="0"/>
      </w:pPr>
      <w:r>
        <w:rPr/>
        <w:t xml:space="preserve">二、核心人才流失风险损失率与替代周期</w:t>
      </w:r>
    </w:p>
    <w:p>
      <w:pPr>
        <w:spacing w:before="75" w:after="0"/>
      </w:pPr>
      <w:r>
        <w:rPr/>
        <w:t xml:space="preserve">三、合作机构违约风险(共保/再保/渠道)敞口</w:t>
      </w:r>
    </w:p>
    <w:p>
      <w:pPr>
        <w:spacing w:before="75" w:after="0"/>
      </w:pPr>
      <w:r>
        <w:rPr/>
        <w:t xml:space="preserve">四、重大理赔事件准备金不足风险</w:t>
      </w:r>
    </w:p>
    <w:p>
      <w:pPr>
        <w:spacing w:before="75" w:after="0"/>
      </w:pPr>
      <w:r>
        <w:rPr/>
        <w:t xml:space="preserve">第四节 财务风险矩阵</w:t>
      </w:r>
    </w:p>
    <w:p>
      <w:pPr>
        <w:spacing w:before="75" w:after="0"/>
      </w:pPr>
      <w:r>
        <w:rPr/>
        <w:t xml:space="preserve">一、准备金计提充足性风险与回溯测试</w:t>
      </w:r>
    </w:p>
    <w:p>
      <w:pPr>
        <w:spacing w:before="75" w:after="0"/>
      </w:pPr>
      <w:r>
        <w:rPr/>
        <w:t xml:space="preserve">二、汇率利率波动风险对投资端影响</w:t>
      </w:r>
    </w:p>
    <w:p>
      <w:pPr>
        <w:spacing w:before="75" w:after="0"/>
      </w:pPr>
      <w:r>
        <w:rPr/>
        <w:t xml:space="preserve">三、资本金不足风险与偿付能力压力</w:t>
      </w:r>
    </w:p>
    <w:p>
      <w:pPr>
        <w:spacing w:before="75" w:after="0"/>
      </w:pPr>
      <w:r>
        <w:rPr/>
        <w:t xml:space="preserve">四、现金流波动风险与流动性覆盖率</w:t>
      </w:r>
    </w:p>
    <w:p>
      <w:pPr>
        <w:spacing w:before="75" w:after="0"/>
      </w:pPr>
      <w:r>
        <w:rPr>
          <w:b w:val="1"/>
          <w:bCs w:val="1"/>
        </w:rPr>
        <w:t xml:space="preserve">第十六章 2026-2031年中国互联网+保险行业发展趋势研判</w:t>
      </w:r>
    </w:p>
    <w:p>
      <w:pPr>
        <w:spacing w:before="75" w:after="0"/>
      </w:pPr>
      <w:r>
        <w:rPr/>
        <w:t xml:space="preserve">第一节 技术深度融合趋势</w:t>
      </w:r>
    </w:p>
    <w:p>
      <w:pPr>
        <w:spacing w:before="75" w:after="0"/>
      </w:pPr>
      <w:r>
        <w:rPr/>
        <w:t xml:space="preserve">一、生成式ai在投保咨询、理赔文书处理中的渗透率</w:t>
      </w:r>
    </w:p>
    <w:p>
      <w:pPr>
        <w:spacing w:before="75" w:after="0"/>
      </w:pPr>
      <w:r>
        <w:rPr/>
        <w:t xml:space="preserve">二、数字孪生在风险模拟与定价中的应用前景</w:t>
      </w:r>
    </w:p>
    <w:p>
      <w:pPr>
        <w:spacing w:before="75" w:after="0"/>
      </w:pPr>
      <w:r>
        <w:rPr/>
        <w:t xml:space="preserve">三、联邦学习在跨机构数据协作中的推广度</w:t>
      </w:r>
    </w:p>
    <w:p>
      <w:pPr>
        <w:spacing w:before="75" w:after="0"/>
      </w:pPr>
      <w:r>
        <w:rPr/>
        <w:t xml:space="preserve">四、量子计算在巨灾模型中的探索性应用</w:t>
      </w:r>
    </w:p>
    <w:p>
      <w:pPr>
        <w:spacing w:before="75" w:after="0"/>
      </w:pPr>
      <w:r>
        <w:rPr/>
        <w:t xml:space="preserve">第二节 产品服务创新趋势</w:t>
      </w:r>
    </w:p>
    <w:p>
      <w:pPr>
        <w:spacing w:before="75" w:after="0"/>
      </w:pPr>
      <w:r>
        <w:rPr/>
        <w:t xml:space="preserve">一、从标准化保单到可定制参数化保险</w:t>
      </w:r>
    </w:p>
    <w:p>
      <w:pPr>
        <w:spacing w:before="75" w:after="0"/>
      </w:pPr>
      <w:r>
        <w:rPr/>
        <w:t xml:space="preserve">二、从事后理赔到事前预防健康管理</w:t>
      </w:r>
    </w:p>
    <w:p>
      <w:pPr>
        <w:spacing w:before="75" w:after="0"/>
      </w:pPr>
      <w:r>
        <w:rPr/>
        <w:t xml:space="preserve">三、从单一保障到\"保险+服务\"综合解决方案</w:t>
      </w:r>
    </w:p>
    <w:p>
      <w:pPr>
        <w:spacing w:before="75" w:after="0"/>
      </w:pPr>
      <w:r>
        <w:rPr/>
        <w:t xml:space="preserve">四、从个人保险到家庭/企业全生命周期保单</w:t>
      </w:r>
    </w:p>
    <w:p>
      <w:pPr>
        <w:spacing w:before="75" w:after="0"/>
      </w:pPr>
      <w:r>
        <w:rPr/>
        <w:t xml:space="preserve">第三节 商业模式演进趋势</w:t>
      </w:r>
    </w:p>
    <w:p>
      <w:pPr>
        <w:spacing w:before="75" w:after="0"/>
      </w:pPr>
      <w:r>
        <w:rPr/>
        <w:t xml:space="preserve">一、从保费差价到数据服务增值收费</w:t>
      </w:r>
    </w:p>
    <w:p>
      <w:pPr>
        <w:spacing w:before="75" w:after="0"/>
      </w:pPr>
      <w:r>
        <w:rPr/>
        <w:t xml:space="preserve">二、从渠道分销到生态共创分成</w:t>
      </w:r>
    </w:p>
    <w:p>
      <w:pPr>
        <w:spacing w:before="75" w:after="0"/>
      </w:pPr>
      <w:r>
        <w:rPr/>
        <w:t xml:space="preserve">三、从自有流量到公域+私域全域运营</w:t>
      </w:r>
    </w:p>
    <w:p>
      <w:pPr>
        <w:spacing w:before="75" w:after="0"/>
      </w:pPr>
      <w:r>
        <w:rPr/>
        <w:t xml:space="preserve">四、从规模扩张到价值用户深度经营</w:t>
      </w:r>
    </w:p>
    <w:p>
      <w:pPr>
        <w:spacing w:before="75" w:after="0"/>
      </w:pPr>
      <w:r>
        <w:rPr>
          <w:b w:val="1"/>
          <w:bCs w:val="1"/>
        </w:rPr>
        <w:t xml:space="preserve">第十七章 2026-2031年中国互联网+保险行业市场规模预测</w:t>
      </w:r>
    </w:p>
    <w:p>
      <w:pPr>
        <w:spacing w:before="75" w:after="0"/>
      </w:pPr>
      <w:r>
        <w:rPr/>
        <w:t xml:space="preserve">第一节 整体市场规模预测模型</w:t>
      </w:r>
    </w:p>
    <w:p>
      <w:pPr>
        <w:spacing w:before="75" w:after="0"/>
      </w:pPr>
      <w:r>
        <w:rPr/>
        <w:t xml:space="preserve">一、2026-2031年保费收入规模及cagr预测</w:t>
      </w:r>
    </w:p>
    <w:p>
      <w:pPr>
        <w:spacing w:before="75" w:after="0"/>
      </w:pPr>
      <w:r>
        <w:rPr/>
        <w:t xml:space="preserve">二、2026-2031年用户规模及cagr预测</w:t>
      </w:r>
    </w:p>
    <w:p>
      <w:pPr>
        <w:spacing w:before="75" w:after="0"/>
      </w:pPr>
      <w:r>
        <w:rPr/>
        <w:t xml:space="preserve">三、乐观/中性/悲观情景模拟与概率分布</w:t>
      </w:r>
    </w:p>
    <w:p>
      <w:pPr>
        <w:spacing w:before="75" w:after="0"/>
      </w:pPr>
      <w:r>
        <w:rPr/>
        <w:t xml:space="preserve">四、关键驱动因素影响系数与敏感性分析</w:t>
      </w:r>
    </w:p>
    <w:p>
      <w:pPr>
        <w:spacing w:before="75" w:after="0"/>
      </w:pPr>
      <w:r>
        <w:rPr/>
        <w:t xml:space="preserve">第二节 细分险种规模预测</w:t>
      </w:r>
    </w:p>
    <w:p>
      <w:pPr>
        <w:spacing w:before="75" w:after="0"/>
      </w:pPr>
      <w:r>
        <w:rPr/>
        <w:t xml:space="preserve">一、互联网健康险保费规模预测</w:t>
      </w:r>
    </w:p>
    <w:p>
      <w:pPr>
        <w:spacing w:before="75" w:after="0"/>
      </w:pPr>
      <w:r>
        <w:rPr/>
        <w:t xml:space="preserve">二、互联网车险保费规模预测与线上化率提升</w:t>
      </w:r>
    </w:p>
    <w:p>
      <w:pPr>
        <w:spacing w:before="75" w:after="0"/>
      </w:pPr>
      <w:r>
        <w:rPr/>
        <w:t xml:space="preserve">三、互联网非车险(场景险)保费规模预测</w:t>
      </w:r>
    </w:p>
    <w:p>
      <w:pPr>
        <w:spacing w:before="75" w:after="0"/>
      </w:pPr>
      <w:r>
        <w:rPr/>
        <w:t xml:space="preserve">四、互联网寿险与年金险保费规模预测</w:t>
      </w:r>
    </w:p>
    <w:p>
      <w:pPr>
        <w:spacing w:before="75" w:after="0"/>
      </w:pPr>
      <w:r>
        <w:rPr/>
        <w:t xml:space="preserve">第三节 区域市场规模预测</w:t>
      </w:r>
    </w:p>
    <w:p>
      <w:pPr>
        <w:spacing w:before="75" w:after="0"/>
      </w:pPr>
      <w:r>
        <w:rPr/>
        <w:t xml:space="preserve">一、华东地区保费规模预测与增长潜力</w:t>
      </w:r>
    </w:p>
    <w:p>
      <w:pPr>
        <w:spacing w:before="75" w:after="0"/>
      </w:pPr>
      <w:r>
        <w:rPr/>
        <w:t xml:space="preserve">二、华北地区保费规模预测与增长潜力</w:t>
      </w:r>
    </w:p>
    <w:p>
      <w:pPr>
        <w:spacing w:before="75" w:after="0"/>
      </w:pPr>
      <w:r>
        <w:rPr/>
        <w:t xml:space="preserve">三、华南地区保费规模预测与增长潜力</w:t>
      </w:r>
    </w:p>
    <w:p>
      <w:pPr>
        <w:spacing w:before="75" w:after="0"/>
      </w:pPr>
      <w:r>
        <w:rPr/>
        <w:t xml:space="preserve">四、西部地区保费规模预测与增长潜力</w:t>
      </w:r>
    </w:p>
    <w:p>
      <w:pPr>
        <w:spacing w:before="75" w:after="0"/>
      </w:pPr>
      <w:r>
        <w:rPr>
          <w:b w:val="1"/>
          <w:bCs w:val="1"/>
        </w:rPr>
        <w:t xml:space="preserve">第十八章 2026-2031年中国互联网+保险行业需求潜力测算</w:t>
      </w:r>
    </w:p>
    <w:p>
      <w:pPr>
        <w:spacing w:before="75" w:after="0"/>
      </w:pPr>
      <w:r>
        <w:rPr/>
        <w:t xml:space="preserve">第一节 存量市场深度挖掘潜力</w:t>
      </w:r>
    </w:p>
    <w:p>
      <w:pPr>
        <w:spacing w:before="75" w:after="0"/>
      </w:pPr>
      <w:r>
        <w:rPr/>
        <w:t xml:space="preserve">一、现有用户加保率提升空间与交叉销售成功率</w:t>
      </w:r>
    </w:p>
    <w:p>
      <w:pPr>
        <w:spacing w:before="75" w:after="0"/>
      </w:pPr>
      <w:r>
        <w:rPr/>
        <w:t xml:space="preserve">二、现有用户保单期限延长与续保率提升</w:t>
      </w:r>
    </w:p>
    <w:p>
      <w:pPr>
        <w:spacing w:before="75" w:after="0"/>
      </w:pPr>
      <w:r>
        <w:rPr/>
        <w:t xml:space="preserve">三、现有用户保障额度提升与保费增长</w:t>
      </w:r>
    </w:p>
    <w:p>
      <w:pPr>
        <w:spacing w:before="75" w:after="0"/>
      </w:pPr>
      <w:r>
        <w:rPr/>
        <w:t xml:space="preserve">四、存量需求释放的时间节奏与规模测算</w:t>
      </w:r>
    </w:p>
    <w:p>
      <w:pPr>
        <w:spacing w:before="75" w:after="0"/>
      </w:pPr>
      <w:r>
        <w:rPr/>
        <w:t xml:space="preserve">第二节 增量市场开拓潜力</w:t>
      </w:r>
    </w:p>
    <w:p>
      <w:pPr>
        <w:spacing w:before="75" w:after="0"/>
      </w:pPr>
      <w:r>
        <w:rPr/>
        <w:t xml:space="preserve">一、未投保人群触达难度与转化漏斗优化</w:t>
      </w:r>
    </w:p>
    <w:p>
      <w:pPr>
        <w:spacing w:before="75" w:after="0"/>
      </w:pPr>
      <w:r>
        <w:rPr/>
        <w:t xml:space="preserve">二、下沉市场(县域农村)保险渗透潜力</w:t>
      </w:r>
    </w:p>
    <w:p>
      <w:pPr>
        <w:spacing w:before="75" w:after="0"/>
      </w:pPr>
      <w:r>
        <w:rPr/>
        <w:t xml:space="preserve">三、中小企业保险需求线上化空间</w:t>
      </w:r>
    </w:p>
    <w:p>
      <w:pPr>
        <w:spacing w:before="75" w:after="0"/>
      </w:pPr>
      <w:r>
        <w:rPr/>
        <w:t xml:space="preserve">四、新兴风险(网络安全、数据资产)保险需求</w:t>
      </w:r>
    </w:p>
    <w:p>
      <w:pPr>
        <w:spacing w:before="75" w:after="0"/>
      </w:pPr>
      <w:r>
        <w:rPr/>
        <w:t xml:space="preserve">第三节 潜在需求触发条件</w:t>
      </w:r>
    </w:p>
    <w:p>
      <w:pPr>
        <w:spacing w:before="75" w:after="0"/>
      </w:pPr>
      <w:r>
        <w:rPr/>
        <w:t xml:space="preserve">一、保费价格降至可承受临界点的触发机制</w:t>
      </w:r>
    </w:p>
    <w:p>
      <w:pPr>
        <w:spacing w:before="75" w:after="0"/>
      </w:pPr>
      <w:r>
        <w:rPr/>
        <w:t xml:space="preserve">二、投保理赔体验极致简化后的转化提升</w:t>
      </w:r>
    </w:p>
    <w:p>
      <w:pPr>
        <w:spacing w:before="75" w:after="0"/>
      </w:pPr>
      <w:r>
        <w:rPr/>
        <w:t xml:space="preserve">三、用户保险教育成本下降与认知提升</w:t>
      </w:r>
    </w:p>
    <w:p>
      <w:pPr>
        <w:spacing w:before="75" w:after="0"/>
      </w:pPr>
      <w:r>
        <w:rPr/>
        <w:t xml:space="preserve">四、行业标准建立对产品标准化的推动</w:t>
      </w:r>
    </w:p>
    <w:p>
      <w:pPr>
        <w:spacing w:before="75" w:after="0"/>
      </w:pPr>
      <w:r>
        <w:rPr>
          <w:b w:val="1"/>
          <w:bCs w:val="1"/>
        </w:rPr>
        <w:t xml:space="preserve">第十九章 中国互联网+保险行业投资机会矩阵与赛道选择</w:t>
      </w:r>
    </w:p>
    <w:p>
      <w:pPr>
        <w:spacing w:before="75" w:after="0"/>
      </w:pPr>
      <w:r>
        <w:rPr/>
        <w:t xml:space="preserve">第一节 产业链环节投资价值评估</w:t>
      </w:r>
    </w:p>
    <w:p>
      <w:pPr>
        <w:spacing w:before="75" w:after="0"/>
      </w:pPr>
      <w:r>
        <w:rPr/>
        <w:t xml:space="preserve">一、上游基础设施(云计算、数据服务)投资回报率</w:t>
      </w:r>
    </w:p>
    <w:p>
      <w:pPr>
        <w:spacing w:before="75" w:after="0"/>
      </w:pPr>
      <w:r>
        <w:rPr/>
        <w:t xml:space="preserve">二、中游平台(经纪、代理)网络效应强度</w:t>
      </w:r>
    </w:p>
    <w:p>
      <w:pPr>
        <w:spacing w:before="75" w:after="0"/>
      </w:pPr>
      <w:r>
        <w:rPr/>
        <w:t xml:space="preserve">三、下游服务(理赔、健康管理)客户粘性</w:t>
      </w:r>
    </w:p>
    <w:p>
      <w:pPr>
        <w:spacing w:before="75" w:after="0"/>
      </w:pPr>
      <w:r>
        <w:rPr/>
        <w:t xml:space="preserve">四、横向赋能(ai、区块链)技术溢价能力</w:t>
      </w:r>
    </w:p>
    <w:p>
      <w:pPr>
        <w:spacing w:before="75" w:after="0"/>
      </w:pPr>
      <w:r>
        <w:rPr/>
        <w:t xml:space="preserve">第二节 重点投资赛道推荐</w:t>
      </w:r>
    </w:p>
    <w:p>
      <w:pPr>
        <w:spacing w:before="75" w:after="0"/>
      </w:pPr>
      <w:r>
        <w:rPr/>
        <w:t xml:space="preserve">一、高增长低渗透健康险科技赛道</w:t>
      </w:r>
    </w:p>
    <w:p>
      <w:pPr>
        <w:spacing w:before="75" w:after="0"/>
      </w:pPr>
      <w:r>
        <w:rPr/>
        <w:t xml:space="preserve">二、高壁垒强需求企业保险saas赛道</w:t>
      </w:r>
    </w:p>
    <w:p>
      <w:pPr>
        <w:spacing w:before="75" w:after="0"/>
      </w:pPr>
      <w:r>
        <w:rPr/>
        <w:t xml:space="preserve">三、高价值长周期财富管理融合赛道</w:t>
      </w:r>
    </w:p>
    <w:p>
      <w:pPr>
        <w:spacing w:before="75" w:after="0"/>
      </w:pPr>
      <w:r>
        <w:rPr/>
        <w:t xml:space="preserve">四、高创新快迭代场景险定制赛道</w:t>
      </w:r>
    </w:p>
    <w:p>
      <w:pPr>
        <w:spacing w:before="75" w:after="0"/>
      </w:pPr>
      <w:r>
        <w:rPr/>
        <w:t xml:space="preserve">五、高潜力待爆发宠物/新能源车险赛道</w:t>
      </w:r>
    </w:p>
    <w:p>
      <w:pPr>
        <w:spacing w:before="75" w:after="0"/>
      </w:pPr>
      <w:r>
        <w:rPr/>
        <w:t xml:space="preserve">第三节 投资阶段策略匹配</w:t>
      </w:r>
    </w:p>
    <w:p>
      <w:pPr>
        <w:spacing w:before="75" w:after="0"/>
      </w:pPr>
      <w:r>
        <w:rPr/>
        <w:t xml:space="preserve">一、种子期技术验证投资逻辑与估值方法</w:t>
      </w:r>
    </w:p>
    <w:p>
      <w:pPr>
        <w:spacing w:before="75" w:after="0"/>
      </w:pPr>
      <w:r>
        <w:rPr/>
        <w:t xml:space="preserve">二、初创期产品打磨投资逻辑与关键指标</w:t>
      </w:r>
    </w:p>
    <w:p>
      <w:pPr>
        <w:spacing w:before="75" w:after="0"/>
      </w:pPr>
      <w:r>
        <w:rPr/>
        <w:t xml:space="preserve">三、成长期市场扩张投资逻辑与烧钱效率</w:t>
      </w:r>
    </w:p>
    <w:p>
      <w:pPr>
        <w:spacing w:before="75" w:after="0"/>
      </w:pPr>
      <w:r>
        <w:rPr/>
        <w:t xml:space="preserve">四、成熟期整合并购投资逻辑与协同价值</w:t>
      </w:r>
    </w:p>
    <w:p>
      <w:pPr>
        <w:spacing w:before="75" w:after="0"/>
      </w:pPr>
      <w:r>
        <w:rPr>
          <w:b w:val="1"/>
          <w:bCs w:val="1"/>
        </w:rPr>
        <w:t xml:space="preserve">第二十章 中国互联网+保险行业投资决策与风险防控策略</w:t>
      </w:r>
    </w:p>
    <w:p>
      <w:pPr>
        <w:spacing w:before="75" w:after="0"/>
      </w:pPr>
      <w:r>
        <w:rPr/>
        <w:t xml:space="preserve">第一节 投资项目可行性评估框架</w:t>
      </w:r>
    </w:p>
    <w:p>
      <w:pPr>
        <w:spacing w:before="75" w:after="0"/>
      </w:pPr>
      <w:r>
        <w:rPr/>
        <w:t xml:space="preserve">一、市场可行性：pmf验证与用户留存率要求</w:t>
      </w:r>
    </w:p>
    <w:p>
      <w:pPr>
        <w:spacing w:before="75" w:after="0"/>
      </w:pPr>
      <w:r>
        <w:rPr/>
        <w:t xml:space="preserve">二、技术可行性：系统并发量与数据安全等级</w:t>
      </w:r>
    </w:p>
    <w:p>
      <w:pPr>
        <w:spacing w:before="75" w:after="0"/>
      </w:pPr>
      <w:r>
        <w:rPr/>
        <w:t xml:space="preserve">三、财务可行性：ltv/cac比值与盈利拐点</w:t>
      </w:r>
    </w:p>
    <w:p>
      <w:pPr>
        <w:spacing w:before="75" w:after="0"/>
      </w:pPr>
      <w:r>
        <w:rPr/>
        <w:t xml:space="preserve">四、风险可行性：偿付能力充足率压力测试</w:t>
      </w:r>
    </w:p>
    <w:p>
      <w:pPr>
        <w:spacing w:before="75" w:after="0"/>
      </w:pPr>
      <w:r>
        <w:rPr/>
        <w:t xml:space="preserve">第二节 投资组合配置建议</w:t>
      </w:r>
    </w:p>
    <w:p>
      <w:pPr>
        <w:spacing w:before="75" w:after="0"/>
      </w:pPr>
      <w:r>
        <w:rPr/>
        <w:t xml:space="preserve">一、赛道配置比例</w:t>
      </w:r>
    </w:p>
    <w:p>
      <w:pPr>
        <w:spacing w:before="75" w:after="0"/>
      </w:pPr>
      <w:r>
        <w:rPr/>
        <w:t xml:space="preserve">二、阶段配置策略</w:t>
      </w:r>
    </w:p>
    <w:p>
      <w:pPr>
        <w:spacing w:before="75" w:after="0"/>
      </w:pPr>
      <w:r>
        <w:rPr/>
        <w:t xml:space="preserve">三、区域配置思路</w:t>
      </w:r>
    </w:p>
    <w:p>
      <w:pPr>
        <w:spacing w:before="75" w:after="0"/>
      </w:pPr>
      <w:r>
        <w:rPr/>
        <w:t xml:space="preserve">四、期限配置匹配</w:t>
      </w:r>
    </w:p>
    <w:p>
      <w:pPr>
        <w:spacing w:before="75" w:after="0"/>
      </w:pPr>
      <w:r>
        <w:rPr/>
        <w:t xml:space="preserve">第三节 风险防控操作体系</w:t>
      </w:r>
    </w:p>
    <w:p>
      <w:pPr>
        <w:spacing w:before="75" w:after="0"/>
      </w:pPr>
      <w:r>
        <w:rPr/>
        <w:t xml:space="preserve">一、投前尽调要点清单(牌照、系统、数据、团队)</w:t>
      </w:r>
    </w:p>
    <w:p>
      <w:pPr>
        <w:spacing w:before="75" w:after="0"/>
      </w:pPr>
      <w:r>
        <w:rPr/>
        <w:t xml:space="preserve">二、投中协议条款设计(对赌、回购、优先清算)</w:t>
      </w:r>
    </w:p>
    <w:p>
      <w:pPr>
        <w:spacing w:before="75" w:after="0"/>
      </w:pPr>
      <w:r>
        <w:rPr/>
        <w:t xml:space="preserve">三、投后kpi监控(保费增速、用户增长、理赔率、roi)</w:t>
      </w:r>
    </w:p>
    <w:p>
      <w:pPr>
        <w:spacing w:before="75" w:after="0"/>
      </w:pPr>
      <w:r>
        <w:rPr/>
        <w:t xml:space="preserve">四、退出机制预设(ipo、并购、股权转让、清算)</w:t>
      </w:r>
    </w:p>
    <w:p>
      <w:pPr>
        <w:spacing w:before="75" w:after="0"/>
      </w:pPr>
      <w:r>
        <w:rPr>
          <w:b w:val="1"/>
          <w:bCs w:val="1"/>
        </w:rPr>
        <w:t xml:space="preserve">第二十一章 中国互联网+保险行业生态构建与协同发展</w:t>
      </w:r>
    </w:p>
    <w:p>
      <w:pPr>
        <w:spacing w:before="75" w:after="0"/>
      </w:pPr>
      <w:r>
        <w:rPr/>
        <w:t xml:space="preserve">第一节 技术生态建设路径</w:t>
      </w:r>
    </w:p>
    <w:p>
      <w:pPr>
        <w:spacing w:before="75" w:after="0"/>
      </w:pPr>
      <w:r>
        <w:rPr/>
        <w:t xml:space="preserve">一、开源算法框架贡献度与社区活跃度</w:t>
      </w:r>
    </w:p>
    <w:p>
      <w:pPr>
        <w:spacing w:before="75" w:after="0"/>
      </w:pPr>
      <w:r>
        <w:rPr/>
        <w:t xml:space="preserve">二、数据互通联盟成员数量与数据规模</w:t>
      </w:r>
    </w:p>
    <w:p>
      <w:pPr>
        <w:spacing w:before="75" w:after="0"/>
      </w:pPr>
      <w:r>
        <w:rPr/>
        <w:t xml:space="preserve">三、api接口开放数量与日均调用量</w:t>
      </w:r>
    </w:p>
    <w:p>
      <w:pPr>
        <w:spacing w:before="75" w:after="0"/>
      </w:pPr>
      <w:r>
        <w:rPr/>
        <w:t xml:space="preserve">四、技术标准制定参与度与话语权</w:t>
      </w:r>
    </w:p>
    <w:p>
      <w:pPr>
        <w:spacing w:before="75" w:after="0"/>
      </w:pPr>
      <w:r>
        <w:rPr/>
        <w:t xml:space="preserve">第二节 产业生态协同机制</w:t>
      </w:r>
    </w:p>
    <w:p>
      <w:pPr>
        <w:spacing w:before="75" w:after="0"/>
      </w:pPr>
      <w:r>
        <w:rPr/>
        <w:t xml:space="preserve">一、保险公司与平台合作深度与保费分成</w:t>
      </w:r>
    </w:p>
    <w:p>
      <w:pPr>
        <w:spacing w:before="75" w:after="0"/>
      </w:pPr>
      <w:r>
        <w:rPr/>
        <w:t xml:space="preserve">二、再保险公司数据回流与风险共担</w:t>
      </w:r>
    </w:p>
    <w:p>
      <w:pPr>
        <w:spacing w:before="75" w:after="0"/>
      </w:pPr>
      <w:r>
        <w:rPr/>
        <w:t xml:space="preserve">三、医疗机构健康数据互通与风控</w:t>
      </w:r>
    </w:p>
    <w:p>
      <w:pPr>
        <w:spacing w:before="75" w:after="0"/>
      </w:pPr>
      <w:r>
        <w:rPr/>
        <w:t xml:space="preserve">四、车企、iot设备商风险数据共享</w:t>
      </w:r>
    </w:p>
    <w:p>
      <w:pPr>
        <w:spacing w:before="75" w:after="0"/>
      </w:pPr>
      <w:r>
        <w:rPr/>
        <w:t xml:space="preserve">第三节 商业生态演进方向</w:t>
      </w:r>
    </w:p>
    <w:p>
      <w:pPr>
        <w:spacing w:before="75" w:after="0"/>
      </w:pPr>
      <w:r>
        <w:rPr/>
        <w:t xml:space="preserve">一、平台内用户跨产品复购率与ltv提升</w:t>
      </w:r>
    </w:p>
    <w:p>
      <w:pPr>
        <w:spacing w:before="75" w:after="0"/>
      </w:pPr>
      <w:r>
        <w:rPr/>
        <w:t xml:space="preserve">二、生态系统内价值分配机制与激励相容</w:t>
      </w:r>
    </w:p>
    <w:p>
      <w:pPr>
        <w:spacing w:before="75" w:after="0"/>
      </w:pPr>
      <w:r>
        <w:rPr/>
        <w:t xml:space="preserve">三、合作伙伴分级管理与资源倾斜</w:t>
      </w:r>
    </w:p>
    <w:p>
      <w:pPr>
        <w:spacing w:before="75" w:after="0"/>
      </w:pPr>
      <w:r>
        <w:rPr/>
        <w:t xml:space="preserve">四、生态品牌心智份额与护城河</w:t>
      </w:r>
    </w:p>
    <w:p>
      <w:pPr>
        <w:spacing w:before="75" w:after="0"/>
      </w:pPr>
      <w:r>
        <w:rPr>
          <w:b w:val="1"/>
          <w:bCs w:val="1"/>
        </w:rPr>
        <w:t xml:space="preserve">第二十二章 研究结论与前瞻性洞察</w:t>
      </w:r>
    </w:p>
    <w:p>
      <w:pPr>
        <w:spacing w:before="75" w:after="0"/>
      </w:pPr>
      <w:r>
        <w:rPr/>
        <w:t xml:space="preserve">第一节 核心研究发现总结</w:t>
      </w:r>
    </w:p>
    <w:p>
      <w:pPr>
        <w:spacing w:before="75" w:after="0"/>
      </w:pPr>
      <w:r>
        <w:rPr/>
        <w:t xml:space="preserve">一、行业增长确定性因素归纳(技术、需求、成本)</w:t>
      </w:r>
    </w:p>
    <w:p>
      <w:pPr>
        <w:spacing w:before="75" w:after="0"/>
      </w:pPr>
      <w:r>
        <w:rPr/>
        <w:t xml:space="preserve">二、竞争格局演变规律提炼(集中化、生态化、技术化)</w:t>
      </w:r>
    </w:p>
    <w:p>
      <w:pPr>
        <w:spacing w:before="75" w:after="0"/>
      </w:pPr>
      <w:r>
        <w:rPr/>
        <w:t xml:space="preserve">三、技术发展关键路径确认(ai、数据、安全)</w:t>
      </w:r>
    </w:p>
    <w:p>
      <w:pPr>
        <w:spacing w:before="75" w:after="0"/>
      </w:pPr>
      <w:r>
        <w:rPr/>
        <w:t xml:space="preserve">四、投资价值与风险评估结论(机会大于风险)</w:t>
      </w:r>
    </w:p>
    <w:p>
      <w:pPr>
        <w:spacing w:before="75" w:after="0"/>
      </w:pPr>
      <w:r>
        <w:rPr/>
        <w:t xml:space="preserve">第二节 未来五年关键趋势预判</w:t>
      </w:r>
    </w:p>
    <w:p>
      <w:pPr>
        <w:spacing w:before="75" w:after="0"/>
      </w:pPr>
      <w:r>
        <w:rPr/>
        <w:t xml:space="preserve">一、确定性趋势：ai渗透率超70%、用户规模破8亿</w:t>
      </w:r>
    </w:p>
    <w:p>
      <w:pPr>
        <w:spacing w:before="75" w:after="0"/>
      </w:pPr>
      <w:r>
        <w:rPr/>
        <w:t xml:space="preserve">二、不确定性变量：利率波动、监管强度、技术突破</w:t>
      </w:r>
    </w:p>
    <w:p>
      <w:pPr>
        <w:spacing w:before="75" w:after="0"/>
      </w:pPr>
      <w:r>
        <w:rPr/>
        <w:t xml:space="preserve">三、临界点事件：大模型能力涌现、数据要素立法</w:t>
      </w:r>
    </w:p>
    <w:p>
      <w:pPr>
        <w:spacing w:before="75" w:after="0"/>
      </w:pPr>
      <w:r>
        <w:rPr/>
        <w:t xml:space="preserve">四、潜在颠覆性技术：量子计算、脑机接口、基因编辑</w:t>
      </w:r>
    </w:p>
    <w:p>
      <w:pPr>
        <w:spacing w:before="75" w:after="0"/>
      </w:pPr>
      <w:r>
        <w:rPr/>
        <w:t xml:space="preserve">第三节 战略建议与行动指南</w:t>
      </w:r>
    </w:p>
    <w:p>
      <w:pPr>
        <w:spacing w:before="75" w:after="0"/>
      </w:pPr>
      <w:r>
        <w:rPr/>
        <w:t xml:space="preserve">一、企业战略：技术驱动、用户深耕、生态共建</w:t>
      </w:r>
    </w:p>
    <w:p>
      <w:pPr>
        <w:spacing w:before="75" w:after="0"/>
      </w:pPr>
      <w:r>
        <w:rPr/>
        <w:t xml:space="preserve">二、投资战略：早期布局、长期持有、价值发现</w:t>
      </w:r>
    </w:p>
    <w:p>
      <w:pPr>
        <w:spacing w:before="75" w:after="0"/>
      </w:pPr>
      <w:r>
        <w:rPr/>
        <w:t xml:space="preserve">三、用户战略：需求引导、体验优先、教育陪伴</w:t>
      </w:r>
    </w:p>
    <w:p>
      <w:pPr>
        <w:spacing w:before="75" w:after="0"/>
      </w:pPr>
      <w:r>
        <w:rPr/>
        <w:t xml:space="preserve">四、行业战略：标准共建、数据共享、协同治理</w:t>
      </w:r>
    </w:p>
    <w:p>
      <w:pPr>
        <w:spacing w:before="75" w:after="0"/>
      </w:pPr>
      <w:r>
        <w:rPr>
          <w:b w:val="1"/>
          <w:bCs w:val="1"/>
        </w:rPr>
        <w:t xml:space="preserve">图表目录</w:t>
      </w:r>
    </w:p>
    <w:p>
      <w:pPr>
        <w:spacing w:before="75" w:after="0"/>
      </w:pPr>
      <w:r>
        <w:rPr/>
        <w:t xml:space="preserve">图表：互联网+保险行业产业链全景图</w:t>
      </w:r>
    </w:p>
    <w:p>
      <w:pPr>
        <w:spacing w:before="75" w:after="0"/>
      </w:pPr>
      <w:r>
        <w:rPr/>
        <w:t xml:space="preserve">图表：研究方法论与分析框架</w:t>
      </w:r>
    </w:p>
    <w:p>
      <w:pPr>
        <w:spacing w:before="75" w:after="0"/>
      </w:pPr>
      <w:r>
        <w:rPr/>
        <w:t xml:space="preserve">图表：2023-2025年全球互联网保险保费规模及增速</w:t>
      </w:r>
    </w:p>
    <w:p>
      <w:pPr>
        <w:spacing w:before="75" w:after="0"/>
      </w:pPr>
      <w:r>
        <w:rPr/>
        <w:t xml:space="preserve">图表：2025年全球互联网保险市场区域分布格局</w:t>
      </w:r>
    </w:p>
    <w:p>
      <w:pPr>
        <w:spacing w:before="75" w:after="0"/>
      </w:pPr>
      <w:r>
        <w:rPr/>
        <w:t xml:space="preserve">图表：2023-2025年全球互联网保险技术专利数量</w:t>
      </w:r>
    </w:p>
    <w:p>
      <w:pPr>
        <w:spacing w:before="75" w:after="0"/>
      </w:pPr>
      <w:r>
        <w:rPr/>
        <w:t xml:space="preserve">图表：2025年全球互联网保险市场集中度cr5</w:t>
      </w:r>
    </w:p>
    <w:p>
      <w:pPr>
        <w:spacing w:before="75" w:after="0"/>
      </w:pPr>
      <w:r>
        <w:rPr/>
        <w:t xml:space="preserve">图表：中国gdp增速与居民保险消费支出相关性</w:t>
      </w:r>
    </w:p>
    <w:p>
      <w:pPr>
        <w:spacing w:before="75" w:after="0"/>
      </w:pPr>
      <w:r>
        <w:rPr/>
        <w:t xml:space="preserve">图表：2023-2025年中国移动互联网用户规模与保险渗透率</w:t>
      </w:r>
    </w:p>
    <w:p>
      <w:pPr>
        <w:spacing w:before="75" w:after="0"/>
      </w:pPr>
      <w:r>
        <w:rPr/>
        <w:t xml:space="preserve">图表：2023-2025年中国高净值人群保险配置规模</w:t>
      </w:r>
    </w:p>
    <w:p>
      <w:pPr>
        <w:spacing w:before="75" w:after="0"/>
      </w:pPr>
      <w:r>
        <w:rPr/>
        <w:t xml:space="preserve">图表：2023-2025年中国金融科技基础设施投资规模</w:t>
      </w:r>
    </w:p>
    <w:p>
      <w:pPr>
        <w:spacing w:before="75" w:after="0"/>
      </w:pPr>
      <w:r>
        <w:rPr/>
        <w:t xml:space="preserve">图表：2023-2025年中国互联网保险保费收入规模及增速</w:t>
      </w:r>
    </w:p>
    <w:p>
      <w:pPr>
        <w:spacing w:before="75" w:after="0"/>
      </w:pPr>
      <w:r>
        <w:rPr/>
        <w:t xml:space="preserve">图表：2023-2025年中国互联网保险用户规模及增速</w:t>
      </w:r>
    </w:p>
    <w:p>
      <w:pPr>
        <w:spacing w:before="75" w:after="0"/>
      </w:pPr>
      <w:r>
        <w:rPr/>
        <w:t xml:space="preserve">图表：2025年中国互联网保险市场险种结构</w:t>
      </w:r>
    </w:p>
    <w:p>
      <w:pPr>
        <w:spacing w:before="75" w:after="0"/>
      </w:pPr>
      <w:r>
        <w:rPr/>
        <w:t xml:space="preserve">图表：2025年中国互联网保险市场渠道结构</w:t>
      </w:r>
    </w:p>
    <w:p>
      <w:pPr>
        <w:spacing w:before="75" w:after="0"/>
      </w:pPr>
      <w:r>
        <w:rPr/>
        <w:t xml:space="preserve">图表：2023-2025年互联网健康险保费规模及增速</w:t>
      </w:r>
    </w:p>
    <w:p>
      <w:pPr>
        <w:spacing w:before="75" w:after="0"/>
      </w:pPr>
      <w:r>
        <w:rPr/>
        <w:t xml:space="preserve">图表：2023-2025年互联网寿险保费规模及增速</w:t>
      </w:r>
    </w:p>
    <w:p>
      <w:pPr>
        <w:spacing w:before="75" w:after="0"/>
      </w:pPr>
      <w:r>
        <w:rPr/>
        <w:t xml:space="preserve">图表：2023-2025年互联网意外险与年金险保费规模</w:t>
      </w:r>
    </w:p>
    <w:p>
      <w:pPr>
        <w:spacing w:before="75" w:after="0"/>
      </w:pPr>
      <w:r>
        <w:rPr/>
        <w:t xml:space="preserve">图表：2025年互联网人身险细分产品件均保费</w:t>
      </w:r>
    </w:p>
    <w:p>
      <w:pPr>
        <w:spacing w:before="75" w:after="0"/>
      </w:pPr>
      <w:r>
        <w:rPr/>
        <w:t xml:space="preserve">图表：2023-2025年互联网车险保费规模及线上化率</w:t>
      </w:r>
    </w:p>
    <w:p>
      <w:pPr>
        <w:spacing w:before="75" w:after="0"/>
      </w:pPr>
      <w:r>
        <w:rPr/>
        <w:t xml:space="preserve">图表：2023-2025年互联网非车险保费规模及增速</w:t>
      </w:r>
    </w:p>
    <w:p>
      <w:pPr>
        <w:spacing w:before="75" w:after="0"/>
      </w:pPr>
      <w:r>
        <w:rPr/>
        <w:t xml:space="preserve">图表：2023-2025年涉农互联网保险保费规模</w:t>
      </w:r>
    </w:p>
    <w:p>
      <w:pPr>
        <w:spacing w:before="75" w:after="0"/>
      </w:pPr>
      <w:r>
        <w:rPr/>
        <w:t xml:space="preserve">图表：2025年互联网财产险险种结构</w:t>
      </w:r>
    </w:p>
    <w:p>
      <w:pPr>
        <w:spacing w:before="75" w:after="0"/>
      </w:pPr>
      <w:r>
        <w:rPr/>
        <w:t xml:space="preserve">图表：2023-2025年第三方互联网平台渠道保费规模</w:t>
      </w:r>
    </w:p>
    <w:p>
      <w:pPr>
        <w:spacing w:before="75" w:after="0"/>
      </w:pPr>
      <w:r>
        <w:rPr/>
        <w:t xml:space="preserve">图表：2023-2025年保险中介线上化保费规模</w:t>
      </w:r>
    </w:p>
    <w:p>
      <w:pPr>
        <w:spacing w:before="75" w:after="0"/>
      </w:pPr>
      <w:r>
        <w:rPr/>
        <w:t xml:space="preserve">图表：2025年场景化保险创新案例数量分布</w:t>
      </w:r>
    </w:p>
    <w:p>
      <w:pPr>
        <w:spacing w:before="75" w:after="0"/>
      </w:pPr>
      <w:r>
        <w:rPr/>
        <w:t xml:space="preserve">图表：各场景保险用户转化率对比</w:t>
      </w:r>
    </w:p>
    <w:p>
      <w:pPr>
        <w:spacing w:before="75" w:after="0"/>
      </w:pPr>
      <w:r>
        <w:rPr/>
        <w:t xml:space="preserve">图表：2023-2025年智能核保系统通过率</w:t>
      </w:r>
    </w:p>
    <w:p>
      <w:pPr>
        <w:spacing w:before="75" w:after="0"/>
      </w:pPr>
      <w:r>
        <w:rPr/>
        <w:t xml:space="preserve">图表：2023-2025年智能理赔定损准确率</w:t>
      </w:r>
    </w:p>
    <w:p>
      <w:pPr>
        <w:spacing w:before="75" w:after="0"/>
      </w:pPr>
      <w:r>
        <w:rPr/>
        <w:t xml:space="preserve">图表：2025年ai、大数据、区块链应用渗透率</w:t>
      </w:r>
    </w:p>
    <w:p>
      <w:pPr>
        <w:spacing w:before="75" w:after="0"/>
      </w:pPr>
      <w:r>
        <w:rPr/>
        <w:t xml:space="preserve">图表：物联网设备连接数与风险数据采集量</w:t>
      </w:r>
    </w:p>
    <w:p>
      <w:pPr>
        <w:spacing w:before="75" w:after="0"/>
      </w:pPr>
      <w:r>
        <w:rPr/>
        <w:t xml:space="preserve">图表：2025年互联网保险用户年龄分层结构</w:t>
      </w:r>
    </w:p>
    <w:p>
      <w:pPr>
        <w:spacing w:before="75" w:after="0"/>
      </w:pPr>
      <w:r>
        <w:rPr/>
        <w:t xml:space="preserve">图表：z世代、新中产、银发族用户规模与保费贡献</w:t>
      </w:r>
    </w:p>
    <w:p>
      <w:pPr>
        <w:spacing w:before="75" w:after="0"/>
      </w:pPr>
      <w:r>
        <w:rPr/>
        <w:t xml:space="preserve">图表：2025年互联网保险用户地域分层结构</w:t>
      </w:r>
    </w:p>
    <w:p>
      <w:pPr>
        <w:spacing w:before="75" w:after="0"/>
      </w:pPr>
      <w:r>
        <w:rPr/>
        <w:t xml:space="preserve">图表：各职业收入群体保险配置结构</w:t>
      </w:r>
    </w:p>
    <w:p>
      <w:pPr>
        <w:spacing w:before="75" w:after="0"/>
      </w:pPr>
      <w:r>
        <w:rPr/>
        <w:t xml:space="preserve">图表：2025年华东地区保费规模及全国占比</w:t>
      </w:r>
    </w:p>
    <w:p>
      <w:pPr>
        <w:spacing w:before="75" w:after="0"/>
      </w:pPr>
      <w:r>
        <w:rPr/>
        <w:t xml:space="preserve">图表：2025年华北地区保费规模及全国占比</w:t>
      </w:r>
    </w:p>
    <w:p>
      <w:pPr>
        <w:spacing w:before="75" w:after="0"/>
      </w:pPr>
      <w:r>
        <w:rPr/>
        <w:t xml:space="preserve">图表：2025年华南地区保费规模及全国占比</w:t>
      </w:r>
    </w:p>
    <w:p>
      <w:pPr>
        <w:spacing w:before="75" w:after="0"/>
      </w:pPr>
      <w:r>
        <w:rPr/>
        <w:t xml:space="preserve">图表：2025年西部地区保费规模及全国占比</w:t>
      </w:r>
    </w:p>
    <w:p>
      <w:pPr>
        <w:spacing w:before="75" w:after="0"/>
      </w:pPr>
      <w:r>
        <w:rPr/>
        <w:t xml:space="preserve">图表：互联网+保险行业产业链价值分布图</w:t>
      </w:r>
    </w:p>
    <w:p>
      <w:pPr>
        <w:spacing w:before="75" w:after="0"/>
      </w:pPr>
      <w:r>
        <w:rPr/>
        <w:t xml:space="preserve">图表：上游基础设施层成本结构</w:t>
      </w:r>
    </w:p>
    <w:p>
      <w:pPr>
        <w:spacing w:before="75" w:after="0"/>
      </w:pPr>
      <w:r>
        <w:rPr/>
        <w:t xml:space="preserve">图表：中游产品开发层投入结构</w:t>
      </w:r>
    </w:p>
    <w:p>
      <w:pPr>
        <w:spacing w:before="75" w:after="0"/>
      </w:pPr>
      <w:r>
        <w:rPr/>
        <w:t xml:space="preserve">图表：下游销售服务层费用结构</w:t>
      </w:r>
    </w:p>
    <w:p>
      <w:pPr>
        <w:spacing w:before="75" w:after="0"/>
      </w:pPr>
      <w:r>
        <w:rPr/>
        <w:t xml:space="preserve">图表：2023-2025年市场集中度cr5/cr10演变</w:t>
      </w:r>
    </w:p>
    <w:p>
      <w:pPr>
        <w:spacing w:before="75" w:after="0"/>
      </w:pPr>
      <w:r>
        <w:rPr/>
        <w:t xml:space="preserve">图表：波特五力模型量化评估雷达图</w:t>
      </w:r>
    </w:p>
    <w:p>
      <w:pPr>
        <w:spacing w:before="75" w:after="0"/>
      </w:pPr>
      <w:r>
        <w:rPr/>
        <w:t xml:space="preserve">图表：不同商业模式盈利模型对比</w:t>
      </w:r>
    </w:p>
    <w:p>
      <w:pPr>
        <w:spacing w:before="75" w:after="0"/>
      </w:pPr>
      <w:r>
        <w:rPr/>
        <w:t xml:space="preserve">图表：2023-2025年行业总资产规模及资产负债率</w:t>
      </w:r>
    </w:p>
    <w:p>
      <w:pPr>
        <w:spacing w:before="75" w:after="0"/>
      </w:pPr>
      <w:r>
        <w:rPr/>
        <w:t xml:space="preserve">图表：2023-2025年行业保费收入与投资收益增速</w:t>
      </w:r>
    </w:p>
    <w:p>
      <w:pPr>
        <w:spacing w:before="75" w:after="0"/>
      </w:pPr>
      <w:r>
        <w:rPr/>
        <w:t xml:space="preserve">图表：2023-2025年行业综合成本率与赔付率</w:t>
      </w:r>
    </w:p>
    <w:p>
      <w:pPr>
        <w:spacing w:before="75" w:after="0"/>
      </w:pPr>
      <w:r>
        <w:rPr/>
        <w:t xml:space="preserve">图表：2025年行业成本费用结构分解</w:t>
      </w:r>
    </w:p>
    <w:p>
      <w:pPr>
        <w:spacing w:before="75" w:after="0"/>
      </w:pPr>
      <w:r>
        <w:rPr/>
        <w:t xml:space="preserve">图表：2023-2025年行业投资金额与项目数量</w:t>
      </w:r>
    </w:p>
    <w:p>
      <w:pPr>
        <w:spacing w:before="75" w:after="0"/>
      </w:pPr>
      <w:r>
        <w:rPr/>
        <w:t xml:space="preserve">图表：2023-2025年并购交易数量与金额</w:t>
      </w:r>
    </w:p>
    <w:p>
      <w:pPr>
        <w:spacing w:before="75" w:after="0"/>
      </w:pPr>
      <w:r>
        <w:rPr/>
        <w:t xml:space="preserve">图表：行业上市公司数量与板块分布</w:t>
      </w:r>
    </w:p>
    <w:p>
      <w:pPr>
        <w:spacing w:before="75" w:after="0"/>
      </w:pPr>
      <w:r>
        <w:rPr/>
        <w:t xml:space="preserve">图表：行业风险矩阵热力图</w:t>
      </w:r>
    </w:p>
    <w:p>
      <w:pPr>
        <w:spacing w:before="75" w:after="0"/>
      </w:pPr>
      <w:r>
        <w:rPr/>
        <w:t xml:space="preserve">图表：市场风险敞口量化评估</w:t>
      </w:r>
    </w:p>
    <w:p>
      <w:pPr>
        <w:spacing w:before="75" w:after="0"/>
      </w:pPr>
      <w:r>
        <w:rPr/>
        <w:t xml:space="preserve">图表：技术风险损失率分布</w:t>
      </w:r>
    </w:p>
    <w:p>
      <w:pPr>
        <w:spacing w:before="75" w:after="0"/>
      </w:pPr>
      <w:r>
        <w:rPr/>
        <w:t xml:space="preserve">图表：财务风险压力测试结果</w:t>
      </w:r>
    </w:p>
    <w:p>
      <w:pPr>
        <w:spacing w:before="75" w:after="0"/>
      </w:pPr>
      <w:r>
        <w:rPr/>
        <w:t xml:space="preserve">图表：2026-2031年技术深度融合趋势预测</w:t>
      </w:r>
    </w:p>
    <w:p>
      <w:pPr>
        <w:spacing w:before="75" w:after="0"/>
      </w:pPr>
      <w:r>
        <w:rPr/>
        <w:t xml:space="preserve">图表：产品服务创新路径图</w:t>
      </w:r>
    </w:p>
    <w:p>
      <w:pPr>
        <w:spacing w:before="75" w:after="0"/>
      </w:pPr>
      <w:r>
        <w:rPr/>
        <w:t xml:space="preserve">图表：商业模式演进路线图</w:t>
      </w:r>
    </w:p>
    <w:p>
      <w:pPr>
        <w:spacing w:before="75" w:after="0"/>
      </w:pPr>
      <w:r>
        <w:rPr/>
        <w:t xml:space="preserve">图表：2026-2031年整体保费规模预测(情景分析)</w:t>
      </w:r>
    </w:p>
    <w:p>
      <w:pPr>
        <w:spacing w:before="75" w:after="0"/>
      </w:pPr>
      <w:r>
        <w:rPr/>
        <w:t xml:space="preserve">图表：2026-2031年细分险种保费规模预测</w:t>
      </w:r>
    </w:p>
    <w:p>
      <w:pPr>
        <w:spacing w:before="75" w:after="0"/>
      </w:pPr>
      <w:r>
        <w:rPr/>
        <w:t xml:space="preserve">图表：2026-2031年区域保费规模预测</w:t>
      </w:r>
    </w:p>
    <w:p>
      <w:pPr>
        <w:spacing w:before="75" w:after="0"/>
      </w:pPr>
      <w:r>
        <w:rPr/>
        <w:t xml:space="preserve">图表：存量市场深度挖掘潜力测算</w:t>
      </w:r>
    </w:p>
    <w:p>
      <w:pPr>
        <w:spacing w:before="75" w:after="0"/>
      </w:pPr>
      <w:r>
        <w:rPr/>
        <w:t xml:space="preserve">图表：增量市场开拓潜力测算</w:t>
      </w:r>
    </w:p>
    <w:p>
      <w:pPr>
        <w:spacing w:before="75" w:after="0"/>
      </w:pPr>
      <w:r>
        <w:rPr/>
        <w:t xml:space="preserve">图表：潜在需求触发条件模型</w:t>
      </w:r>
    </w:p>
    <w:p>
      <w:pPr>
        <w:spacing w:before="75" w:after="0"/>
      </w:pPr>
      <w:r>
        <w:rPr/>
        <w:t xml:space="preserve">图表：投资机会多维度评估矩阵</w:t>
      </w:r>
    </w:p>
    <w:p>
      <w:pPr>
        <w:spacing w:before="75" w:after="0"/>
      </w:pPr>
      <w:r>
        <w:rPr/>
        <w:t xml:space="preserve">图表：重点投资赛道推荐排序</w:t>
      </w:r>
    </w:p>
    <w:p>
      <w:pPr>
        <w:spacing w:before="75" w:after="0"/>
      </w:pPr>
      <w:r>
        <w:rPr/>
        <w:t xml:space="preserve">图表：投资阶段策略匹配模型</w:t>
      </w:r>
    </w:p>
    <w:p>
      <w:pPr>
        <w:spacing w:before="75" w:after="0"/>
      </w:pPr>
      <w:r>
        <w:rPr/>
        <w:t xml:space="preserve">图表：投资项目可行性评估框架</w:t>
      </w:r>
    </w:p>
    <w:p>
      <w:pPr>
        <w:spacing w:before="75" w:after="0"/>
      </w:pPr>
      <w:r>
        <w:rPr/>
        <w:t xml:space="preserve">图表：投资组合配置建议模型</w:t>
      </w:r>
    </w:p>
    <w:p>
      <w:pPr>
        <w:spacing w:before="75" w:after="0"/>
      </w:pPr>
      <w:r>
        <w:rPr/>
        <w:t xml:space="preserve">图表：风险防控操作体系流程图</w:t>
      </w:r>
    </w:p>
    <w:p>
      <w:pPr>
        <w:spacing w:before="75" w:after="0"/>
      </w:pPr>
      <w:r>
        <w:rPr/>
        <w:t xml:space="preserve">图表：技术生态建设成熟度评估</w:t>
      </w:r>
    </w:p>
    <w:p>
      <w:pPr>
        <w:spacing w:before="75" w:after="0"/>
      </w:pPr>
      <w:r>
        <w:rPr/>
        <w:t xml:space="preserve">图表：产业生态协同网络图</w:t>
      </w:r>
    </w:p>
    <w:p>
      <w:pPr>
        <w:spacing w:before="75" w:after="0"/>
      </w:pPr>
      <w:r>
        <w:rPr/>
        <w:t xml:space="preserve">图表：商业生态价值链分析</w:t>
      </w:r>
    </w:p>
    <w:p>
      <w:pPr>
        <w:spacing w:before="75" w:after="0"/>
      </w:pPr>
      <w:r>
        <w:rPr/>
        <w:t xml:space="preserve">图表：核心研究发现汇总</w:t>
      </w:r>
    </w:p>
    <w:p>
      <w:pPr>
        <w:spacing w:before="75" w:after="0"/>
      </w:pPr>
      <w:r>
        <w:rPr/>
        <w:t xml:space="preserve">图表：未来五年关键趋势预判</w:t>
      </w:r>
    </w:p>
    <w:p>
      <w:pPr>
        <w:spacing w:before="75" w:after="0"/>
      </w:pPr>
      <w:r>
        <w:rPr/>
        <w:t xml:space="preserve">图表：战略建议与行动路线图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2026-2031年中国互联网+保险行业全景调研与发展趋势预测报告</dc:title>
  <dc:description>2026-2031年中国互联网+保险行业全景调研与发展趋势预测报告</dc:description>
  <dc:subject>2026-2031年中国互联网+保险行业全景调研与发展趋势预测报告</dc:subject>
  <cp:keywords>研究报告</cp:keywords>
  <cp:category>研究报告</cp:category>
  <cp:lastModifiedBy>北京中道泰和信息咨询有限公司</cp:lastModifiedBy>
  <dcterms:created xsi:type="dcterms:W3CDTF">2026-03-29T11:00:26+08:00</dcterms:created>
  <dcterms:modified xsi:type="dcterms:W3CDTF">2026-03-29T11:00:26+08:00</dcterms:modified>
</cp:coreProperties>
</file>

<file path=docProps/custom.xml><?xml version="1.0" encoding="utf-8"?>
<Properties xmlns="http://schemas.openxmlformats.org/officeDocument/2006/custom-properties" xmlns:vt="http://schemas.openxmlformats.org/officeDocument/2006/docPropsVTypes"/>
</file>