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2026-2031年中国AI辅助设计软件行业市场分析及发展前景预测报告</w:t>
      </w:r>
    </w:p>
    <w:p>
      <w:pPr>
        <w:spacing w:after="150"/>
      </w:pPr>
      <w:r>
        <w:rPr>
          <w:b w:val="1"/>
          <w:bCs w:val="1"/>
        </w:rPr>
        <w:t xml:space="preserve">报告简介</w:t>
      </w:r>
    </w:p>
    <w:p>
      <w:pPr>
        <w:spacing w:after="150"/>
      </w:pPr>
      <w:r>
        <w:rPr/>
        <w:t xml:space="preserve">AI辅助设计软件是利用人工智能技术来辅助或自动完成设计任务的工具，它通过深度学习算法、大数据分析和机器学习模型，为设计师提供从创意生成到方案落地的全流程支持。这类软件能够根据用户输入的简单指令(如品牌名称、颜色偏好、行业类型等)，自动生成多种设计方案，涵盖图形设计、UI/UX设计、产品设计、室内设计、时尚设计等多个领域。例如，在图形设计中，AI工具可自动优化布局、调整色彩和字体，快速制作出专业水平的设计作品;在UI/UX设计中，AI能从一句话需求生成高保真原型，覆盖网站、APP、后台、小程序等多种类型，并支持双模式二次编辑，让设计师无需重复绘制组件或手动标注交互;在产品设计中，AI通过分析市场需求和消费者偏好，为产品设计提供智能化指导，甚至能创建产品的3D模型，模拟实际使用效果，减少设计失误。</w:t>
      </w:r>
    </w:p>
    <w:p>
      <w:pPr>
        <w:spacing w:after="150"/>
      </w:pPr>
      <w:r>
        <w:rPr/>
        <w:t xml:space="preserve">AI辅助设计软件的核心优势在于提升效率与创意。它能够自动化处理重复性任务，如排版、色彩调整、布局优化等，让设计师将更多精力集中在创意性和策略性工作上。同时，AI通过分析大量数据，提供设计灵感和创意建议，帮助设计师突破常规思维，创造出更具创新性和突破性的作品。此外，AI还能根据用户需求进行个性化定制，为每个用户量身定制最符合其需求的设计，提高用户体验和满意度。随着技术的不断进步，AI辅助设计软件正逐渐集成到现有设计软件中，重塑设计流程，从概念构思到方案深化，再到最终交付，AI在全流程中的应用正逐步深化，成为设计师不可或缺的创作伙伴。</w:t>
      </w:r>
    </w:p>
    <w:p>
      <w:pPr>
        <w:spacing w:after="150"/>
      </w:pPr>
      <w:r>
        <w:rPr/>
        <w:t xml:space="preserve">AI辅助设计软件行业研究报告旨在从国家经济和产业发展的战略入手，分析AI辅助设计软件未来的政策走向和监管体制的发展趋势，挖掘AI辅助设计软件行业的市场潜力，基于重点细分市场领域的深度研究，提供对产业规模、产业结构、区域结构、市场竞争、产业盈利水平等多个角度市场变化的生动描绘，清晰发展方向。预测未来AI辅助设计软件业务的市场前景，以帮助客户拨开政策迷雾，寻找AI辅助设计软件行业的投资商机。报告在大量的分析、预测的基础上，研究了AI辅助设计软件行业今后的发展与投资策略，为AI辅助设计软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AI辅助设计软件相关企业和科研单位等的实地调查，对国内外AI辅助设计软件行业的供给与需求状况、相关行业的发展状况、市场消费变化等进行了分析。重点研究了主要AI辅助设计软件品牌的发展状况，以及未来中国AI辅助设计软件行业将面临的机遇以及企业的应对策略。报告还分析了AI辅助设计软件市场的竞争格局，行业的发展动向，并对行业相关政策进行了介绍和政策趋向研判，是AI辅助设计软件生产企业、科研单位、零售企业等单位准确了解目前AI辅助设计软件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中国ai辅助设计软件行业发展综述</w:t>
      </w:r>
    </w:p>
    <w:p>
      <w:pPr>
        <w:spacing w:before="75" w:after="0"/>
      </w:pPr>
      <w:r>
        <w:rPr/>
        <w:t xml:space="preserve">第一节 ai辅助设计软件的定义与内涵</w:t>
      </w:r>
    </w:p>
    <w:p>
      <w:pPr>
        <w:spacing w:before="75" w:after="0"/>
      </w:pPr>
      <w:r>
        <w:rPr/>
        <w:t xml:space="preserve">一、ai辅助设计软件的基本概念与技术边界</w:t>
      </w:r>
    </w:p>
    <w:p>
      <w:pPr>
        <w:spacing w:before="75" w:after="0"/>
      </w:pPr>
      <w:r>
        <w:rPr/>
        <w:t xml:space="preserve">二、与传统cad/cae/cam软件的核心差异</w:t>
      </w:r>
    </w:p>
    <w:p>
      <w:pPr>
        <w:spacing w:before="75" w:after="0"/>
      </w:pPr>
      <w:r>
        <w:rPr/>
        <w:t xml:space="preserve">三、ai在设计流程中的典型应用场景</w:t>
      </w:r>
    </w:p>
    <w:p>
      <w:pPr>
        <w:spacing w:before="75" w:after="0"/>
      </w:pPr>
      <w:r>
        <w:rPr/>
        <w:t xml:space="preserve">第二节 行业发展背景与驱动因素</w:t>
      </w:r>
    </w:p>
    <w:p>
      <w:pPr>
        <w:spacing w:before="75" w:after="0"/>
      </w:pPr>
      <w:r>
        <w:rPr/>
        <w:t xml:space="preserve">一、国家“人工智能+”战略对工业软件的推动作用</w:t>
      </w:r>
    </w:p>
    <w:p>
      <w:pPr>
        <w:spacing w:before="75" w:after="0"/>
      </w:pPr>
      <w:r>
        <w:rPr/>
        <w:t xml:space="preserve">二、制造业数字化转型催生智能设计需求</w:t>
      </w:r>
    </w:p>
    <w:p>
      <w:pPr>
        <w:spacing w:before="75" w:after="0"/>
      </w:pPr>
      <w:r>
        <w:rPr/>
        <w:t xml:space="preserve">三、算力成本下降与大模型技术突破带来的可行性提升</w:t>
      </w:r>
    </w:p>
    <w:p>
      <w:pPr>
        <w:spacing w:before="75" w:after="0"/>
      </w:pPr>
      <w:r>
        <w:rPr>
          <w:b w:val="1"/>
          <w:bCs w:val="1"/>
        </w:rPr>
        <w:t xml:space="preserve">第二章 2023-2025年全球ai辅助设计软件行业发展现状分析</w:t>
      </w:r>
    </w:p>
    <w:p>
      <w:pPr>
        <w:spacing w:before="75" w:after="0"/>
      </w:pPr>
      <w:r>
        <w:rPr/>
        <w:t xml:space="preserve">第一节 全球市场规模与增长态势</w:t>
      </w:r>
    </w:p>
    <w:p>
      <w:pPr>
        <w:spacing w:before="75" w:after="0"/>
      </w:pPr>
      <w:r>
        <w:rPr/>
        <w:t xml:space="preserve">一、全球ai辅助设计软件市场营收规模及年复合增长率</w:t>
      </w:r>
    </w:p>
    <w:p>
      <w:pPr>
        <w:spacing w:before="75" w:after="0"/>
      </w:pPr>
      <w:r>
        <w:rPr/>
        <w:t xml:space="preserve">二、北美、欧洲、亚太三大区域市场份额对比</w:t>
      </w:r>
    </w:p>
    <w:p>
      <w:pPr>
        <w:spacing w:before="75" w:after="0"/>
      </w:pPr>
      <w:r>
        <w:rPr/>
        <w:t xml:space="preserve">三、主要国家政策支持与产业生态建设进展</w:t>
      </w:r>
    </w:p>
    <w:p>
      <w:pPr>
        <w:spacing w:before="75" w:after="0"/>
      </w:pPr>
      <w:r>
        <w:rPr/>
        <w:t xml:space="preserve">第二节 全球主流产品与技术路线</w:t>
      </w:r>
    </w:p>
    <w:p>
      <w:pPr>
        <w:spacing w:before="75" w:after="0"/>
      </w:pPr>
      <w:r>
        <w:rPr/>
        <w:t xml:space="preserve">一、基于生成式ai的设计平台</w:t>
      </w:r>
    </w:p>
    <w:p>
      <w:pPr>
        <w:spacing w:before="75" w:after="0"/>
      </w:pPr>
      <w:r>
        <w:rPr/>
        <w:t xml:space="preserve">二、嵌入式ai模块</w:t>
      </w:r>
    </w:p>
    <w:p>
      <w:pPr>
        <w:spacing w:before="75" w:after="0"/>
      </w:pPr>
      <w:r>
        <w:rPr/>
        <w:t xml:space="preserve">三、开源ai设计工具与社区生态发展</w:t>
      </w:r>
    </w:p>
    <w:p>
      <w:pPr>
        <w:spacing w:before="75" w:after="0"/>
      </w:pPr>
      <w:r>
        <w:rPr/>
        <w:t xml:space="preserve">第三节 全球重点企业布局动态</w:t>
      </w:r>
    </w:p>
    <w:p>
      <w:pPr>
        <w:spacing w:before="75" w:after="0"/>
      </w:pPr>
      <w:r>
        <w:rPr/>
        <w:t xml:space="preserve">一、国际巨头加速ai功能集成与云化转型</w:t>
      </w:r>
    </w:p>
    <w:p>
      <w:pPr>
        <w:spacing w:before="75" w:after="0"/>
      </w:pPr>
      <w:r>
        <w:rPr/>
        <w:t xml:space="preserve">二、初创企业聚焦垂直领域</w:t>
      </w:r>
    </w:p>
    <w:p>
      <w:pPr>
        <w:spacing w:before="75" w:after="0"/>
      </w:pPr>
      <w:r>
        <w:rPr/>
        <w:t xml:space="preserve">三、并购与战略合作成为技术整合主要路径</w:t>
      </w:r>
    </w:p>
    <w:p>
      <w:pPr>
        <w:spacing w:before="75" w:after="0"/>
      </w:pPr>
      <w:r>
        <w:rPr>
          <w:b w:val="1"/>
          <w:bCs w:val="1"/>
        </w:rPr>
        <w:t xml:space="preserve">第三章 2023-2025年中国ai辅助设计软件行业发展环境分析</w:t>
      </w:r>
    </w:p>
    <w:p>
      <w:pPr>
        <w:spacing w:before="75" w:after="0"/>
      </w:pPr>
      <w:r>
        <w:rPr/>
        <w:t xml:space="preserve">第一节 宏观经济与产业政策环境</w:t>
      </w:r>
    </w:p>
    <w:p>
      <w:pPr>
        <w:spacing w:before="75" w:after="0"/>
      </w:pPr>
      <w:r>
        <w:rPr/>
        <w:t xml:space="preserve">一、“十四五”智能制造发展规划对设计软件的要求</w:t>
      </w:r>
    </w:p>
    <w:p>
      <w:pPr>
        <w:spacing w:before="75" w:after="0"/>
      </w:pPr>
      <w:r>
        <w:rPr/>
        <w:t xml:space="preserve">二、工业软件专项扶持资金与税收优惠政策</w:t>
      </w:r>
    </w:p>
    <w:p>
      <w:pPr>
        <w:spacing w:before="75" w:after="0"/>
      </w:pPr>
      <w:r>
        <w:rPr/>
        <w:t xml:space="preserve">三、信创工程对国产ai设计软件的替代机遇</w:t>
      </w:r>
    </w:p>
    <w:p>
      <w:pPr>
        <w:spacing w:before="75" w:after="0"/>
      </w:pPr>
      <w:r>
        <w:rPr/>
        <w:t xml:space="preserve">第二节 技术与人才环境</w:t>
      </w:r>
    </w:p>
    <w:p>
      <w:pPr>
        <w:spacing w:before="75" w:after="0"/>
      </w:pPr>
      <w:r>
        <w:rPr/>
        <w:t xml:space="preserve">一、国产大模型在工程设计领域的适配进展</w:t>
      </w:r>
    </w:p>
    <w:p>
      <w:pPr>
        <w:spacing w:before="75" w:after="0"/>
      </w:pPr>
      <w:r>
        <w:rPr/>
        <w:t xml:space="preserve">二、高校与科研机构在ai+cad交叉学科的投入</w:t>
      </w:r>
    </w:p>
    <w:p>
      <w:pPr>
        <w:spacing w:before="75" w:after="0"/>
      </w:pPr>
      <w:r>
        <w:rPr/>
        <w:t xml:space="preserve">三、高端复合型人才短缺现状</w:t>
      </w:r>
    </w:p>
    <w:p>
      <w:pPr>
        <w:spacing w:before="75" w:after="0"/>
      </w:pPr>
      <w:r>
        <w:rPr/>
        <w:t xml:space="preserve">第三节 市场需求与用户认知环境</w:t>
      </w:r>
    </w:p>
    <w:p>
      <w:pPr>
        <w:spacing w:before="75" w:after="0"/>
      </w:pPr>
      <w:r>
        <w:rPr/>
        <w:t xml:space="preserve">一、制造业企业对ai设计工具接受度调研结果</w:t>
      </w:r>
    </w:p>
    <w:p>
      <w:pPr>
        <w:spacing w:before="75" w:after="0"/>
      </w:pPr>
      <w:r>
        <w:rPr/>
        <w:t xml:space="preserve">二、中小企业因成本敏感导致的采用滞后问题</w:t>
      </w:r>
    </w:p>
    <w:p>
      <w:pPr>
        <w:spacing w:before="75" w:after="0"/>
      </w:pPr>
      <w:r>
        <w:rPr/>
        <w:t xml:space="preserve">三、设计院所与高校教学场景的试点应用情况</w:t>
      </w:r>
    </w:p>
    <w:p>
      <w:pPr>
        <w:spacing w:before="75" w:after="0"/>
      </w:pPr>
      <w:r>
        <w:rPr>
          <w:b w:val="1"/>
          <w:bCs w:val="1"/>
        </w:rPr>
        <w:t xml:space="preserve">第四章 2023-2025年中国ai辅助设计软件行业运行现状分析</w:t>
      </w:r>
    </w:p>
    <w:p>
      <w:pPr>
        <w:spacing w:before="75" w:after="0"/>
      </w:pPr>
      <w:r>
        <w:rPr/>
        <w:t xml:space="preserve">第一节 行业整体规模与结构</w:t>
      </w:r>
    </w:p>
    <w:p>
      <w:pPr>
        <w:spacing w:before="75" w:after="0"/>
      </w:pPr>
      <w:r>
        <w:rPr/>
        <w:t xml:space="preserve">一、国内市场营收规模及增速</w:t>
      </w:r>
    </w:p>
    <w:p>
      <w:pPr>
        <w:spacing w:before="75" w:after="0"/>
      </w:pPr>
      <w:r>
        <w:rPr/>
        <w:t xml:space="preserve">二、按部署模式划分：本地部署 vs 云端saas占比</w:t>
      </w:r>
    </w:p>
    <w:p>
      <w:pPr>
        <w:spacing w:before="75" w:after="0"/>
      </w:pPr>
      <w:r>
        <w:rPr/>
        <w:t xml:space="preserve">三、按收费模式划分：订阅制、按次计费、项目定制</w:t>
      </w:r>
    </w:p>
    <w:p>
      <w:pPr>
        <w:spacing w:before="75" w:after="0"/>
      </w:pPr>
      <w:r>
        <w:rPr/>
        <w:t xml:space="preserve">第二节 产品成熟度与技术指标</w:t>
      </w:r>
    </w:p>
    <w:p>
      <w:pPr>
        <w:spacing w:before="75" w:after="0"/>
      </w:pPr>
      <w:r>
        <w:rPr/>
        <w:t xml:space="preserve">一、主流产品的ai功能覆盖率</w:t>
      </w:r>
    </w:p>
    <w:p>
      <w:pPr>
        <w:spacing w:before="75" w:after="0"/>
      </w:pPr>
      <w:r>
        <w:rPr/>
        <w:t xml:space="preserve">二、响应速度、准确率、可解释性等关键性能指标</w:t>
      </w:r>
    </w:p>
    <w:p>
      <w:pPr>
        <w:spacing w:before="75" w:after="0"/>
      </w:pPr>
      <w:r>
        <w:rPr/>
        <w:t xml:space="preserve">三、与plm/mes/erp系统集成能力评估</w:t>
      </w:r>
    </w:p>
    <w:p>
      <w:pPr>
        <w:spacing w:before="75" w:after="0"/>
      </w:pPr>
      <w:r>
        <w:rPr/>
        <w:t xml:space="preserve">第三节 用户渗透率与使用反馈</w:t>
      </w:r>
    </w:p>
    <w:p>
      <w:pPr>
        <w:spacing w:before="75" w:after="0"/>
      </w:pPr>
      <w:r>
        <w:rPr/>
        <w:t xml:space="preserve">一、头部制造企业ai设计软件使用率</w:t>
      </w:r>
    </w:p>
    <w:p>
      <w:pPr>
        <w:spacing w:before="75" w:after="0"/>
      </w:pPr>
      <w:r>
        <w:rPr/>
        <w:t xml:space="preserve">二、设计师群体对ai辅助功能的满意度调查</w:t>
      </w:r>
    </w:p>
    <w:p>
      <w:pPr>
        <w:spacing w:before="75" w:after="0"/>
      </w:pPr>
      <w:r>
        <w:rPr/>
        <w:t xml:space="preserve">三、典型失败案例与改进方向总结</w:t>
      </w:r>
    </w:p>
    <w:p>
      <w:pPr>
        <w:spacing w:before="75" w:after="0"/>
      </w:pPr>
      <w:r>
        <w:rPr>
          <w:b w:val="1"/>
          <w:bCs w:val="1"/>
        </w:rPr>
        <w:t xml:space="preserve">第五章 ai辅助设计软件产品分类体系</w:t>
      </w:r>
    </w:p>
    <w:p>
      <w:pPr>
        <w:spacing w:before="75" w:after="0"/>
      </w:pPr>
      <w:r>
        <w:rPr/>
        <w:t xml:space="preserve">第一节 按应用领域分类</w:t>
      </w:r>
    </w:p>
    <w:p>
      <w:pPr>
        <w:spacing w:before="75" w:after="0"/>
      </w:pPr>
      <w:r>
        <w:rPr/>
        <w:t xml:space="preserve">一、机械与装备设计类ai辅助软件</w:t>
      </w:r>
    </w:p>
    <w:p>
      <w:pPr>
        <w:spacing w:before="75" w:after="0"/>
      </w:pPr>
      <w:r>
        <w:rPr/>
        <w:t xml:space="preserve">二、电子与芯片设计类ai辅助软件</w:t>
      </w:r>
    </w:p>
    <w:p>
      <w:pPr>
        <w:spacing w:before="75" w:after="0"/>
      </w:pPr>
      <w:r>
        <w:rPr/>
        <w:t xml:space="preserve">三、建筑与土木工程类ai辅助软件</w:t>
      </w:r>
    </w:p>
    <w:p>
      <w:pPr>
        <w:spacing w:before="75" w:after="0"/>
      </w:pPr>
      <w:r>
        <w:rPr/>
        <w:t xml:space="preserve">四、工业外观与cmf设计类ai辅助软件</w:t>
      </w:r>
    </w:p>
    <w:p>
      <w:pPr>
        <w:spacing w:before="75" w:after="0"/>
      </w:pPr>
      <w:r>
        <w:rPr/>
        <w:t xml:space="preserve">第二节 按ai技术类型分类</w:t>
      </w:r>
    </w:p>
    <w:p>
      <w:pPr>
        <w:spacing w:before="75" w:after="0"/>
      </w:pPr>
      <w:r>
        <w:rPr/>
        <w:t xml:space="preserve">一、基于规则引擎与专家系统的早期ai设计工具</w:t>
      </w:r>
    </w:p>
    <w:p>
      <w:pPr>
        <w:spacing w:before="75" w:after="0"/>
      </w:pPr>
      <w:r>
        <w:rPr/>
        <w:t xml:space="preserve">二、基于深度学习的图像识别与生成工具</w:t>
      </w:r>
    </w:p>
    <w:p>
      <w:pPr>
        <w:spacing w:before="75" w:after="0"/>
      </w:pPr>
      <w:r>
        <w:rPr/>
        <w:t xml:space="preserve">三、基于大语言模型(llm)的自然语言驱动设计平台</w:t>
      </w:r>
    </w:p>
    <w:p>
      <w:pPr>
        <w:spacing w:before="75" w:after="0"/>
      </w:pPr>
      <w:r>
        <w:rPr/>
        <w:t xml:space="preserve">第三节 按集成深度分类</w:t>
      </w:r>
    </w:p>
    <w:p>
      <w:pPr>
        <w:spacing w:before="75" w:after="0"/>
      </w:pPr>
      <w:r>
        <w:rPr/>
        <w:t xml:space="preserve">一、独立式ai设计平台</w:t>
      </w:r>
    </w:p>
    <w:p>
      <w:pPr>
        <w:spacing w:before="75" w:after="0"/>
      </w:pPr>
      <w:r>
        <w:rPr/>
        <w:t xml:space="preserve">二、插件式ai模块</w:t>
      </w:r>
    </w:p>
    <w:p>
      <w:pPr>
        <w:spacing w:before="75" w:after="0"/>
      </w:pPr>
      <w:r>
        <w:rPr/>
        <w:t xml:space="preserve">三、api开放平台</w:t>
      </w:r>
    </w:p>
    <w:p>
      <w:pPr>
        <w:spacing w:before="75" w:after="0"/>
      </w:pPr>
      <w:r>
        <w:rPr>
          <w:b w:val="1"/>
          <w:bCs w:val="1"/>
        </w:rPr>
        <w:t xml:space="preserve">第六章 2023-2025年中国ai辅助设计软件市场容量测算</w:t>
      </w:r>
    </w:p>
    <w:p>
      <w:pPr>
        <w:spacing w:before="75" w:after="0"/>
      </w:pPr>
      <w:r>
        <w:rPr/>
        <w:t xml:space="preserve">第一节 募资与研发投入规模</w:t>
      </w:r>
    </w:p>
    <w:p>
      <w:pPr>
        <w:spacing w:before="75" w:after="0"/>
      </w:pPr>
      <w:r>
        <w:rPr/>
        <w:t xml:space="preserve">一、行业年度总研发投入金额</w:t>
      </w:r>
    </w:p>
    <w:p>
      <w:pPr>
        <w:spacing w:before="75" w:after="0"/>
      </w:pPr>
      <w:r>
        <w:rPr/>
        <w:t xml:space="preserve">二、风险投资在ai设计软件赛道的分布</w:t>
      </w:r>
    </w:p>
    <w:p>
      <w:pPr>
        <w:spacing w:before="75" w:after="0"/>
      </w:pPr>
      <w:r>
        <w:rPr/>
        <w:t xml:space="preserve">三、政府科研项目资金支持额度</w:t>
      </w:r>
    </w:p>
    <w:p>
      <w:pPr>
        <w:spacing w:before="75" w:after="0"/>
      </w:pPr>
      <w:r>
        <w:rPr/>
        <w:t xml:space="preserve">第二节 软件销售与服务收入规模</w:t>
      </w:r>
    </w:p>
    <w:p>
      <w:pPr>
        <w:spacing w:before="75" w:after="0"/>
      </w:pPr>
      <w:r>
        <w:rPr/>
        <w:t xml:space="preserve">一、许可证销售收入与saas订阅收入占比</w:t>
      </w:r>
    </w:p>
    <w:p>
      <w:pPr>
        <w:spacing w:before="75" w:after="0"/>
      </w:pPr>
      <w:r>
        <w:rPr/>
        <w:t xml:space="preserve">二、技术服务收入贡献</w:t>
      </w:r>
    </w:p>
    <w:p>
      <w:pPr>
        <w:spacing w:before="75" w:after="0"/>
      </w:pPr>
      <w:r>
        <w:rPr/>
        <w:t xml:space="preserve">三、不同细分领域市场规模排名</w:t>
      </w:r>
    </w:p>
    <w:p>
      <w:pPr>
        <w:spacing w:before="75" w:after="0"/>
      </w:pPr>
      <w:r>
        <w:rPr/>
        <w:t xml:space="preserve">第三节 用户端采购支出分析</w:t>
      </w:r>
    </w:p>
    <w:p>
      <w:pPr>
        <w:spacing w:before="75" w:after="0"/>
      </w:pPr>
      <w:r>
        <w:rPr/>
        <w:t xml:space="preserve">一、大型国企/央企年度软件采购预算中ai设计占比</w:t>
      </w:r>
    </w:p>
    <w:p>
      <w:pPr>
        <w:spacing w:before="75" w:after="0"/>
      </w:pPr>
      <w:r>
        <w:rPr/>
        <w:t xml:space="preserve">二、民营企业单项目ai设计工具投入中位数</w:t>
      </w:r>
    </w:p>
    <w:p>
      <w:pPr>
        <w:spacing w:before="75" w:after="0"/>
      </w:pPr>
      <w:r>
        <w:rPr/>
        <w:t xml:space="preserve">三、高校与科研机构教学采购规模</w:t>
      </w:r>
    </w:p>
    <w:p>
      <w:pPr>
        <w:spacing w:before="75" w:after="0"/>
      </w:pPr>
      <w:r>
        <w:rPr>
          <w:b w:val="1"/>
          <w:bCs w:val="1"/>
        </w:rPr>
        <w:t xml:space="preserve">第七章 2023-2025年下游应用领域需求分析</w:t>
      </w:r>
    </w:p>
    <w:p>
      <w:pPr>
        <w:spacing w:before="75" w:after="0"/>
      </w:pPr>
      <w:r>
        <w:rPr/>
        <w:t xml:space="preserve">第一节 智能制造与高端装备</w:t>
      </w:r>
    </w:p>
    <w:p>
      <w:pPr>
        <w:spacing w:before="75" w:after="0"/>
      </w:pPr>
      <w:r>
        <w:rPr/>
        <w:t xml:space="preserve">一、数控机床、机器人本体设计中的ai应用</w:t>
      </w:r>
    </w:p>
    <w:p>
      <w:pPr>
        <w:spacing w:before="75" w:after="0"/>
      </w:pPr>
      <w:r>
        <w:rPr/>
        <w:t xml:space="preserve">二、航空航天结构件拓扑优化需求</w:t>
      </w:r>
    </w:p>
    <w:p>
      <w:pPr>
        <w:spacing w:before="75" w:after="0"/>
      </w:pPr>
      <w:r>
        <w:rPr/>
        <w:t xml:space="preserve">三、轨道交通车辆轻量化设计场景</w:t>
      </w:r>
    </w:p>
    <w:p>
      <w:pPr>
        <w:spacing w:before="75" w:after="0"/>
      </w:pPr>
      <w:r>
        <w:rPr/>
        <w:t xml:space="preserve">第二节 集成电路与电子设计自动化(eda)</w:t>
      </w:r>
    </w:p>
    <w:p>
      <w:pPr>
        <w:spacing w:before="75" w:after="0"/>
      </w:pPr>
      <w:r>
        <w:rPr/>
        <w:t xml:space="preserve">一、ai在芯片布局布线(p&amp;r)中的效率提升</w:t>
      </w:r>
    </w:p>
    <w:p>
      <w:pPr>
        <w:spacing w:before="75" w:after="0"/>
      </w:pPr>
      <w:r>
        <w:rPr/>
        <w:t xml:space="preserve">二、模拟电路自动生成技术进展</w:t>
      </w:r>
    </w:p>
    <w:p>
      <w:pPr>
        <w:spacing w:before="75" w:after="0"/>
      </w:pPr>
      <w:r>
        <w:rPr/>
        <w:t xml:space="preserve">三、国产eda厂商ai功能集成现状</w:t>
      </w:r>
    </w:p>
    <w:p>
      <w:pPr>
        <w:spacing w:before="75" w:after="0"/>
      </w:pPr>
      <w:r>
        <w:rPr/>
        <w:t xml:space="preserve">第三节 建筑工程与城市规划</w:t>
      </w:r>
    </w:p>
    <w:p>
      <w:pPr>
        <w:spacing w:before="75" w:after="0"/>
      </w:pPr>
      <w:r>
        <w:rPr/>
        <w:t xml:space="preserve">一、bim+ai实现自动规范检查与能耗模拟</w:t>
      </w:r>
    </w:p>
    <w:p>
      <w:pPr>
        <w:spacing w:before="75" w:after="0"/>
      </w:pPr>
      <w:r>
        <w:rPr/>
        <w:t xml:space="preserve">二、城市更新项目中的方案快速生成</w:t>
      </w:r>
    </w:p>
    <w:p>
      <w:pPr>
        <w:spacing w:before="75" w:after="0"/>
      </w:pPr>
      <w:r>
        <w:rPr/>
        <w:t xml:space="preserve">三、绿色建筑设计合规性智能校验</w:t>
      </w:r>
    </w:p>
    <w:p>
      <w:pPr>
        <w:spacing w:before="75" w:after="0"/>
      </w:pPr>
      <w:r>
        <w:rPr/>
        <w:t xml:space="preserve">第四节 消费品与时尚产业</w:t>
      </w:r>
    </w:p>
    <w:p>
      <w:pPr>
        <w:spacing w:before="75" w:after="0"/>
      </w:pPr>
      <w:r>
        <w:rPr/>
        <w:t xml:space="preserve">一、家具与家居产品个性化定制设计</w:t>
      </w:r>
    </w:p>
    <w:p>
      <w:pPr>
        <w:spacing w:before="75" w:after="0"/>
      </w:pPr>
      <w:r>
        <w:rPr/>
        <w:t xml:space="preserve">二、服装打版与3d虚拟试衣ai辅助</w:t>
      </w:r>
    </w:p>
    <w:p>
      <w:pPr>
        <w:spacing w:before="75" w:after="0"/>
      </w:pPr>
      <w:r>
        <w:rPr/>
        <w:t xml:space="preserve">三、包装结构与视觉设计自动化</w:t>
      </w:r>
    </w:p>
    <w:p>
      <w:pPr>
        <w:spacing w:before="75" w:after="0"/>
      </w:pPr>
      <w:r>
        <w:rPr>
          <w:b w:val="1"/>
          <w:bCs w:val="1"/>
        </w:rPr>
        <w:t xml:space="preserve">第八章 中国ai辅助设计软件领先企业分析</w:t>
      </w:r>
    </w:p>
    <w:p>
      <w:pPr>
        <w:spacing w:before="75" w:after="0"/>
      </w:pPr>
      <w:r>
        <w:rPr/>
        <w:t xml:space="preserve">第一节 广联达科技股份有限公司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第二节 中望软件股份有限公司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第三节 华大九天科技股份有限公司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第四节 索辰科技(上海)股份有限公司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第五节 浩辰软件股份有限公司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第六节 苏州同元软控信息技术有限公司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第七节 北京数码大方科技股份有限公司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t xml:space="preserve">第八节 杭州涂鸦智能科技有限公司</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六、企业经营状况分析</w:t>
      </w:r>
    </w:p>
    <w:p>
      <w:pPr>
        <w:spacing w:before="75" w:after="0"/>
      </w:pPr>
      <w:r>
        <w:rPr>
          <w:b w:val="1"/>
          <w:bCs w:val="1"/>
        </w:rPr>
        <w:t xml:space="preserve">第九章 2023-2025年中国ai辅助设计软件行业竞争格局分析</w:t>
      </w:r>
    </w:p>
    <w:p>
      <w:pPr>
        <w:spacing w:before="75" w:after="0"/>
      </w:pPr>
      <w:r>
        <w:rPr/>
        <w:t xml:space="preserve">第一节 市场集中度与梯队划分</w:t>
      </w:r>
    </w:p>
    <w:p>
      <w:pPr>
        <w:spacing w:before="75" w:after="0"/>
      </w:pPr>
      <w:r>
        <w:rPr/>
        <w:t xml:space="preserve">一、第一梯队：具备全栈ai设计能力的上市公司</w:t>
      </w:r>
    </w:p>
    <w:p>
      <w:pPr>
        <w:spacing w:before="75" w:after="0"/>
      </w:pPr>
      <w:r>
        <w:rPr/>
        <w:t xml:space="preserve">二、第二梯队：专注垂直领域的专精特新企业</w:t>
      </w:r>
    </w:p>
    <w:p>
      <w:pPr>
        <w:spacing w:before="75" w:after="0"/>
      </w:pPr>
      <w:r>
        <w:rPr/>
        <w:t xml:space="preserve">三、第三梯队：高校衍生团队与初创公司</w:t>
      </w:r>
    </w:p>
    <w:p>
      <w:pPr>
        <w:spacing w:before="75" w:after="0"/>
      </w:pPr>
      <w:r>
        <w:rPr/>
        <w:t xml:space="preserve">第二节 国内外企业竞争对比</w:t>
      </w:r>
    </w:p>
    <w:p>
      <w:pPr>
        <w:spacing w:before="75" w:after="0"/>
      </w:pPr>
      <w:r>
        <w:rPr/>
        <w:t xml:space="preserve">一、国际巨头在华ai产品策略</w:t>
      </w:r>
    </w:p>
    <w:p>
      <w:pPr>
        <w:spacing w:before="75" w:after="0"/>
      </w:pPr>
      <w:r>
        <w:rPr/>
        <w:t xml:space="preserve">二、国产厂商在本地化服务与价格上的优势</w:t>
      </w:r>
    </w:p>
    <w:p>
      <w:pPr>
        <w:spacing w:before="75" w:after="0"/>
      </w:pPr>
      <w:r>
        <w:rPr/>
        <w:t xml:space="preserve">三、技术代差与生态壁垒分析</w:t>
      </w:r>
    </w:p>
    <w:p>
      <w:pPr>
        <w:spacing w:before="75" w:after="0"/>
      </w:pPr>
      <w:r>
        <w:rPr/>
        <w:t xml:space="preserve">第三节 竞争焦点演变</w:t>
      </w:r>
    </w:p>
    <w:p>
      <w:pPr>
        <w:spacing w:before="75" w:after="0"/>
      </w:pPr>
      <w:r>
        <w:rPr/>
        <w:t xml:space="preserve">一、从功能数量竞争转向用户体验与工作流融合</w:t>
      </w:r>
    </w:p>
    <w:p>
      <w:pPr>
        <w:spacing w:before="75" w:after="0"/>
      </w:pPr>
      <w:r>
        <w:rPr/>
        <w:t xml:space="preserve">二、数据积累成为核心护城河</w:t>
      </w:r>
    </w:p>
    <w:p>
      <w:pPr>
        <w:spacing w:before="75" w:after="0"/>
      </w:pPr>
      <w:r>
        <w:rPr/>
        <w:t xml:space="preserve">三、云原生架构与多端协同能力成新战场</w:t>
      </w:r>
    </w:p>
    <w:p>
      <w:pPr>
        <w:spacing w:before="75" w:after="0"/>
      </w:pPr>
      <w:r>
        <w:rPr>
          <w:b w:val="1"/>
          <w:bCs w:val="1"/>
        </w:rPr>
        <w:t xml:space="preserve">第十章 2023-2025年行业投融资与并购活动分析</w:t>
      </w:r>
    </w:p>
    <w:p>
      <w:pPr>
        <w:spacing w:before="75" w:after="0"/>
      </w:pPr>
      <w:r>
        <w:rPr/>
        <w:t xml:space="preserve">第一节 风险投资热点赛道</w:t>
      </w:r>
    </w:p>
    <w:p>
      <w:pPr>
        <w:spacing w:before="75" w:after="0"/>
      </w:pPr>
      <w:r>
        <w:rPr/>
        <w:t xml:space="preserve">一、ai芯片设计工具最受资本青睐</w:t>
      </w:r>
    </w:p>
    <w:p>
      <w:pPr>
        <w:spacing w:before="75" w:after="0"/>
      </w:pPr>
      <w:r>
        <w:rPr/>
        <w:t xml:space="preserve">二、建筑生成式设计获地产科技基金关注</w:t>
      </w:r>
    </w:p>
    <w:p>
      <w:pPr>
        <w:spacing w:before="75" w:after="0"/>
      </w:pPr>
      <w:r>
        <w:rPr/>
        <w:t xml:space="preserve">三、早期项目估值回调与理性回归</w:t>
      </w:r>
    </w:p>
    <w:p>
      <w:pPr>
        <w:spacing w:before="75" w:after="0"/>
      </w:pPr>
      <w:r>
        <w:rPr/>
        <w:t xml:space="preserve">第二节 并购整合趋势</w:t>
      </w:r>
    </w:p>
    <w:p>
      <w:pPr>
        <w:spacing w:before="75" w:after="0"/>
      </w:pPr>
      <w:r>
        <w:rPr/>
        <w:t xml:space="preserve">一、大型工业软件企业收购ai算法团队</w:t>
      </w:r>
    </w:p>
    <w:p>
      <w:pPr>
        <w:spacing w:before="75" w:after="0"/>
      </w:pPr>
      <w:r>
        <w:rPr/>
        <w:t xml:space="preserve">二、设计院所入股垂直领域ai软件公司</w:t>
      </w:r>
    </w:p>
    <w:p>
      <w:pPr>
        <w:spacing w:before="75" w:after="0"/>
      </w:pPr>
      <w:r>
        <w:rPr/>
        <w:t xml:space="preserve">三、跨境并购受限下的本土整合加速</w:t>
      </w:r>
    </w:p>
    <w:p>
      <w:pPr>
        <w:spacing w:before="75" w:after="0"/>
      </w:pPr>
      <w:r>
        <w:rPr/>
        <w:t xml:space="preserve">第三节 上市融资情况</w:t>
      </w:r>
    </w:p>
    <w:p>
      <w:pPr>
        <w:spacing w:before="75" w:after="0"/>
      </w:pPr>
      <w:r>
        <w:rPr/>
        <w:t xml:space="preserve">一、科创板对ai设计软件企业的审核偏好</w:t>
      </w:r>
    </w:p>
    <w:p>
      <w:pPr>
        <w:spacing w:before="75" w:after="0"/>
      </w:pPr>
      <w:r>
        <w:rPr/>
        <w:t xml:space="preserve">二、已上市企业再融资投向ai研发比例</w:t>
      </w:r>
    </w:p>
    <w:p>
      <w:pPr>
        <w:spacing w:before="75" w:after="0"/>
      </w:pPr>
      <w:r>
        <w:rPr/>
        <w:t xml:space="preserve">三、pre-ipo轮估值与市销率(ps)水平</w:t>
      </w:r>
    </w:p>
    <w:p>
      <w:pPr>
        <w:spacing w:before="75" w:after="0"/>
      </w:pPr>
      <w:r>
        <w:rPr>
          <w:b w:val="1"/>
          <w:bCs w:val="1"/>
        </w:rPr>
        <w:t xml:space="preserve">第十一章 2023-2025年技术发展趋势与创新方向</w:t>
      </w:r>
    </w:p>
    <w:p>
      <w:pPr>
        <w:spacing w:before="75" w:after="0"/>
      </w:pPr>
      <w:r>
        <w:rPr/>
        <w:t xml:space="preserve">第一节 多模态大模型在设计中的应用</w:t>
      </w:r>
    </w:p>
    <w:p>
      <w:pPr>
        <w:spacing w:before="75" w:after="0"/>
      </w:pPr>
      <w:r>
        <w:rPr/>
        <w:t xml:space="preserve">一、文本+图像+3d模型联合生成技术</w:t>
      </w:r>
    </w:p>
    <w:p>
      <w:pPr>
        <w:spacing w:before="75" w:after="0"/>
      </w:pPr>
      <w:r>
        <w:rPr/>
        <w:t xml:space="preserve">二、语音指令驱动设计修改的可行性</w:t>
      </w:r>
    </w:p>
    <w:p>
      <w:pPr>
        <w:spacing w:before="75" w:after="0"/>
      </w:pPr>
      <w:r>
        <w:rPr/>
        <w:t xml:space="preserve">三、跨模态检索提升设计复用效率</w:t>
      </w:r>
    </w:p>
    <w:p>
      <w:pPr>
        <w:spacing w:before="75" w:after="0"/>
      </w:pPr>
      <w:r>
        <w:rPr/>
        <w:t xml:space="preserve">第二节 物理引擎与ai融合</w:t>
      </w:r>
    </w:p>
    <w:p>
      <w:pPr>
        <w:spacing w:before="75" w:after="0"/>
      </w:pPr>
      <w:r>
        <w:rPr/>
        <w:t xml:space="preserve">一、ai预测结构强度与热力学性能</w:t>
      </w:r>
    </w:p>
    <w:p>
      <w:pPr>
        <w:spacing w:before="75" w:after="0"/>
      </w:pPr>
      <w:r>
        <w:rPr/>
        <w:t xml:space="preserve">二、实时仿真反馈闭环优化设计</w:t>
      </w:r>
    </w:p>
    <w:p>
      <w:pPr>
        <w:spacing w:before="75" w:after="0"/>
      </w:pPr>
      <w:r>
        <w:rPr/>
        <w:t xml:space="preserve">三、数字孪生场景下的动态ai干预</w:t>
      </w:r>
    </w:p>
    <w:p>
      <w:pPr>
        <w:spacing w:before="75" w:after="0"/>
      </w:pPr>
      <w:r>
        <w:rPr/>
        <w:t xml:space="preserve">第三节 开放生态与低代码平台</w:t>
      </w:r>
    </w:p>
    <w:p>
      <w:pPr>
        <w:spacing w:before="75" w:after="0"/>
      </w:pPr>
      <w:r>
        <w:rPr/>
        <w:t xml:space="preserve">一、ai设计组件市场(类似app store)兴起</w:t>
      </w:r>
    </w:p>
    <w:p>
      <w:pPr>
        <w:spacing w:before="75" w:after="0"/>
      </w:pPr>
      <w:r>
        <w:rPr/>
        <w:t xml:space="preserve">二、非程序员可通过拖拽构建ai设计流程</w:t>
      </w:r>
    </w:p>
    <w:p>
      <w:pPr>
        <w:spacing w:before="75" w:after="0"/>
      </w:pPr>
      <w:r>
        <w:rPr/>
        <w:t xml:space="preserve">三、开发者社区对插件生态的贡献度</w:t>
      </w:r>
    </w:p>
    <w:p>
      <w:pPr>
        <w:spacing w:before="75" w:after="0"/>
      </w:pPr>
      <w:r>
        <w:rPr>
          <w:b w:val="1"/>
          <w:bCs w:val="1"/>
        </w:rPr>
        <w:t xml:space="preserve">第十二章 2023-2025年行业面临的挑战与风险</w:t>
      </w:r>
    </w:p>
    <w:p>
      <w:pPr>
        <w:spacing w:before="75" w:after="0"/>
      </w:pPr>
      <w:r>
        <w:rPr/>
        <w:t xml:space="preserve">第一节 技术瓶颈</w:t>
      </w:r>
    </w:p>
    <w:p>
      <w:pPr>
        <w:spacing w:before="75" w:after="0"/>
      </w:pPr>
      <w:r>
        <w:rPr/>
        <w:t xml:space="preserve">一、ai生成结果缺乏工程可制造性验证</w:t>
      </w:r>
    </w:p>
    <w:p>
      <w:pPr>
        <w:spacing w:before="75" w:after="0"/>
      </w:pPr>
      <w:r>
        <w:rPr/>
        <w:t xml:space="preserve">二、小样本场景下模型泛化能力不足</w:t>
      </w:r>
    </w:p>
    <w:p>
      <w:pPr>
        <w:spacing w:before="75" w:after="0"/>
      </w:pPr>
      <w:r>
        <w:rPr/>
        <w:t xml:space="preserve">三、多物理场耦合问题难以建模</w:t>
      </w:r>
    </w:p>
    <w:p>
      <w:pPr>
        <w:spacing w:before="75" w:after="0"/>
      </w:pPr>
      <w:r>
        <w:rPr/>
        <w:t xml:space="preserve">第二节 市场推广障碍</w:t>
      </w:r>
    </w:p>
    <w:p>
      <w:pPr>
        <w:spacing w:before="75" w:after="0"/>
      </w:pPr>
      <w:r>
        <w:rPr/>
        <w:t xml:space="preserve">一、设计师对ai替代的抵触心理</w:t>
      </w:r>
    </w:p>
    <w:p>
      <w:pPr>
        <w:spacing w:before="75" w:after="0"/>
      </w:pPr>
      <w:r>
        <w:rPr/>
        <w:t xml:space="preserve">二、企业it系统老旧导致集成困难</w:t>
      </w:r>
    </w:p>
    <w:p>
      <w:pPr>
        <w:spacing w:before="75" w:after="0"/>
      </w:pPr>
      <w:r>
        <w:rPr/>
        <w:t xml:space="preserve">三、roi(投资回报率)难以量化说服决策层</w:t>
      </w:r>
    </w:p>
    <w:p>
      <w:pPr>
        <w:spacing w:before="75" w:after="0"/>
      </w:pPr>
      <w:r>
        <w:rPr/>
        <w:t xml:space="preserve">第三节 数据与安全风险</w:t>
      </w:r>
    </w:p>
    <w:p>
      <w:pPr>
        <w:spacing w:before="75" w:after="0"/>
      </w:pPr>
      <w:r>
        <w:rPr/>
        <w:t xml:space="preserve">一、设计数据泄露引发知识产权纠纷</w:t>
      </w:r>
    </w:p>
    <w:p>
      <w:pPr>
        <w:spacing w:before="75" w:after="0"/>
      </w:pPr>
      <w:r>
        <w:rPr/>
        <w:t xml:space="preserve">二、训练数据版权归属不清晰</w:t>
      </w:r>
    </w:p>
    <w:p>
      <w:pPr>
        <w:spacing w:before="75" w:after="0"/>
      </w:pPr>
      <w:r>
        <w:rPr/>
        <w:t xml:space="preserve">三、信创环境下ai模型合规性审查</w:t>
      </w:r>
    </w:p>
    <w:p>
      <w:pPr>
        <w:spacing w:before="75" w:after="0"/>
      </w:pPr>
      <w:r>
        <w:rPr>
          <w:b w:val="1"/>
          <w:bCs w:val="1"/>
        </w:rPr>
        <w:t xml:space="preserve">第十三章 2026-2031年中国ai辅助设计软件行业发展趋势预测</w:t>
      </w:r>
    </w:p>
    <w:p>
      <w:pPr>
        <w:spacing w:before="75" w:after="0"/>
      </w:pPr>
      <w:r>
        <w:rPr/>
        <w:t xml:space="preserve">第一节 产品形态演进</w:t>
      </w:r>
    </w:p>
    <w:p>
      <w:pPr>
        <w:spacing w:before="75" w:after="0"/>
      </w:pPr>
      <w:r>
        <w:rPr/>
        <w:t xml:space="preserve">一、从“工具”向“智能协作者”角色转变</w:t>
      </w:r>
    </w:p>
    <w:p>
      <w:pPr>
        <w:spacing w:before="75" w:after="0"/>
      </w:pPr>
      <w:r>
        <w:rPr/>
        <w:t xml:space="preserve">二、ai设计代理(agent)自主完成子任务</w:t>
      </w:r>
    </w:p>
    <w:p>
      <w:pPr>
        <w:spacing w:before="75" w:after="0"/>
      </w:pPr>
      <w:r>
        <w:rPr/>
        <w:t xml:space="preserve">三、跨专业协同设计平台成为标配</w:t>
      </w:r>
    </w:p>
    <w:p>
      <w:pPr>
        <w:spacing w:before="75" w:after="0"/>
      </w:pPr>
      <w:r>
        <w:rPr/>
        <w:t xml:space="preserve">第二节 应用场景扩展</w:t>
      </w:r>
    </w:p>
    <w:p>
      <w:pPr>
        <w:spacing w:before="75" w:after="0"/>
      </w:pPr>
      <w:r>
        <w:rPr/>
        <w:t xml:space="preserve">一、从高端制造向中小微企业普及</w:t>
      </w:r>
    </w:p>
    <w:p>
      <w:pPr>
        <w:spacing w:before="75" w:after="0"/>
      </w:pPr>
      <w:r>
        <w:rPr/>
        <w:t xml:space="preserve">二、教育领域ai设计教学工具标准化</w:t>
      </w:r>
    </w:p>
    <w:p>
      <w:pPr>
        <w:spacing w:before="75" w:after="0"/>
      </w:pPr>
      <w:r>
        <w:rPr/>
        <w:t xml:space="preserve">三、乡村振兴与县域制造业数字化带动新需求</w:t>
      </w:r>
    </w:p>
    <w:p>
      <w:pPr>
        <w:spacing w:before="75" w:after="0"/>
      </w:pPr>
      <w:r>
        <w:rPr/>
        <w:t xml:space="preserve">第三节 商业模式创新</w:t>
      </w:r>
    </w:p>
    <w:p>
      <w:pPr>
        <w:spacing w:before="75" w:after="0"/>
      </w:pPr>
      <w:r>
        <w:rPr/>
        <w:t xml:space="preserve">一、按设计成果付费(outcome-based pricing)</w:t>
      </w:r>
    </w:p>
    <w:p>
      <w:pPr>
        <w:spacing w:before="75" w:after="0"/>
      </w:pPr>
      <w:r>
        <w:rPr/>
        <w:t xml:space="preserve">二、ai设计即服务(ai-daas)订阅模式成熟</w:t>
      </w:r>
    </w:p>
    <w:p>
      <w:pPr>
        <w:spacing w:before="75" w:after="0"/>
      </w:pPr>
      <w:r>
        <w:rPr/>
        <w:t xml:space="preserve">三、设计数据资产化与交易机制探索</w:t>
      </w:r>
    </w:p>
    <w:p>
      <w:pPr>
        <w:spacing w:before="75" w:after="0"/>
      </w:pPr>
      <w:r>
        <w:rPr>
          <w:b w:val="1"/>
          <w:bCs w:val="1"/>
        </w:rPr>
        <w:t xml:space="preserve">第十四章 2026-2031年中国ai辅助设计软件市场规模预测</w:t>
      </w:r>
    </w:p>
    <w:p>
      <w:pPr>
        <w:spacing w:before="75" w:after="0"/>
      </w:pPr>
      <w:r>
        <w:rPr/>
        <w:t xml:space="preserve">第一节 整体市场规模预测</w:t>
      </w:r>
    </w:p>
    <w:p>
      <w:pPr>
        <w:spacing w:before="75" w:after="0"/>
      </w:pPr>
      <w:r>
        <w:rPr/>
        <w:t xml:space="preserve">一、2026-2031年营收复合增长率(cagr)测算</w:t>
      </w:r>
    </w:p>
    <w:p>
      <w:pPr>
        <w:spacing w:before="75" w:after="0"/>
      </w:pPr>
      <w:r>
        <w:rPr/>
        <w:t xml:space="preserve">二、乐观/中性/悲观三种情景分析</w:t>
      </w:r>
    </w:p>
    <w:p>
      <w:pPr>
        <w:spacing w:before="75" w:after="0"/>
      </w:pPr>
      <w:r>
        <w:rPr/>
        <w:t xml:space="preserve">三、占整个工业软件市场比重变化</w:t>
      </w:r>
    </w:p>
    <w:p>
      <w:pPr>
        <w:spacing w:before="75" w:after="0"/>
      </w:pPr>
      <w:r>
        <w:rPr/>
        <w:t xml:space="preserve">第二节 分领域市场规模预测</w:t>
      </w:r>
    </w:p>
    <w:p>
      <w:pPr>
        <w:spacing w:before="75" w:after="0"/>
      </w:pPr>
      <w:r>
        <w:rPr/>
        <w:t xml:space="preserve">一、机械设计ai软件市场规模预测</w:t>
      </w:r>
    </w:p>
    <w:p>
      <w:pPr>
        <w:spacing w:before="75" w:after="0"/>
      </w:pPr>
      <w:r>
        <w:rPr/>
        <w:t xml:space="preserve">二、eda+ai市场规模预测</w:t>
      </w:r>
    </w:p>
    <w:p>
      <w:pPr>
        <w:spacing w:before="75" w:after="0"/>
      </w:pPr>
      <w:r>
        <w:rPr/>
        <w:t xml:space="preserve">三、建筑ai设计软件市场规模预测</w:t>
      </w:r>
    </w:p>
    <w:p>
      <w:pPr>
        <w:spacing w:before="75" w:after="0"/>
      </w:pPr>
      <w:r>
        <w:rPr/>
        <w:t xml:space="preserve">四、消费品ai设计工具市场规模预测</w:t>
      </w:r>
    </w:p>
    <w:p>
      <w:pPr>
        <w:spacing w:before="75" w:after="0"/>
      </w:pPr>
      <w:r>
        <w:rPr/>
        <w:t xml:space="preserve">第三节 用户支出预测</w:t>
      </w:r>
    </w:p>
    <w:p>
      <w:pPr>
        <w:spacing w:before="75" w:after="0"/>
      </w:pPr>
      <w:r>
        <w:rPr/>
        <w:t xml:space="preserve">一、大型企业年度ai设计软件预算增长预测</w:t>
      </w:r>
    </w:p>
    <w:p>
      <w:pPr>
        <w:spacing w:before="75" w:after="0"/>
      </w:pPr>
      <w:r>
        <w:rPr/>
        <w:t xml:space="preserve">二、中小企业单用户年均支出预测</w:t>
      </w:r>
    </w:p>
    <w:p>
      <w:pPr>
        <w:spacing w:before="75" w:after="0"/>
      </w:pPr>
      <w:r>
        <w:rPr/>
        <w:t xml:space="preserve">三、政府采购与教育采购规模预测</w:t>
      </w:r>
    </w:p>
    <w:p>
      <w:pPr>
        <w:spacing w:before="75" w:after="0"/>
      </w:pPr>
      <w:r>
        <w:rPr>
          <w:b w:val="1"/>
          <w:bCs w:val="1"/>
        </w:rPr>
        <w:t xml:space="preserve">第十五章 2026-2031年发展战略与政策建议</w:t>
      </w:r>
    </w:p>
    <w:p>
      <w:pPr>
        <w:spacing w:before="75" w:after="0"/>
      </w:pPr>
      <w:r>
        <w:rPr/>
        <w:t xml:space="preserve">第一节 对政府部门的建议</w:t>
      </w:r>
    </w:p>
    <w:p>
      <w:pPr>
        <w:spacing w:before="75" w:after="0"/>
      </w:pPr>
      <w:r>
        <w:rPr/>
        <w:t xml:space="preserve">一、设立ai工业设计专项攻关计划</w:t>
      </w:r>
    </w:p>
    <w:p>
      <w:pPr>
        <w:spacing w:before="75" w:after="0"/>
      </w:pPr>
      <w:r>
        <w:rPr/>
        <w:t xml:space="preserve">二、推动设计数据标准与共享机制建设</w:t>
      </w:r>
    </w:p>
    <w:p>
      <w:pPr>
        <w:spacing w:before="75" w:after="0"/>
      </w:pPr>
      <w:r>
        <w:rPr/>
        <w:t xml:space="preserve">三、将ai设计能力纳入智能制造成熟度评估</w:t>
      </w:r>
    </w:p>
    <w:p>
      <w:pPr>
        <w:spacing w:before="75" w:after="0"/>
      </w:pPr>
      <w:r>
        <w:rPr/>
        <w:t xml:space="preserve">第二节 对企业的建议</w:t>
      </w:r>
    </w:p>
    <w:p>
      <w:pPr>
        <w:spacing w:before="75" w:after="0"/>
      </w:pPr>
      <w:r>
        <w:rPr/>
        <w:t xml:space="preserve">一、聚焦垂直场景打造不可替代性</w:t>
      </w:r>
    </w:p>
    <w:p>
      <w:pPr>
        <w:spacing w:before="75" w:after="0"/>
      </w:pPr>
      <w:r>
        <w:rPr/>
        <w:t xml:space="preserve">二、构建“ai+行业知识库”双轮驱动</w:t>
      </w:r>
    </w:p>
    <w:p>
      <w:pPr>
        <w:spacing w:before="75" w:after="0"/>
      </w:pPr>
      <w:r>
        <w:rPr/>
        <w:t xml:space="preserve">三、加强与高校、科研院所联合创新</w:t>
      </w:r>
    </w:p>
    <w:p>
      <w:pPr>
        <w:spacing w:before="75" w:after="0"/>
      </w:pPr>
      <w:r>
        <w:rPr/>
        <w:t xml:space="preserve">第三节 对用户的建议</w:t>
      </w:r>
    </w:p>
    <w:p>
      <w:pPr>
        <w:spacing w:before="75" w:after="0"/>
      </w:pPr>
      <w:r>
        <w:rPr/>
        <w:t xml:space="preserve">一、分阶段引入ai设计工具，避免一步到位</w:t>
      </w:r>
    </w:p>
    <w:p>
      <w:pPr>
        <w:spacing w:before="75" w:after="0"/>
      </w:pPr>
      <w:r>
        <w:rPr/>
        <w:t xml:space="preserve">二、建立内部ai设计能力评估体系</w:t>
      </w:r>
    </w:p>
    <w:p>
      <w:pPr>
        <w:spacing w:before="75" w:after="0"/>
      </w:pPr>
      <w:r>
        <w:rPr/>
        <w:t xml:space="preserve">三、参与厂商共创计划获取定制功能</w:t>
      </w:r>
    </w:p>
    <w:p>
      <w:pPr>
        <w:spacing w:before="75" w:after="0"/>
      </w:pPr>
      <w:r>
        <w:rPr>
          <w:b w:val="1"/>
          <w:bCs w:val="1"/>
        </w:rPr>
        <w:t xml:space="preserve">第十六章 结论与展望</w:t>
      </w:r>
    </w:p>
    <w:p>
      <w:pPr>
        <w:spacing w:before="75" w:after="0"/>
      </w:pPr>
      <w:r>
        <w:rPr/>
        <w:t xml:space="preserve">第一节 主要研究结论</w:t>
      </w:r>
    </w:p>
    <w:p>
      <w:pPr>
        <w:spacing w:before="75" w:after="0"/>
      </w:pPr>
      <w:r>
        <w:rPr/>
        <w:t xml:space="preserve">一、2023-2025年行业处于技术验证与早期商业化阶段</w:t>
      </w:r>
    </w:p>
    <w:p>
      <w:pPr>
        <w:spacing w:before="75" w:after="0"/>
      </w:pPr>
      <w:r>
        <w:rPr/>
        <w:t xml:space="preserve">二、2026-2031年将迎来规模化落地与生态构建期</w:t>
      </w:r>
    </w:p>
    <w:p>
      <w:pPr>
        <w:spacing w:before="75" w:after="0"/>
      </w:pPr>
      <w:r>
        <w:rPr/>
        <w:t xml:space="preserve">三、国产替代与全球化并行将成为主旋律</w:t>
      </w:r>
    </w:p>
    <w:p>
      <w:pPr>
        <w:spacing w:before="75" w:after="0"/>
      </w:pPr>
      <w:r>
        <w:rPr/>
        <w:t xml:space="preserve">第二节 未来展望</w:t>
      </w:r>
    </w:p>
    <w:p>
      <w:pPr>
        <w:spacing w:before="75" w:after="0"/>
      </w:pPr>
      <w:r>
        <w:rPr/>
        <w:t xml:space="preserve">一、ai辅助设计软件将成为工程师“标配外脑”</w:t>
      </w:r>
    </w:p>
    <w:p>
      <w:pPr>
        <w:spacing w:before="75" w:after="0"/>
      </w:pPr>
      <w:r>
        <w:rPr/>
        <w:t xml:space="preserve">二、中国有望在建筑、消费电子等细分领域引领全球</w:t>
      </w:r>
    </w:p>
    <w:p>
      <w:pPr>
        <w:spacing w:before="75" w:after="0"/>
      </w:pPr>
      <w:r>
        <w:rPr/>
        <w:t xml:space="preserve">三、人机协同设计范式重塑制造业创新流程</w:t>
      </w:r>
    </w:p>
    <w:p>
      <w:pPr>
        <w:spacing w:before="75" w:after="0"/>
      </w:pPr>
      <w:r>
        <w:rPr>
          <w:b w:val="1"/>
          <w:bCs w:val="1"/>
        </w:rPr>
        <w:t xml:space="preserve">图表目录</w:t>
      </w:r>
    </w:p>
    <w:p>
      <w:pPr>
        <w:spacing w:before="75" w:after="0"/>
      </w:pPr>
      <w:r>
        <w:rPr/>
        <w:t xml:space="preserve">图表：2023-2025年全球ai辅助设计软件市场规模及区域分布</w:t>
      </w:r>
    </w:p>
    <w:p>
      <w:pPr>
        <w:spacing w:before="75" w:after="0"/>
      </w:pPr>
      <w:r>
        <w:rPr/>
        <w:t xml:space="preserve">图表：2023-2025年全球ai辅助设计软件主要企业市场份额</w:t>
      </w:r>
    </w:p>
    <w:p>
      <w:pPr>
        <w:spacing w:before="75" w:after="0"/>
      </w:pPr>
      <w:r>
        <w:rPr/>
        <w:t xml:space="preserve">图表：2023-2025年北美地区ai设计软件在制造业渗透率</w:t>
      </w:r>
    </w:p>
    <w:p>
      <w:pPr>
        <w:spacing w:before="75" w:after="0"/>
      </w:pPr>
      <w:r>
        <w:rPr/>
        <w:t xml:space="preserve">图表：2023-2025年中国ai辅助设计软件行业营收规模</w:t>
      </w:r>
    </w:p>
    <w:p>
      <w:pPr>
        <w:spacing w:before="75" w:after="0"/>
      </w:pPr>
      <w:r>
        <w:rPr/>
        <w:t xml:space="preserve">图表：2023-2025年中国ai辅助设计软件按部署模式占比</w:t>
      </w:r>
    </w:p>
    <w:p>
      <w:pPr>
        <w:spacing w:before="75" w:after="0"/>
      </w:pPr>
      <w:r>
        <w:rPr/>
        <w:t xml:space="preserve">图表：2023-2025年中国ai辅助设计软件saas订阅收入增长率</w:t>
      </w:r>
    </w:p>
    <w:p>
      <w:pPr>
        <w:spacing w:before="75" w:after="0"/>
      </w:pPr>
      <w:r>
        <w:rPr/>
        <w:t xml:space="preserve">图表：2023-2024年中国政府对工业软件专项扶持资金总额</w:t>
      </w:r>
    </w:p>
    <w:p>
      <w:pPr>
        <w:spacing w:before="75" w:after="0"/>
      </w:pPr>
      <w:r>
        <w:rPr/>
        <w:t xml:space="preserve">图表：2023-2025年国产ai设计软件在信创项目中标率</w:t>
      </w:r>
    </w:p>
    <w:p>
      <w:pPr>
        <w:spacing w:before="75" w:after="0"/>
      </w:pPr>
      <w:r>
        <w:rPr/>
        <w:t xml:space="preserve">图表：2023-2025年制造业企业对ai设计工具接受度调研结果</w:t>
      </w:r>
    </w:p>
    <w:p>
      <w:pPr>
        <w:spacing w:before="75" w:after="0"/>
      </w:pPr>
      <w:r>
        <w:rPr/>
        <w:t xml:space="preserve">图表：2023-2025年机械设计类ai软件市场规模</w:t>
      </w:r>
    </w:p>
    <w:p>
      <w:pPr>
        <w:spacing w:before="75" w:after="0"/>
      </w:pPr>
      <w:r>
        <w:rPr/>
        <w:t xml:space="preserve">图表：2023-2025年eda+ai软件市场规模</w:t>
      </w:r>
    </w:p>
    <w:p>
      <w:pPr>
        <w:spacing w:before="75" w:after="0"/>
      </w:pPr>
      <w:r>
        <w:rPr/>
        <w:t xml:space="preserve">图表：2023-2025年建筑ai设计软件用户数量</w:t>
      </w:r>
    </w:p>
    <w:p>
      <w:pPr>
        <w:spacing w:before="75" w:after="0"/>
      </w:pPr>
      <w:r>
        <w:rPr/>
        <w:t xml:space="preserve">图表：2023-2025年中国ai辅助设计软件行业cr5集中度</w:t>
      </w:r>
    </w:p>
    <w:p>
      <w:pPr>
        <w:spacing w:before="75" w:after="0"/>
      </w:pPr>
      <w:r>
        <w:rPr/>
        <w:t xml:space="preserve">图表：2023-2025年autodesk在中国ai设计软件市场份额</w:t>
      </w:r>
    </w:p>
    <w:p>
      <w:pPr>
        <w:spacing w:before="75" w:after="0"/>
      </w:pPr>
      <w:r>
        <w:rPr/>
        <w:t xml:space="preserve">图表：2023-2025年国产与外资ai设计软件价格对比</w:t>
      </w:r>
    </w:p>
    <w:p>
      <w:pPr>
        <w:spacing w:before="75" w:after="0"/>
      </w:pPr>
      <w:r>
        <w:rPr/>
        <w:t xml:space="preserve">图表：2023-2025年芯片设计ai工具平均缩短设计周期百分比</w:t>
      </w:r>
    </w:p>
    <w:p>
      <w:pPr>
        <w:spacing w:before="75" w:after="0"/>
      </w:pPr>
      <w:r>
        <w:rPr/>
        <w:t xml:space="preserve">图表：2023-2025年ai辅助设计软件领域风险投资额</w:t>
      </w:r>
    </w:p>
    <w:p>
      <w:pPr>
        <w:spacing w:before="75" w:after="0"/>
      </w:pPr>
      <w:r>
        <w:rPr/>
        <w:t xml:space="preserve">图表：2023-2025年ai设计软件企业科创板ipo数量</w:t>
      </w:r>
    </w:p>
    <w:p>
      <w:pPr>
        <w:spacing w:before="75" w:after="0"/>
      </w:pPr>
      <w:r>
        <w:rPr/>
        <w:t xml:space="preserve">图表：2023-2025年多模态大模型在设计生成中的准确率</w:t>
      </w:r>
    </w:p>
    <w:p>
      <w:pPr>
        <w:spacing w:before="75" w:after="0"/>
      </w:pPr>
      <w:r>
        <w:rPr/>
        <w:t xml:space="preserve">图表：2023-2025年ai预测结构强度与实测误差范围</w:t>
      </w:r>
    </w:p>
    <w:p>
      <w:pPr>
        <w:spacing w:before="75" w:after="0"/>
      </w:pPr>
      <w:r>
        <w:rPr/>
        <w:t xml:space="preserve">图表：2023-2025年低代码ai设计平台开发者数量</w:t>
      </w:r>
    </w:p>
    <w:p>
      <w:pPr>
        <w:spacing w:before="75" w:after="0"/>
      </w:pPr>
      <w:r>
        <w:rPr/>
        <w:t xml:space="preserve">图表：2023-2025年设计师对ai替代担忧比例</w:t>
      </w:r>
    </w:p>
    <w:p>
      <w:pPr>
        <w:spacing w:before="75" w:after="0"/>
      </w:pPr>
      <w:r>
        <w:rPr/>
        <w:t xml:space="preserve">图表：2023-2025年企业it系统兼容ai软件比例</w:t>
      </w:r>
    </w:p>
    <w:p>
      <w:pPr>
        <w:spacing w:before="75" w:after="0"/>
      </w:pPr>
      <w:r>
        <w:rPr/>
        <w:t xml:space="preserve">图表：2023-2025年设计数据泄露事件数量统计</w:t>
      </w:r>
    </w:p>
    <w:p>
      <w:pPr>
        <w:spacing w:before="75" w:after="0"/>
      </w:pPr>
      <w:r>
        <w:rPr/>
        <w:t xml:space="preserve">图表：2026-2031年中国ai辅助设计软件市场规模预测(中性情景)</w:t>
      </w:r>
    </w:p>
    <w:p>
      <w:pPr>
        <w:spacing w:before="75" w:after="0"/>
      </w:pPr>
      <w:r>
        <w:rPr/>
        <w:t xml:space="preserve">图表：2026-2031年机械设计ai软件cagr预测</w:t>
      </w:r>
    </w:p>
    <w:p>
      <w:pPr>
        <w:spacing w:before="75" w:after="0"/>
      </w:pPr>
      <w:r>
        <w:rPr/>
        <w:t xml:space="preserve">图表：2026-2031年eda+ai市场规模预测</w:t>
      </w:r>
    </w:p>
    <w:p>
      <w:pPr>
        <w:spacing w:before="75" w:after="0"/>
      </w:pPr>
      <w:r>
        <w:rPr/>
        <w:t xml:space="preserve">图表：2026-2031年建筑ai设计软件用户数预测</w:t>
      </w:r>
    </w:p>
    <w:p>
      <w:pPr>
        <w:spacing w:before="75" w:after="0"/>
      </w:pPr>
      <w:r>
        <w:rPr/>
        <w:t xml:space="preserve">图表：2026-2031年消费品ai设计工具市场规模预测</w:t>
      </w:r>
    </w:p>
    <w:p>
      <w:pPr>
        <w:spacing w:before="75" w:after="0"/>
      </w:pPr>
      <w:r>
        <w:rPr/>
        <w:t xml:space="preserve">图表：2026-2031年大型企业ai设计软件预算年均增长率</w:t>
      </w:r>
    </w:p>
    <w:p>
      <w:pPr>
        <w:spacing w:before="75" w:after="0"/>
      </w:pPr>
      <w:r>
        <w:rPr/>
        <w:t xml:space="preserve">图表：2026-2031年中小企业单用户年支出预测</w:t>
      </w:r>
    </w:p>
    <w:p>
      <w:pPr>
        <w:spacing w:before="75" w:after="0"/>
      </w:pPr>
      <w:r>
        <w:rPr/>
        <w:t xml:space="preserve">图表：2026-2031年政府采购ai设计软件规模预测</w:t>
      </w:r>
    </w:p>
    <w:p>
      <w:pPr>
        <w:spacing w:before="75" w:after="0"/>
      </w:pPr>
      <w:r>
        <w:rPr/>
        <w:t xml:space="preserve">图表：2026-2031年ai设计软件占工业软件总市场比重预测</w:t>
      </w:r>
    </w:p>
    <w:p>
      <w:pPr>
        <w:spacing w:before="75" w:after="0"/>
      </w:pPr>
      <w:r>
        <w:rPr/>
        <w:t xml:space="preserve">图表：2026-2031年ai设计即服务(ai-daas)订阅用户数预测</w:t>
      </w:r>
    </w:p>
    <w:p>
      <w:pPr>
        <w:spacing w:before="75" w:after="0"/>
      </w:pPr>
      <w:r>
        <w:rPr/>
        <w:t xml:space="preserve">图表：2026-2031年ai生成设计方案采纳率预测</w:t>
      </w:r>
    </w:p>
    <w:p>
      <w:pPr>
        <w:spacing w:before="75" w:after="0"/>
      </w:pPr>
      <w:r>
        <w:rPr/>
        <w:t xml:space="preserve">图表：2026-2031年设计数据资产交易平台规模预测</w:t>
      </w:r>
    </w:p>
    <w:p>
      <w:pPr>
        <w:spacing w:before="75" w:after="0"/>
      </w:pPr>
      <w:r>
        <w:rPr/>
        <w:t xml:space="preserve">图表：2026-2031年ai设计代理(agent)渗透率预测</w:t>
      </w:r>
    </w:p>
    <w:p>
      <w:pPr>
        <w:spacing w:before="75" w:after="0"/>
      </w:pPr>
      <w:r>
        <w:rPr/>
        <w:t xml:space="preserve">图表：2026-2031年县域制造业ai设计工具覆盖率预测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2026-2031年中国AI辅助设计软件行业市场分析及发展前景预测报告</dc:title>
  <dc:description>2026-2031年中国AI辅助设计软件行业市场分析及发展前景预测报告</dc:description>
  <dc:subject>2026-2031年中国AI辅助设计软件行业市场分析及发展前景预测报告</dc:subject>
  <cp:keywords>研究报告</cp:keywords>
  <cp:category>研究报告</cp:category>
  <cp:lastModifiedBy>北京中道泰和信息咨询有限公司</cp:lastModifiedBy>
  <dcterms:created xsi:type="dcterms:W3CDTF">2026-03-30T15:58:39+08:00</dcterms:created>
  <dcterms:modified xsi:type="dcterms:W3CDTF">2026-03-30T15:58:39+08:00</dcterms:modified>
</cp:coreProperties>
</file>

<file path=docProps/custom.xml><?xml version="1.0" encoding="utf-8"?>
<Properties xmlns="http://schemas.openxmlformats.org/officeDocument/2006/custom-properties" xmlns:vt="http://schemas.openxmlformats.org/officeDocument/2006/docPropsVTypes"/>
</file>