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2026-2031年中医养生产业现状及未来发展趋势分析报告</w:t>
      </w:r>
    </w:p>
    <w:p>
      <w:pPr>
        <w:spacing w:after="150"/>
      </w:pPr>
      <w:r>
        <w:rPr>
          <w:b w:val="1"/>
          <w:bCs w:val="1"/>
        </w:rPr>
        <w:t xml:space="preserve">报告简介</w:t>
      </w:r>
    </w:p>
    <w:p>
      <w:pPr>
        <w:spacing w:after="150"/>
      </w:pPr>
      <w:r>
        <w:rPr/>
        <w:t xml:space="preserve">中医养生行业是以中医药理论为指导，融合传统养生方法与现代健康管理理念，通过食疗、药浴、针灸、推拿、气功、导引术等手段，实现颐养生命、增强体质、预防疾病、延年益寿的系统性医事活动。行业核心在于\"治未病\"的预防医学思想，强调人体内外环境的整体性与动态平衡。当前，行业范畴已从传统的中医药保健服务，拓展至涵盖中药材种植、中药饮片加工、中成药制造、健康食品、养生器械、健康管理服务及康养旅游等全产业链生态体系。产业链上游聚焦道地药材规范化种植与质量溯源，中游涵盖中药智能制造与养生产品研发，下游则通过中医馆、养生会所、线上健康平台及旅居康养项目等多元渠道触达终端消费者。随着居民健康意识觉醒与消费升级，中医养生正从单一治疗服务向\"防-治-养-护\"一体化健康解决方案转型。</w:t>
      </w:r>
    </w:p>
    <w:p>
      <w:pPr>
        <w:spacing w:after="150"/>
      </w:pPr>
      <w:r>
        <w:rPr/>
        <w:t xml:space="preserve">未来，中国中医养生行业将迎来黄金发展期，战略价值与市场前景广阔。需求端，人口老龄化加速、亚健康人群扩大及慢性病防治需求激增，将持续释放刚性市场潜力;年轻一代对美容养颜、心理健康、生活方式管理的个性化需求，将催生新的消费增长点。供给端，具备上游药材资源掌控、中游产品研发创新能力及下游品牌服务网络整合能力的企业将主导市场竞争，行业集中度有望稳步提升。国际化层面，随着RCEP框架下中医药中心布局与针灸、推拿等技术纳入各国医保体系，行业将迎来\"走出去\"的战略机遇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医养生行业研究单位等公布和提供的大量资料。报告对我国中医养生行业的供需状况、发展现状、子行业发展变化等进行了分析，重点分析了国内外中医养生行业的发展现状、如何面对行业的发展挑战、行业的发展建议、行业竞争力，以及行业的投资分析和趋势预测等等。报告还综合了中医养生行业的整体发展动态，对行业在产品方面提供了参考建议和具体解决办法。报告对于中医养生产品生产企业、经销商、行业管理部门以及拟进入该行业的投资者具有重要的参考价值，对于研究我国中医养生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中医养生产业市场概述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中国中医养生产业链发展状况分析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中国中医养生产业发展分析</w:t>
      </w:r>
    </w:p>
    <w:p>
      <w:pPr>
        <w:spacing w:before="75" w:after="0"/>
      </w:pPr>
      <w:r>
        <w:rPr/>
        <w:t xml:space="preserve">第一节 中国中医养生产业发展现状</w:t>
      </w:r>
    </w:p>
    <w:p>
      <w:pPr>
        <w:spacing w:before="75" w:after="0"/>
      </w:pPr>
      <w:r>
        <w:rPr/>
        <w:t xml:space="preserve">第二节 中国中医养生产业经济运行现状</w:t>
      </w:r>
    </w:p>
    <w:p>
      <w:pPr>
        <w:spacing w:before="75" w:after="0"/>
      </w:pPr>
      <w:r>
        <w:rPr/>
        <w:t xml:space="preserve">第三节 中国中医养生产业存在的问题及发展障碍分析</w:t>
      </w:r>
    </w:p>
    <w:p>
      <w:pPr>
        <w:spacing w:before="75" w:after="0"/>
      </w:pPr>
      <w:r>
        <w:rPr>
          <w:b w:val="1"/>
          <w:bCs w:val="1"/>
        </w:rPr>
        <w:t xml:space="preserve">第四章 中国中医养生市场现状及发展趋势</w:t>
      </w:r>
    </w:p>
    <w:p>
      <w:pPr>
        <w:spacing w:before="75" w:after="0"/>
      </w:pPr>
      <w:r>
        <w:rPr/>
        <w:t xml:space="preserve">第一节 中国中医养生市场供给状况</w:t>
      </w:r>
    </w:p>
    <w:p>
      <w:pPr>
        <w:spacing w:before="75" w:after="0"/>
      </w:pPr>
      <w:r>
        <w:rPr/>
        <w:t xml:space="preserve">第二节 中国中医养生市场需求状况</w:t>
      </w:r>
    </w:p>
    <w:p>
      <w:pPr>
        <w:spacing w:before="75" w:after="0"/>
      </w:pPr>
      <w:r>
        <w:rPr/>
        <w:t xml:space="preserve">第三节 中国中医养生市场发展潜力及发展趋势</w:t>
      </w:r>
    </w:p>
    <w:p>
      <w:pPr>
        <w:spacing w:before="75" w:after="0"/>
      </w:pPr>
      <w:r>
        <w:rPr>
          <w:b w:val="1"/>
          <w:bCs w:val="1"/>
        </w:rPr>
        <w:t xml:space="preserve">第五章 中国中医养生产业基本竞争战略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中国中医养生产业市场竞争策略分析</w:t>
      </w:r>
    </w:p>
    <w:p>
      <w:pPr>
        <w:spacing w:before="75" w:after="0"/>
      </w:pPr>
      <w:r>
        <w:rPr/>
        <w:t xml:space="preserve">第一节 中医养生产业市场五种竞争动力模式结构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中医养生产业市场核心竞争力的塑造要素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中国中医养生产业市场营销策略竞争分析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2025年中国中医养生产业竞争格局分析</w:t>
      </w:r>
    </w:p>
    <w:p>
      <w:pPr>
        <w:spacing w:before="75" w:after="0"/>
      </w:pPr>
      <w:r>
        <w:rPr/>
        <w:t xml:space="preserve">第一节 2025年中国中医养生产业竞争现状分析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2025年中国中医养生产业集中度分析</w:t>
      </w:r>
    </w:p>
    <w:p>
      <w:pPr>
        <w:spacing w:before="75" w:after="0"/>
      </w:pPr>
      <w:r>
        <w:rPr/>
        <w:t xml:space="preserve">一、中医养生企业分布分析</w:t>
      </w:r>
    </w:p>
    <w:p>
      <w:pPr>
        <w:spacing w:before="75" w:after="0"/>
      </w:pPr>
      <w:r>
        <w:rPr/>
        <w:t xml:space="preserve">二、中医养生市场集中度分析</w:t>
      </w:r>
    </w:p>
    <w:p>
      <w:pPr>
        <w:spacing w:before="75" w:after="0"/>
      </w:pPr>
      <w:r>
        <w:rPr>
          <w:b w:val="1"/>
          <w:bCs w:val="1"/>
        </w:rPr>
        <w:t xml:space="preserve">第九章 领先企业在中国中医养生产业市场竞争策略研究</w:t>
      </w:r>
    </w:p>
    <w:p>
      <w:pPr>
        <w:spacing w:before="75" w:after="0"/>
      </w:pPr>
      <w:r>
        <w:rPr/>
        <w:t xml:space="preserve">第一节 北京同仁堂股份有限公司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广药集团(广州白云山医药集团)</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漳州片仔癀药业股份有限公司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云南白药集团股份有限公司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东阿阿胶股份有限公司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固生堂中医连锁管理集团</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和治友德制药有限公司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天士力控股集团有限公司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石家庄以岭药业股份有限公司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康美药业股份有限公司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中国中医养生产业市场发展预测</w:t>
      </w:r>
    </w:p>
    <w:p>
      <w:pPr>
        <w:spacing w:before="75" w:after="0"/>
      </w:pPr>
      <w:r>
        <w:rPr/>
        <w:t xml:space="preserve">第一节 中国中医养生产业发展环境预测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中国中医养生产业发展预测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中国中医养生市场发展预测</w:t>
      </w:r>
    </w:p>
    <w:p>
      <w:pPr>
        <w:spacing w:before="75" w:after="0"/>
      </w:pPr>
      <w:r>
        <w:rPr/>
        <w:t xml:space="preserve">一、2026-2031年中国中医养生市场需求预测</w:t>
      </w:r>
    </w:p>
    <w:p>
      <w:pPr>
        <w:spacing w:before="75" w:after="0"/>
      </w:pPr>
      <w:r>
        <w:rPr/>
        <w:t xml:space="preserve">二、2026-2031年中国中医养生市场结构预测</w:t>
      </w:r>
    </w:p>
    <w:p>
      <w:pPr>
        <w:spacing w:before="75" w:after="0"/>
      </w:pPr>
      <w:r>
        <w:rPr/>
        <w:t xml:space="preserve">三、2026-2031年中国中医养生市场集中度预测</w:t>
      </w:r>
    </w:p>
    <w:p>
      <w:pPr>
        <w:spacing w:before="75" w:after="0"/>
      </w:pPr>
      <w:r>
        <w:rPr/>
        <w:t xml:space="preserve">四、2026-2031年中国中医养生市场供给预测</w:t>
      </w:r>
    </w:p>
    <w:p>
      <w:pPr>
        <w:spacing w:before="75" w:after="0"/>
      </w:pPr>
      <w:r>
        <w:rPr/>
        <w:t xml:space="preserve">五、2026-2031年中国中医养生市场价格预测</w:t>
      </w:r>
    </w:p>
    <w:p>
      <w:pPr>
        <w:spacing w:before="75" w:after="0"/>
      </w:pPr>
      <w:r>
        <w:rPr>
          <w:b w:val="1"/>
          <w:bCs w:val="1"/>
        </w:rPr>
        <w:t xml:space="preserve">第十一章 中国中医养生产业市场投资机会与风险</w:t>
      </w:r>
    </w:p>
    <w:p>
      <w:pPr>
        <w:spacing w:before="75" w:after="0"/>
      </w:pPr>
      <w:r>
        <w:rPr/>
        <w:t xml:space="preserve">第一节 中国中医养生产业市场投资优势分析</w:t>
      </w:r>
    </w:p>
    <w:p>
      <w:pPr>
        <w:spacing w:before="75" w:after="0"/>
      </w:pPr>
      <w:r>
        <w:rPr/>
        <w:t xml:space="preserve">第二节 中国中医养生产业市场投资劣势分析</w:t>
      </w:r>
    </w:p>
    <w:p>
      <w:pPr>
        <w:spacing w:before="75" w:after="0"/>
      </w:pPr>
      <w:r>
        <w:rPr/>
        <w:t xml:space="preserve">第三节 中国中医养生产业市场投资机会分析</w:t>
      </w:r>
    </w:p>
    <w:p>
      <w:pPr>
        <w:spacing w:before="75" w:after="0"/>
      </w:pPr>
      <w:r>
        <w:rPr/>
        <w:t xml:space="preserve">第四节 中国中医养生产业市场投资风险分析</w:t>
      </w:r>
    </w:p>
    <w:p>
      <w:pPr>
        <w:spacing w:before="75" w:after="0"/>
      </w:pPr>
      <w:r>
        <w:rPr>
          <w:b w:val="1"/>
          <w:bCs w:val="1"/>
        </w:rPr>
        <w:t xml:space="preserve">第十二章 中国中医养生产业市场竞争策略建议</w:t>
      </w:r>
    </w:p>
    <w:p>
      <w:pPr>
        <w:spacing w:before="75" w:after="0"/>
      </w:pPr>
      <w:r>
        <w:rPr/>
        <w:t xml:space="preserve">第一节 中国中医养生产业竞争战略建议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中国中医养生产业竞争策略建议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2026-2031年中国中医养生行业企业经营战略建议</w:t>
      </w:r>
    </w:p>
    <w:p>
      <w:pPr>
        <w:spacing w:before="75" w:after="0"/>
      </w:pPr>
      <w:r>
        <w:rPr/>
        <w:t xml:space="preserve">第一节 2026-2031年中医养生行业企业的标杆管理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2026-2031年中医养生行业企业的资本运作模式</w:t>
      </w:r>
    </w:p>
    <w:p>
      <w:pPr>
        <w:spacing w:before="75" w:after="0"/>
      </w:pPr>
      <w:r>
        <w:rPr/>
        <w:t xml:space="preserve">一、中医养生行业企业国内资本市场的运作建议</w:t>
      </w:r>
    </w:p>
    <w:p>
      <w:pPr>
        <w:spacing w:before="75" w:after="0"/>
      </w:pPr>
      <w:r>
        <w:rPr/>
        <w:t xml:space="preserve">1、中医养生行业企业的兼并及收购建议</w:t>
      </w:r>
    </w:p>
    <w:p>
      <w:pPr>
        <w:spacing w:before="75" w:after="0"/>
      </w:pPr>
      <w:r>
        <w:rPr/>
        <w:t xml:space="preserve">2、中医养生行业企业的融资方式选择建议</w:t>
      </w:r>
    </w:p>
    <w:p>
      <w:pPr>
        <w:spacing w:before="75" w:after="0"/>
      </w:pPr>
      <w:r>
        <w:rPr/>
        <w:t xml:space="preserve">二、中医养生行业企业海外资本市场的运作建议</w:t>
      </w:r>
    </w:p>
    <w:p>
      <w:pPr>
        <w:spacing w:before="75" w:after="0"/>
      </w:pPr>
      <w:r>
        <w:rPr/>
        <w:t xml:space="preserve">第三节 2026-2031年中医养生行业企业营销模式建议</w:t>
      </w:r>
    </w:p>
    <w:p>
      <w:pPr>
        <w:spacing w:before="75" w:after="0"/>
      </w:pPr>
      <w:r>
        <w:rPr/>
        <w:t xml:space="preserve">一、中医养生行业企业的国内营销模式建议</w:t>
      </w:r>
    </w:p>
    <w:p>
      <w:pPr>
        <w:spacing w:before="75" w:after="0"/>
      </w:pPr>
      <w:r>
        <w:rPr/>
        <w:t xml:space="preserve">1、中医养生行业企业的渠道建设</w:t>
      </w:r>
    </w:p>
    <w:p>
      <w:pPr>
        <w:spacing w:before="75" w:after="0"/>
      </w:pPr>
      <w:r>
        <w:rPr/>
        <w:t xml:space="preserve">2、中医养生行业企业的品牌建设</w:t>
      </w:r>
    </w:p>
    <w:p>
      <w:pPr>
        <w:spacing w:before="75" w:after="0"/>
      </w:pPr>
      <w:r>
        <w:rPr/>
        <w:t xml:space="preserve">二、中医养生行业企业海外营销模式建议</w:t>
      </w:r>
    </w:p>
    <w:p>
      <w:pPr>
        <w:spacing w:before="75" w:after="0"/>
      </w:pPr>
      <w:r>
        <w:rPr/>
        <w:t xml:space="preserve">1、中医养生行业企业的海外细分市场选择</w:t>
      </w:r>
    </w:p>
    <w:p>
      <w:pPr>
        <w:spacing w:before="75" w:after="0"/>
      </w:pPr>
      <w:r>
        <w:rPr/>
        <w:t xml:space="preserve">2、中医养生行业企业的海外经销商选择</w:t>
      </w:r>
    </w:p>
    <w:p>
      <w:pPr>
        <w:spacing w:before="75" w:after="0"/>
      </w:pPr>
      <w:r>
        <w:rPr>
          <w:b w:val="1"/>
          <w:bCs w:val="1"/>
        </w:rPr>
        <w:t xml:space="preserve">第十四章 中道泰和投资的建议及观点</w:t>
      </w:r>
    </w:p>
    <w:p>
      <w:pPr>
        <w:spacing w:before="75" w:after="0"/>
      </w:pPr>
      <w:r>
        <w:rPr/>
        <w:t xml:space="preserve">第一节 中医养生行业发展战略研究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图表：2023-2025年中国中医养生资产规模分析</w:t>
      </w:r>
    </w:p>
    <w:p>
      <w:pPr>
        <w:spacing w:before="75" w:after="0"/>
      </w:pPr>
      <w:r>
        <w:rPr/>
        <w:t xml:space="preserve">图表：2024-2025年中国中医养生行业供给情况</w:t>
      </w:r>
    </w:p>
    <w:p>
      <w:pPr>
        <w:spacing w:before="75" w:after="0"/>
      </w:pPr>
      <w:r>
        <w:rPr/>
        <w:t xml:space="preserve">图表：2024-2025年中国中医养生行业市场规模</w:t>
      </w:r>
    </w:p>
    <w:p>
      <w:pPr>
        <w:spacing w:before="75" w:after="0"/>
      </w:pPr>
      <w:r>
        <w:rPr/>
        <w:t xml:space="preserve">图表：2025年中国中医养生行业负债规模分析</w:t>
      </w:r>
    </w:p>
    <w:p>
      <w:pPr>
        <w:spacing w:before="75" w:after="0"/>
      </w:pPr>
      <w:r>
        <w:rPr/>
        <w:t xml:space="preserve">图表：2024-2025年中国中医养生行业市场产品价格走势</w:t>
      </w:r>
    </w:p>
    <w:p>
      <w:pPr>
        <w:spacing w:before="75" w:after="0"/>
      </w:pPr>
      <w:r>
        <w:rPr/>
        <w:t xml:space="preserve">图表：2026-2031年中国中医养生行业市场产品价格趋势预测</w:t>
      </w:r>
    </w:p>
    <w:p>
      <w:pPr>
        <w:spacing w:before="75" w:after="0"/>
      </w:pPr>
      <w:r>
        <w:rPr/>
        <w:t xml:space="preserve">图表：2024-2025年中国中医养生行业利润规模及增长速度</w:t>
      </w:r>
    </w:p>
    <w:p>
      <w:pPr>
        <w:spacing w:before="75" w:after="0"/>
      </w:pPr>
      <w:r>
        <w:rPr/>
        <w:t xml:space="preserve">图表：2024-2025年中国中医养生行业销售收入</w:t>
      </w:r>
    </w:p>
    <w:p>
      <w:pPr>
        <w:spacing w:before="75" w:after="0"/>
      </w:pPr>
      <w:r>
        <w:rPr/>
        <w:t xml:space="preserve">图表：2024-2025年中国中医养生行业销售利润率</w:t>
      </w:r>
    </w:p>
    <w:p>
      <w:pPr>
        <w:spacing w:before="75" w:after="0"/>
      </w:pPr>
      <w:r>
        <w:rPr/>
        <w:t xml:space="preserve">图表：2023-2025年中国中医养生行业总资产利润率</w:t>
      </w:r>
    </w:p>
    <w:p>
      <w:pPr>
        <w:spacing w:before="75" w:after="0"/>
      </w:pPr>
      <w:r>
        <w:rPr/>
        <w:t xml:space="preserve">图表：2024-2025年中国中医养生行业净资产利润率</w:t>
      </w:r>
    </w:p>
    <w:p>
      <w:pPr>
        <w:spacing w:before="75" w:after="0"/>
      </w:pPr>
      <w:r>
        <w:rPr/>
        <w:t xml:space="preserve">图表：2023-2025年中国中医养生行业总资产增长率</w:t>
      </w:r>
    </w:p>
    <w:p>
      <w:pPr>
        <w:spacing w:before="75" w:after="0"/>
      </w:pPr>
      <w:r>
        <w:rPr/>
        <w:t xml:space="preserve">图表：2024-2025年中国中医养生行业净资产增长率</w:t>
      </w:r>
    </w:p>
    <w:p>
      <w:pPr>
        <w:spacing w:before="75" w:after="0"/>
      </w:pPr>
      <w:r>
        <w:rPr/>
        <w:t xml:space="preserve">图表：2024-2025年中国中医养生行业资产负债率</w:t>
      </w:r>
    </w:p>
    <w:p>
      <w:pPr>
        <w:spacing w:before="75" w:after="0"/>
      </w:pPr>
      <w:r>
        <w:rPr/>
        <w:t xml:space="preserve">图表：2024-2025年中国中医养生行业速动比率</w:t>
      </w:r>
    </w:p>
    <w:p>
      <w:pPr>
        <w:spacing w:before="75" w:after="0"/>
      </w:pPr>
      <w:r>
        <w:rPr/>
        <w:t xml:space="preserve">图表：2024-2025年中国中医养生行业流动比率</w:t>
      </w:r>
    </w:p>
    <w:p>
      <w:pPr>
        <w:spacing w:before="75" w:after="0"/>
      </w:pPr>
      <w:r>
        <w:rPr/>
        <w:t xml:space="preserve">图表：2023-2025年中国中医养生行业总资产周转率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2026-2031年中医养生产业现状及未来发展趋势分析报告</dc:title>
  <dc:description>2026-2031年中医养生产业现状及未来发展趋势分析报告</dc:description>
  <dc:subject>2026-2031年中医养生产业现状及未来发展趋势分析报告</dc:subject>
  <cp:keywords>研究报告</cp:keywords>
  <cp:category>研究报告</cp:category>
  <cp:lastModifiedBy>北京中道泰和信息咨询有限公司</cp:lastModifiedBy>
  <dcterms:created xsi:type="dcterms:W3CDTF">2026-03-30T16:04:11+08:00</dcterms:created>
  <dcterms:modified xsi:type="dcterms:W3CDTF">2026-03-30T16:04:11+08:00</dcterms:modified>
</cp:coreProperties>
</file>

<file path=docProps/custom.xml><?xml version="1.0" encoding="utf-8"?>
<Properties xmlns="http://schemas.openxmlformats.org/officeDocument/2006/custom-properties" xmlns:vt="http://schemas.openxmlformats.org/officeDocument/2006/docPropsVTypes"/>
</file>