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2026-2031年中国量子计算行业竞争格局及发展趋势预测报告</w:t>
      </w:r>
    </w:p>
    <w:p>
      <w:pPr>
        <w:spacing w:after="150"/>
      </w:pPr>
      <w:r>
        <w:rPr>
          <w:b w:val="1"/>
          <w:bCs w:val="1"/>
        </w:rPr>
        <w:t xml:space="preserve">报告简介</w:t>
      </w:r>
    </w:p>
    <w:p>
      <w:pPr>
        <w:spacing w:after="150"/>
      </w:pPr>
      <w:r>
        <w:rPr/>
        <w:t xml:space="preserve">量子计算行业是基于量子力学原理，利用量子比特的叠加、纠缠与干涉特性进行信息处理的颠覆性计算技术领域，被视为新一轮科技革命与产业变革的战略制高点。当前，全球量子计算产业已形成\"中美领跑、欧洲追赶\"的三极格局，技术路线呈现超导、光量子、中性原子、拓扑量子比特等多线并进态势。我国在该领域已实现系统性突破，产业链覆盖上游核心材料与测控系统、中游芯片设计与制造、下游云平台与算法开发，在专用量子计算、量子优越性验证及量子纠错等关键环节达到国际领先水平。随着量子计算从\"概念验证\"迈向\"产业验证\"阶段，行业正经历从实验室样机向工程化实用化的历史性跨越，应用场景从基础科研向药物研发、材料模拟、金融优化、人工智能等实用领域深度拓展。</w:t>
      </w:r>
    </w:p>
    <w:p>
      <w:pPr>
        <w:spacing w:after="150"/>
      </w:pPr>
      <w:r>
        <w:rPr/>
        <w:t xml:space="preserve">未来，中国量子计算行业将迎来技术革命与市场需求共振的战略机遇期，战略价值与产业安全意义凸显。需求端，全球数字化转型深化与算力需求指数级增长将持续释放对量子加速计算的庞大市场潜力;生物医药、材料科学、金融科技、人工智能等前沿领域对经典计算无法企及的复杂问题求解需求，将驱动量子计算从\"可用\"向\"好用\"跨越;国防安全与密码学领域对量子通信与抗量子加密技术的刚性需求，将保障产业长期稳健发展。供给端，具备全技术路线布局能力、核心设备自主研发实力及场景深度优化能力的企业将主导市场竞争格局，行业集中度有望稳步提升;产业链上下游通过协同创新加速从\"单点突破\"向\"系统集成\"转变，稀释制冷机、超导线材等关键设备国产化突破将显著降低系统成本。投资层面，量子芯片设计制造、纠错编码方案、量子云平台、算法软件及核心设备国产化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行业研究单位等公布和提供的大量资料。报告对我国量子计算行业的供需状况、发展现状、子行业发展变化等进行了分析，重点分析了国内外量子计算行业的发展现状、如何面对行业的发展挑战、行业的发展建议、行业竞争力，以及行业的投资分析和趋势预测等等。报告还综合了量子计算行业的整体发展动态，对行业在产品方面提供了参考建议和具体解决办法。报告对于量子计算产品生产企业、经销商、行业管理部门以及拟进入该行业的投资者具有重要的参考价值，对于研究我国量子计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量子计算行业发展概述</w:t>
      </w:r>
    </w:p>
    <w:p>
      <w:pPr>
        <w:spacing w:before="75" w:after="0"/>
      </w:pPr>
      <w:r>
        <w:rPr/>
        <w:t xml:space="preserve">第一节 行业界定</w:t>
      </w:r>
    </w:p>
    <w:p>
      <w:pPr>
        <w:spacing w:before="75" w:after="0"/>
      </w:pPr>
      <w:r>
        <w:rPr/>
        <w:t xml:space="preserve">一、量子计算行业定义及分类</w:t>
      </w:r>
    </w:p>
    <w:p>
      <w:pPr>
        <w:spacing w:before="75" w:after="0"/>
      </w:pPr>
      <w:r>
        <w:rPr/>
        <w:t xml:space="preserve">二、量子计算行业经济特性</w:t>
      </w:r>
    </w:p>
    <w:p>
      <w:pPr>
        <w:spacing w:before="75" w:after="0"/>
      </w:pPr>
      <w:r>
        <w:rPr/>
        <w:t xml:space="preserve">三、量子计算产业链模型介绍及量子计算产业链图分析</w:t>
      </w:r>
    </w:p>
    <w:p>
      <w:pPr>
        <w:spacing w:before="75" w:after="0"/>
      </w:pPr>
      <w:r>
        <w:rPr/>
        <w:t xml:space="preserve">第二节 量子计算行业发展成熟度</w:t>
      </w:r>
    </w:p>
    <w:p>
      <w:pPr>
        <w:spacing w:before="75" w:after="0"/>
      </w:pPr>
      <w:r>
        <w:rPr/>
        <w:t xml:space="preserve">一、量子计算行业发展周期分析</w:t>
      </w:r>
    </w:p>
    <w:p>
      <w:pPr>
        <w:spacing w:before="75" w:after="0"/>
      </w:pPr>
      <w:r>
        <w:rPr/>
        <w:t xml:space="preserve">二、与国外市场成熟度对比</w:t>
      </w:r>
    </w:p>
    <w:p>
      <w:pPr>
        <w:spacing w:before="75" w:after="0"/>
      </w:pPr>
      <w:r>
        <w:rPr/>
        <w:t xml:space="preserve">第三节 量子计算行业相关产业动态</w:t>
      </w:r>
    </w:p>
    <w:p>
      <w:pPr>
        <w:spacing w:before="75" w:after="0"/>
      </w:pPr>
      <w:r>
        <w:rPr>
          <w:b w:val="1"/>
          <w:bCs w:val="1"/>
        </w:rPr>
        <w:t xml:space="preserve">第二章 2025年中国量子计算行业发展环境分析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量子计算行业相关政策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2025年中国量子计算行业发展社会环境分析</w:t>
      </w:r>
    </w:p>
    <w:p>
      <w:pPr>
        <w:spacing w:before="75" w:after="0"/>
      </w:pPr>
      <w:r>
        <w:rPr>
          <w:b w:val="1"/>
          <w:bCs w:val="1"/>
        </w:rPr>
        <w:t xml:space="preserve">第三章 2025年全球量子计算行业市场运行形势分析</w:t>
      </w:r>
    </w:p>
    <w:p>
      <w:pPr>
        <w:spacing w:before="75" w:after="0"/>
      </w:pPr>
      <w:r>
        <w:rPr/>
        <w:t xml:space="preserve">第一节 全球量子计算行业市场运行环境分析</w:t>
      </w:r>
    </w:p>
    <w:p>
      <w:pPr>
        <w:spacing w:before="75" w:after="0"/>
      </w:pPr>
      <w:r>
        <w:rPr/>
        <w:t xml:space="preserve">第二节 全球量子计算行业市场发展情况分析</w:t>
      </w:r>
    </w:p>
    <w:p>
      <w:pPr>
        <w:spacing w:before="75" w:after="0"/>
      </w:pPr>
      <w:r>
        <w:rPr/>
        <w:t xml:space="preserve">一、全球量子计算行业市场供需分析</w:t>
      </w:r>
    </w:p>
    <w:p>
      <w:pPr>
        <w:spacing w:before="75" w:after="0"/>
      </w:pPr>
      <w:r>
        <w:rPr/>
        <w:t xml:space="preserve">二、全球量子计算行业市场规模分析</w:t>
      </w:r>
    </w:p>
    <w:p>
      <w:pPr>
        <w:spacing w:before="75" w:after="0"/>
      </w:pPr>
      <w:r>
        <w:rPr/>
        <w:t xml:space="preserve">三、全球量子计算行业主要国家发展情况分析</w:t>
      </w:r>
    </w:p>
    <w:p>
      <w:pPr>
        <w:spacing w:before="75" w:after="0"/>
      </w:pPr>
      <w:r>
        <w:rPr/>
        <w:t xml:space="preserve">第三节 全球量子计算行业重点企业分析</w:t>
      </w:r>
    </w:p>
    <w:p>
      <w:pPr>
        <w:spacing w:before="75" w:after="0"/>
      </w:pPr>
      <w:r>
        <w:rPr/>
        <w:t xml:space="preserve">第四节 2026-2031年全球量子计算行业市场规模趋势预测分析</w:t>
      </w:r>
    </w:p>
    <w:p>
      <w:pPr>
        <w:spacing w:before="75" w:after="0"/>
      </w:pPr>
      <w:r>
        <w:rPr>
          <w:b w:val="1"/>
          <w:bCs w:val="1"/>
        </w:rPr>
        <w:t xml:space="preserve">第四章 中国量子计算行业发展分析</w:t>
      </w:r>
    </w:p>
    <w:p>
      <w:pPr>
        <w:spacing w:before="75" w:after="0"/>
      </w:pPr>
      <w:r>
        <w:rPr/>
        <w:t xml:space="preserve">第一节 2025年中国量子计算行业发展状况</w:t>
      </w:r>
    </w:p>
    <w:p>
      <w:pPr>
        <w:spacing w:before="75" w:after="0"/>
      </w:pPr>
      <w:r>
        <w:rPr/>
        <w:t xml:space="preserve">一、2025年量子计算行业发展状况分析</w:t>
      </w:r>
    </w:p>
    <w:p>
      <w:pPr>
        <w:spacing w:before="75" w:after="0"/>
      </w:pPr>
      <w:r>
        <w:rPr/>
        <w:t xml:space="preserve">二、2025年中国量子计算行业发展动态</w:t>
      </w:r>
    </w:p>
    <w:p>
      <w:pPr>
        <w:spacing w:before="75" w:after="0"/>
      </w:pPr>
      <w:r>
        <w:rPr/>
        <w:t xml:space="preserve">三、2025年我国量子计算行业发展热点</w:t>
      </w:r>
    </w:p>
    <w:p>
      <w:pPr>
        <w:spacing w:before="75" w:after="0"/>
      </w:pPr>
      <w:r>
        <w:rPr/>
        <w:t xml:space="preserve">第二节 2025年中国量子计算行业市场供需状况</w:t>
      </w:r>
    </w:p>
    <w:p>
      <w:pPr>
        <w:spacing w:before="75" w:after="0"/>
      </w:pPr>
      <w:r>
        <w:rPr/>
        <w:t xml:space="preserve">一、2023-2025年中国量子计算行业供给分析</w:t>
      </w:r>
    </w:p>
    <w:p>
      <w:pPr>
        <w:spacing w:before="75" w:after="0"/>
      </w:pPr>
      <w:r>
        <w:rPr/>
        <w:t xml:space="preserve">二、2023-2025年中国量子计算行业市场需求分析</w:t>
      </w:r>
    </w:p>
    <w:p>
      <w:pPr>
        <w:spacing w:before="75" w:after="0"/>
      </w:pPr>
      <w:r>
        <w:rPr/>
        <w:t xml:space="preserve">三、2023-2025年中国量子计算行业市场规模分析</w:t>
      </w:r>
    </w:p>
    <w:p>
      <w:pPr>
        <w:spacing w:before="75" w:after="0"/>
      </w:pPr>
      <w:r>
        <w:rPr>
          <w:b w:val="1"/>
          <w:bCs w:val="1"/>
        </w:rPr>
        <w:t xml:space="preserve">第五章 2023-2025年中国量子计算行业主要数据监测分析</w:t>
      </w:r>
    </w:p>
    <w:p>
      <w:pPr>
        <w:spacing w:before="75" w:after="0"/>
      </w:pPr>
      <w:r>
        <w:rPr/>
        <w:t xml:space="preserve">第一节 2023-2025年中国量子计算行业(所属行业)总体数据分析</w:t>
      </w:r>
    </w:p>
    <w:p>
      <w:pPr>
        <w:spacing w:before="75" w:after="0"/>
      </w:pPr>
      <w:r>
        <w:rPr/>
        <w:t xml:space="preserve">一、2023年中国量子计算行业(所属行业)全部企业数据分析</w:t>
      </w:r>
    </w:p>
    <w:p>
      <w:pPr>
        <w:spacing w:before="75" w:after="0"/>
      </w:pPr>
      <w:r>
        <w:rPr/>
        <w:t xml:space="preserve">二、2024年中国量子计算行业(所属行业)全部企业数据分析</w:t>
      </w:r>
    </w:p>
    <w:p>
      <w:pPr>
        <w:spacing w:before="75" w:after="0"/>
      </w:pPr>
      <w:r>
        <w:rPr/>
        <w:t xml:space="preserve">三、2025年中国量子计算行业(所属行业)全部企业数据分析</w:t>
      </w:r>
    </w:p>
    <w:p>
      <w:pPr>
        <w:spacing w:before="75" w:after="0"/>
      </w:pPr>
      <w:r>
        <w:rPr/>
        <w:t xml:space="preserve">第二节 2023-2025年中国量子计算行业(所属行业)不同规模企业数据分析</w:t>
      </w:r>
    </w:p>
    <w:p>
      <w:pPr>
        <w:spacing w:before="75" w:after="0"/>
      </w:pPr>
      <w:r>
        <w:rPr/>
        <w:t xml:space="preserve">一、2023年中国量子计算行业(所属行业)不同规模企业数据分析</w:t>
      </w:r>
    </w:p>
    <w:p>
      <w:pPr>
        <w:spacing w:before="75" w:after="0"/>
      </w:pPr>
      <w:r>
        <w:rPr/>
        <w:t xml:space="preserve">二、2024年中国量子计算行业(所属行业)不同规模企业数据分析</w:t>
      </w:r>
    </w:p>
    <w:p>
      <w:pPr>
        <w:spacing w:before="75" w:after="0"/>
      </w:pPr>
      <w:r>
        <w:rPr/>
        <w:t xml:space="preserve">三、2025年中国量子计算行业(所属行业)不同规模企业数据分析</w:t>
      </w:r>
    </w:p>
    <w:p>
      <w:pPr>
        <w:spacing w:before="75" w:after="0"/>
      </w:pPr>
      <w:r>
        <w:rPr/>
        <w:t xml:space="preserve">第三节 2023-2025年中国量子计算行业(所属行业)不同所有制企业数据分析</w:t>
      </w:r>
    </w:p>
    <w:p>
      <w:pPr>
        <w:spacing w:before="75" w:after="0"/>
      </w:pPr>
      <w:r>
        <w:rPr/>
        <w:t xml:space="preserve">一、2023年中国量子计算行业(所属行业)不同所有制企业数据分析</w:t>
      </w:r>
    </w:p>
    <w:p>
      <w:pPr>
        <w:spacing w:before="75" w:after="0"/>
      </w:pPr>
      <w:r>
        <w:rPr/>
        <w:t xml:space="preserve">二、2024年中国量子计算行业(所属行业)不同所有制企业数据分析</w:t>
      </w:r>
    </w:p>
    <w:p>
      <w:pPr>
        <w:spacing w:before="75" w:after="0"/>
      </w:pPr>
      <w:r>
        <w:rPr/>
        <w:t xml:space="preserve">三、2025年中国量子计算行业(所属行业)不同所有制企业数据分析</w:t>
      </w:r>
    </w:p>
    <w:p>
      <w:pPr>
        <w:spacing w:before="75" w:after="0"/>
      </w:pPr>
      <w:r>
        <w:rPr>
          <w:b w:val="1"/>
          <w:bCs w:val="1"/>
        </w:rPr>
        <w:t xml:space="preserve">第六章 2025年中国量子计算行业竞争格局分析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中国量子计算行业竞争五力模型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2025年中国量子计算行业swot模型分析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2025年量子计算行业优势企业竞争力分析</w:t>
      </w:r>
    </w:p>
    <w:p>
      <w:pPr>
        <w:spacing w:before="75" w:after="0"/>
      </w:pPr>
      <w:r>
        <w:rPr/>
        <w:t xml:space="preserve">第一节 本源量子计算科技(合肥)股份有限公司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国盾量子技术股份有限公司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阿里巴巴量子实验室</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百度量子计算研究所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启科量子技术(北京)有限公司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图灵量子(上海)科技有限公司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中国科学院量子信息与量子科技创新研究院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2023-2025年中国量子计算行业上下游分析及其影响</w:t>
      </w:r>
    </w:p>
    <w:p>
      <w:pPr>
        <w:spacing w:before="75" w:after="0"/>
      </w:pPr>
      <w:r>
        <w:rPr/>
        <w:t xml:space="preserve">第一节 2025年中国量子计算行业上游发展及影响分析</w:t>
      </w:r>
    </w:p>
    <w:p>
      <w:pPr>
        <w:spacing w:before="75" w:after="0"/>
      </w:pPr>
      <w:r>
        <w:rPr/>
        <w:t xml:space="preserve">一、2025年中国量子计算行业上游运行现状分析</w:t>
      </w:r>
    </w:p>
    <w:p>
      <w:pPr>
        <w:spacing w:before="75" w:after="0"/>
      </w:pPr>
      <w:r>
        <w:rPr/>
        <w:t xml:space="preserve">二、上游对量子计算行业产生的影响分析</w:t>
      </w:r>
    </w:p>
    <w:p>
      <w:pPr>
        <w:spacing w:before="75" w:after="0"/>
      </w:pPr>
      <w:r>
        <w:rPr/>
        <w:t xml:space="preserve">第二节 2025年中国量子计算行业下游发展及影响分析</w:t>
      </w:r>
    </w:p>
    <w:p>
      <w:pPr>
        <w:spacing w:before="75" w:after="0"/>
      </w:pPr>
      <w:r>
        <w:rPr/>
        <w:t xml:space="preserve">一、2025年中国量子计算行业下游运行现状分析</w:t>
      </w:r>
    </w:p>
    <w:p>
      <w:pPr>
        <w:spacing w:before="75" w:after="0"/>
      </w:pPr>
      <w:r>
        <w:rPr/>
        <w:t xml:space="preserve">二、下游对量子计算行业产生的影响分析</w:t>
      </w:r>
    </w:p>
    <w:p>
      <w:pPr>
        <w:spacing w:before="75" w:after="0"/>
      </w:pPr>
      <w:r>
        <w:rPr>
          <w:b w:val="1"/>
          <w:bCs w:val="1"/>
        </w:rPr>
        <w:t xml:space="preserve">第九章 2026-2031年量子计算行业发展及投资前景预测分析</w:t>
      </w:r>
    </w:p>
    <w:p>
      <w:pPr>
        <w:spacing w:before="75" w:after="0"/>
      </w:pPr>
      <w:r>
        <w:rPr/>
        <w:t xml:space="preserve">第一节 2026-2031年量子计算行业市场规模预测分析</w:t>
      </w:r>
    </w:p>
    <w:p>
      <w:pPr>
        <w:spacing w:before="75" w:after="0"/>
      </w:pPr>
      <w:r>
        <w:rPr/>
        <w:t xml:space="preserve">第二节 2026-2031年量子计算行业供需预测分析</w:t>
      </w:r>
    </w:p>
    <w:p>
      <w:pPr>
        <w:spacing w:before="75" w:after="0"/>
      </w:pPr>
      <w:r>
        <w:rPr/>
        <w:t xml:space="preserve">第三节 2026-2031年我国量子计算行业投资环境分析</w:t>
      </w:r>
    </w:p>
    <w:p>
      <w:pPr>
        <w:spacing w:before="75" w:after="0"/>
      </w:pPr>
      <w:r>
        <w:rPr/>
        <w:t xml:space="preserve">第四节 2026-2031年我国量子计算行业前景展望分析</w:t>
      </w:r>
    </w:p>
    <w:p>
      <w:pPr>
        <w:spacing w:before="75" w:after="0"/>
      </w:pPr>
      <w:r>
        <w:rPr/>
        <w:t xml:space="preserve">第五节 2026-2031年我国量子计算行业盈利能力预测</w:t>
      </w:r>
    </w:p>
    <w:p>
      <w:pPr>
        <w:spacing w:before="75" w:after="0"/>
      </w:pPr>
      <w:r>
        <w:rPr>
          <w:b w:val="1"/>
          <w:bCs w:val="1"/>
        </w:rPr>
        <w:t xml:space="preserve">第十章 2026-2031年中国量子计算行业投资风险分析</w:t>
      </w:r>
    </w:p>
    <w:p>
      <w:pPr>
        <w:spacing w:before="75" w:after="0"/>
      </w:pPr>
      <w:r>
        <w:rPr/>
        <w:t xml:space="preserve">第一节 2026-2031年中国量子计算行业投资金额分析</w:t>
      </w:r>
    </w:p>
    <w:p>
      <w:pPr>
        <w:spacing w:before="75" w:after="0"/>
      </w:pPr>
      <w:r>
        <w:rPr/>
        <w:t xml:space="preserve">第二节 近年来中国量子计算行业主要投资项目分析</w:t>
      </w:r>
    </w:p>
    <w:p>
      <w:pPr>
        <w:spacing w:before="75" w:after="0"/>
      </w:pPr>
      <w:r>
        <w:rPr/>
        <w:t xml:space="preserve">第三节 2026-2031年中国量子计算行业投资周期分析</w:t>
      </w:r>
    </w:p>
    <w:p>
      <w:pPr>
        <w:spacing w:before="75" w:after="0"/>
      </w:pPr>
      <w:r>
        <w:rPr/>
        <w:t xml:space="preserve">第四节 2026-2031年中国量子计算行业投资风险分析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2026-2031年中国量子计算行业发展策略及投资建议分析</w:t>
      </w:r>
    </w:p>
    <w:p>
      <w:pPr>
        <w:spacing w:before="75" w:after="0"/>
      </w:pPr>
      <w:r>
        <w:rPr/>
        <w:t xml:space="preserve">第一节 量子计算行业发展策略分析</w:t>
      </w:r>
    </w:p>
    <w:p>
      <w:pPr>
        <w:spacing w:before="75" w:after="0"/>
      </w:pPr>
      <w:r>
        <w:rPr/>
        <w:t xml:space="preserve">第二节 量子计算行业市场的重点客户战略实施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2026-2031年中国量子计算行业发展建议</w:t>
      </w:r>
    </w:p>
    <w:p>
      <w:pPr>
        <w:spacing w:before="75" w:after="0"/>
      </w:pPr>
      <w:r>
        <w:rPr/>
        <w:t xml:space="preserve">第四节 2026-2031年中国量子计算行业投资建议</w:t>
      </w:r>
    </w:p>
    <w:p>
      <w:pPr>
        <w:spacing w:before="75" w:after="0"/>
      </w:pPr>
      <w:r>
        <w:rPr>
          <w:b w:val="1"/>
          <w:bCs w:val="1"/>
        </w:rPr>
        <w:t xml:space="preserve">图表目录</w:t>
      </w:r>
    </w:p>
    <w:p>
      <w:pPr>
        <w:spacing w:before="75" w:after="0"/>
      </w:pPr>
      <w:r>
        <w:rPr/>
        <w:t xml:space="preserve">图表：量子计算产业链分析</w:t>
      </w:r>
    </w:p>
    <w:p>
      <w:pPr>
        <w:spacing w:before="75" w:after="0"/>
      </w:pPr>
      <w:r>
        <w:rPr/>
        <w:t xml:space="preserve">图表：国际量子计算市场规模</w:t>
      </w:r>
    </w:p>
    <w:p>
      <w:pPr>
        <w:spacing w:before="75" w:after="0"/>
      </w:pPr>
      <w:r>
        <w:rPr/>
        <w:t xml:space="preserve">图表：国际量子计算生命周期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图表：2023-2025年中国量子计算市场规模</w:t>
      </w:r>
    </w:p>
    <w:p>
      <w:pPr>
        <w:spacing w:before="75" w:after="0"/>
      </w:pPr>
      <w:r>
        <w:rPr/>
        <w:t xml:space="preserve">图表：2023-2025年中国量子计算产值</w:t>
      </w:r>
    </w:p>
    <w:p>
      <w:pPr>
        <w:spacing w:before="75" w:after="0"/>
      </w:pPr>
      <w:r>
        <w:rPr/>
        <w:t xml:space="preserve">图表：2023-2025年中国量子计算供应情况</w:t>
      </w:r>
    </w:p>
    <w:p>
      <w:pPr>
        <w:spacing w:before="75" w:after="0"/>
      </w:pPr>
      <w:r>
        <w:rPr/>
        <w:t xml:space="preserve">图表：2023-2025年中国量子计算需求情况</w:t>
      </w:r>
    </w:p>
    <w:p>
      <w:pPr>
        <w:spacing w:before="75" w:after="0"/>
      </w:pPr>
      <w:r>
        <w:rPr/>
        <w:t xml:space="preserve">图表：2026-2031年中国量子计算市场规模预测</w:t>
      </w:r>
    </w:p>
    <w:p>
      <w:pPr>
        <w:spacing w:before="75" w:after="0"/>
      </w:pPr>
      <w:r>
        <w:rPr/>
        <w:t xml:space="preserve">图表：2026-2031年中国量子计算供应情况预测</w:t>
      </w:r>
    </w:p>
    <w:p>
      <w:pPr>
        <w:spacing w:before="75" w:after="0"/>
      </w:pPr>
      <w:r>
        <w:rPr/>
        <w:t xml:space="preserve">图表：2026-2031年中国量子计算需求情况预测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2026-2031年中国量子计算行业竞争格局及发展趋势预测报告</dc:title>
  <dc:description>2026-2031年中国量子计算行业竞争格局及发展趋势预测报告</dc:description>
  <dc:subject>2026-2031年中国量子计算行业竞争格局及发展趋势预测报告</dc:subject>
  <cp:keywords>研究报告</cp:keywords>
  <cp:category>研究报告</cp:category>
  <cp:lastModifiedBy>北京中道泰和信息咨询有限公司</cp:lastModifiedBy>
  <dcterms:created xsi:type="dcterms:W3CDTF">2026-03-30T16:06:59+08:00</dcterms:created>
  <dcterms:modified xsi:type="dcterms:W3CDTF">2026-03-30T16:06:59+08:00</dcterms:modified>
</cp:coreProperties>
</file>

<file path=docProps/custom.xml><?xml version="1.0" encoding="utf-8"?>
<Properties xmlns="http://schemas.openxmlformats.org/officeDocument/2006/custom-properties" xmlns:vt="http://schemas.openxmlformats.org/officeDocument/2006/docPropsVTypes"/>
</file>