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2026-2031年中国核医疗行业深度调研及投资前景预测报告</w:t>
      </w:r>
    </w:p>
    <w:p>
      <w:pPr>
        <w:spacing w:after="150"/>
      </w:pPr>
      <w:r>
        <w:rPr>
          <w:b w:val="1"/>
          <w:bCs w:val="1"/>
        </w:rPr>
        <w:t xml:space="preserve">报告简介</w:t>
      </w:r>
    </w:p>
    <w:p>
      <w:pPr>
        <w:spacing w:after="150"/>
      </w:pPr>
      <w:r>
        <w:rPr/>
        <w:t xml:space="preserve">核医疗作为核技术与现代医学深度融合的前沿领域，通过放射性核素标记、先进影像设备及靶向治疗技术，实现对恶性肿瘤、心脑血管疾病等重大疾病的精准诊断与治疗，核医疗行业定义涵盖从上游医用同位素生产、中游核医疗装备制造到下游临床应用的完整产业链。随着精准医学理念的普及与技术创新的加速，核医疗已成为全球医疗健康产业的战略增长点，在疾病早期筛查、疗效评估及个性化治疗中发挥不可替代的作用。</w:t>
      </w:r>
    </w:p>
    <w:p>
      <w:pPr>
        <w:spacing w:after="150"/>
      </w:pPr>
      <w:r>
        <w:rPr/>
        <w:t xml:space="preserve">当前，中国核医疗行业处于政策驱动与技术突破双轮发力的发展阶段。行业现状呈现“创新加速与短板并存”的特征：一方面，PET/CT、SPECT等高端影像设备国产化率显著提升，放射性药物研发管线快速扩容，钇-90、镥-177等靶向治疗核素逐步实现临床转化;另一方面，核心同位素(如钼-99、镥-177)依赖进口、放射性药物品种偏少、基层医疗机构核医学科配置不足等问题仍制约行业发展。政策层面，“十五五”规划将核医疗纳入战略性新兴产业，多地出台产业链支持政策，推动同位素自主保障、设备国产化及临床应用普及，行业正从“技术跟跑”向“创新并跑”转型。未来，核医疗行业将呈现三大核心趋势：一是技术融合深化，人工智能与大数据赋能影像诊断精度提升，合成生物学技术加速新型放射性药物研发;二是产业链协同加强，京津冀、长三角、成渝等产业集群通过“同位素生产-药物研发-临床应用”联动，破解“卡脖子”环节;三是应用场景拓展，从肿瘤治疗向神经退行性疾病、代谢疾病等领域延伸，结合预防医学构建全周期健康管理体系。同时，随着医保政策对核医疗项目的逐步覆盖及消费医疗需求升级，市场将从高端医院向区域医疗中心下沉，推动行业渗透率持续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医疗行业研究单位等公布和提供的大量资料。报告对我国核医疗行业的供需状况、发展现状、子行业发展变化等进行了分析，重点分析了国内外核医疗行业的发展现状、如何面对行业的发展挑战、行业的发展建议、行业竞争力，以及行业的投资分析和趋势预测等等。报告还综合了核医疗行业的整体发展动态，对行业在产品方面提供了参考建议和具体解决办法。报告对于核医疗产品生产企业、经销商、行业管理部门以及拟进入该行业的投资者具有重要的参考价值，对于研究我国核医疗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核医疗行业概述</w:t>
      </w:r>
    </w:p>
    <w:p>
      <w:pPr>
        <w:spacing w:before="75" w:after="0"/>
      </w:pPr>
      <w:r>
        <w:rPr/>
        <w:t xml:space="preserve">第一节 核医疗基本概念及产业定位</w:t>
      </w:r>
    </w:p>
    <w:p>
      <w:pPr>
        <w:spacing w:before="75" w:after="0"/>
      </w:pPr>
      <w:r>
        <w:rPr/>
        <w:t xml:space="preserve">一、核医疗定义及核心技术原理</w:t>
      </w:r>
    </w:p>
    <w:p>
      <w:pPr>
        <w:spacing w:before="75" w:after="0"/>
      </w:pPr>
      <w:r>
        <w:rPr/>
        <w:t xml:space="preserve">二、核医疗产业链全景图谱与价值链分布</w:t>
      </w:r>
    </w:p>
    <w:p>
      <w:pPr>
        <w:spacing w:before="75" w:after="0"/>
      </w:pPr>
      <w:r>
        <w:rPr/>
        <w:t xml:space="preserve">三、行业统计口径与数据来源说明</w:t>
      </w:r>
    </w:p>
    <w:p>
      <w:pPr>
        <w:spacing w:before="75" w:after="0"/>
      </w:pPr>
      <w:r>
        <w:rPr/>
        <w:t xml:space="preserve">第二节 核医疗技术路线分类</w:t>
      </w:r>
    </w:p>
    <w:p>
      <w:pPr>
        <w:spacing w:before="75" w:after="0"/>
      </w:pPr>
      <w:r>
        <w:rPr/>
        <w:t xml:space="preserve">一、诊断核医学技术特征及市场占比</w:t>
      </w:r>
    </w:p>
    <w:p>
      <w:pPr>
        <w:spacing w:before="75" w:after="0"/>
      </w:pPr>
      <w:r>
        <w:rPr/>
        <w:t xml:space="preserve">二、治疗核医学技术原理及增长潜力</w:t>
      </w:r>
    </w:p>
    <w:p>
      <w:pPr>
        <w:spacing w:before="75" w:after="0"/>
      </w:pPr>
      <w:r>
        <w:rPr/>
        <w:t xml:space="preserve">三、核医疗装备与放射性药物协同发展模式</w:t>
      </w:r>
    </w:p>
    <w:p>
      <w:pPr>
        <w:spacing w:before="75" w:after="0"/>
      </w:pPr>
      <w:r>
        <w:rPr/>
        <w:t xml:space="preserve">第三节 核医疗制备工艺全流程解析</w:t>
      </w:r>
    </w:p>
    <w:p>
      <w:pPr>
        <w:spacing w:before="75" w:after="0"/>
      </w:pPr>
      <w:r>
        <w:rPr/>
        <w:t xml:space="preserve">一、放射性同位素生产工艺</w:t>
      </w:r>
    </w:p>
    <w:p>
      <w:pPr>
        <w:spacing w:before="75" w:after="0"/>
      </w:pPr>
      <w:r>
        <w:rPr/>
        <w:t xml:space="preserve">二、放射性药物标记合成及质量控制</w:t>
      </w:r>
    </w:p>
    <w:p>
      <w:pPr>
        <w:spacing w:before="75" w:after="0"/>
      </w:pPr>
      <w:r>
        <w:rPr/>
        <w:t xml:space="preserve">三、核医疗设备成像及治疗实施流程</w:t>
      </w:r>
    </w:p>
    <w:p>
      <w:pPr>
        <w:spacing w:before="75" w:after="0"/>
      </w:pPr>
      <w:r>
        <w:rPr>
          <w:b w:val="1"/>
          <w:bCs w:val="1"/>
        </w:rPr>
        <w:t xml:space="preserve">第二章 2025年全球核医疗行业发展现状</w:t>
      </w:r>
    </w:p>
    <w:p>
      <w:pPr>
        <w:spacing w:before="75" w:after="0"/>
      </w:pPr>
      <w:r>
        <w:rPr/>
        <w:t xml:space="preserve">第一节 全球核医疗市场供需格局</w:t>
      </w:r>
    </w:p>
    <w:p>
      <w:pPr>
        <w:spacing w:before="75" w:after="0"/>
      </w:pPr>
      <w:r>
        <w:rPr/>
        <w:t xml:space="preserve">一、2025年全球核医疗市场规模及近五年增速</w:t>
      </w:r>
    </w:p>
    <w:p>
      <w:pPr>
        <w:spacing w:before="75" w:after="0"/>
      </w:pPr>
      <w:r>
        <w:rPr/>
        <w:t xml:space="preserve">二、2025年全球spect与pet设备保有量及区域分布</w:t>
      </w:r>
    </w:p>
    <w:p>
      <w:pPr>
        <w:spacing w:before="75" w:after="0"/>
      </w:pPr>
      <w:r>
        <w:rPr/>
        <w:t xml:space="preserve">三、2025年全球放射性药物产量及主要品类结构</w:t>
      </w:r>
    </w:p>
    <w:p>
      <w:pPr>
        <w:spacing w:before="75" w:after="0"/>
      </w:pPr>
      <w:r>
        <w:rPr/>
        <w:t xml:space="preserve">第二节 全球核医疗区域市场结构</w:t>
      </w:r>
    </w:p>
    <w:p>
      <w:pPr>
        <w:spacing w:before="75" w:after="0"/>
      </w:pPr>
      <w:r>
        <w:rPr/>
        <w:t xml:space="preserve">一、北美市场技术领先性及需求规模</w:t>
      </w:r>
    </w:p>
    <w:p>
      <w:pPr>
        <w:spacing w:before="75" w:after="0"/>
      </w:pPr>
      <w:r>
        <w:rPr/>
        <w:t xml:space="preserve">二、欧洲市场产能布局及监管体系</w:t>
      </w:r>
    </w:p>
    <w:p>
      <w:pPr>
        <w:spacing w:before="75" w:after="0"/>
      </w:pPr>
      <w:r>
        <w:rPr/>
        <w:t xml:space="preserve">三、亚太市场增速及增长驱动因素</w:t>
      </w:r>
    </w:p>
    <w:p>
      <w:pPr>
        <w:spacing w:before="75" w:after="0"/>
      </w:pPr>
      <w:r>
        <w:rPr/>
        <w:t xml:space="preserve">第三节 全球核医疗技术进展</w:t>
      </w:r>
    </w:p>
    <w:p>
      <w:pPr>
        <w:spacing w:before="75" w:after="0"/>
      </w:pPr>
      <w:r>
        <w:rPr/>
        <w:t xml:space="preserve">一、镥-177等治疗性同位素制备技术突破</w:t>
      </w:r>
    </w:p>
    <w:p>
      <w:pPr>
        <w:spacing w:before="75" w:after="0"/>
      </w:pPr>
      <w:r>
        <w:rPr/>
        <w:t xml:space="preserve">二、pet/ct设备灵敏度及分辨率提升指标</w:t>
      </w:r>
    </w:p>
    <w:p>
      <w:pPr>
        <w:spacing w:before="75" w:after="0"/>
      </w:pPr>
      <w:r>
        <w:rPr/>
        <w:t xml:space="preserve">三、人工智能辅助诊断应用成熟度</w:t>
      </w:r>
    </w:p>
    <w:p>
      <w:pPr>
        <w:spacing w:before="75" w:after="0"/>
      </w:pPr>
      <w:r>
        <w:rPr>
          <w:b w:val="1"/>
          <w:bCs w:val="1"/>
        </w:rPr>
        <w:t xml:space="preserve">第三章 2025年中国核医疗行业发展环境</w:t>
      </w:r>
    </w:p>
    <w:p>
      <w:pPr>
        <w:spacing w:before="75" w:after="0"/>
      </w:pPr>
      <w:r>
        <w:rPr/>
        <w:t xml:space="preserve">第一节 上游原材料供应分析</w:t>
      </w:r>
    </w:p>
    <w:p>
      <w:pPr>
        <w:spacing w:before="75" w:after="0"/>
      </w:pPr>
      <w:r>
        <w:rPr/>
        <w:t xml:space="preserve">一、钼-锝发生器原料供应稳定性</w:t>
      </w:r>
    </w:p>
    <w:p>
      <w:pPr>
        <w:spacing w:before="75" w:after="0"/>
      </w:pPr>
      <w:r>
        <w:rPr/>
        <w:t xml:space="preserve">二、回旋加速器靶材料纯度要求</w:t>
      </w:r>
    </w:p>
    <w:p>
      <w:pPr>
        <w:spacing w:before="75" w:after="0"/>
      </w:pPr>
      <w:r>
        <w:rPr/>
        <w:t xml:space="preserve">三、放射性药物前体化合物质量标准</w:t>
      </w:r>
    </w:p>
    <w:p>
      <w:pPr>
        <w:spacing w:before="75" w:after="0"/>
      </w:pPr>
      <w:r>
        <w:rPr/>
        <w:t xml:space="preserve">第二节 下游需求端医疗资源配置</w:t>
      </w:r>
    </w:p>
    <w:p>
      <w:pPr>
        <w:spacing w:before="75" w:after="0"/>
      </w:pPr>
      <w:r>
        <w:rPr/>
        <w:t xml:space="preserve">一、2025年国内核医学科室数量及区域分布</w:t>
      </w:r>
    </w:p>
    <w:p>
      <w:pPr>
        <w:spacing w:before="75" w:after="0"/>
      </w:pPr>
      <w:r>
        <w:rPr/>
        <w:t xml:space="preserve">二、pet/ct设备装机量及检查人次</w:t>
      </w:r>
    </w:p>
    <w:p>
      <w:pPr>
        <w:spacing w:before="75" w:after="0"/>
      </w:pPr>
      <w:r>
        <w:rPr/>
        <w:t xml:space="preserve">三、开展放射性治疗医疗机构数量及病床数</w:t>
      </w:r>
    </w:p>
    <w:p>
      <w:pPr>
        <w:spacing w:before="75" w:after="0"/>
      </w:pPr>
      <w:r>
        <w:rPr/>
        <w:t xml:space="preserve">第三节 技术装备支撑能力评估</w:t>
      </w:r>
    </w:p>
    <w:p>
      <w:pPr>
        <w:spacing w:before="75" w:after="0"/>
      </w:pPr>
      <w:r>
        <w:rPr/>
        <w:t xml:space="preserve">一、回旋加速器保有量和精密加工能力</w:t>
      </w:r>
    </w:p>
    <w:p>
      <w:pPr>
        <w:spacing w:before="75" w:after="0"/>
      </w:pPr>
      <w:r>
        <w:rPr/>
        <w:t xml:space="preserve">二、spect/pet设备国产化率及核心部件依赖度</w:t>
      </w:r>
    </w:p>
    <w:p>
      <w:pPr>
        <w:spacing w:before="75" w:after="0"/>
      </w:pPr>
      <w:r>
        <w:rPr/>
        <w:t xml:space="preserve">三、放射性药物自动化合成模块普及率</w:t>
      </w:r>
    </w:p>
    <w:p>
      <w:pPr>
        <w:spacing w:before="75" w:after="0"/>
      </w:pPr>
      <w:r>
        <w:rPr>
          <w:b w:val="1"/>
          <w:bCs w:val="1"/>
        </w:rPr>
        <w:t xml:space="preserve">第四章 2025年中国核医疗市场供需平衡分析</w:t>
      </w:r>
    </w:p>
    <w:p>
      <w:pPr>
        <w:spacing w:before="75" w:after="0"/>
      </w:pPr>
      <w:r>
        <w:rPr/>
        <w:t xml:space="preserve">第一节 供给端生产能力评估</w:t>
      </w:r>
    </w:p>
    <w:p>
      <w:pPr>
        <w:spacing w:before="75" w:after="0"/>
      </w:pPr>
      <w:r>
        <w:rPr/>
        <w:t xml:space="preserve">一、2025年国内放射性药物生产单位数量及产能</w:t>
      </w:r>
    </w:p>
    <w:p>
      <w:pPr>
        <w:spacing w:before="75" w:after="0"/>
      </w:pPr>
      <w:r>
        <w:rPr/>
        <w:t xml:space="preserve">二、主要核素日产量及产能利用率</w:t>
      </w:r>
    </w:p>
    <w:p>
      <w:pPr>
        <w:spacing w:before="75" w:after="0"/>
      </w:pPr>
      <w:r>
        <w:rPr/>
        <w:t xml:space="preserve">三、核医疗装备年产能及出货量</w:t>
      </w:r>
    </w:p>
    <w:p>
      <w:pPr>
        <w:spacing w:before="75" w:after="0"/>
      </w:pPr>
      <w:r>
        <w:rPr/>
        <w:t xml:space="preserve">第二节 需求端消费结构解析</w:t>
      </w:r>
    </w:p>
    <w:p>
      <w:pPr>
        <w:spacing w:before="75" w:after="0"/>
      </w:pPr>
      <w:r>
        <w:rPr/>
        <w:t xml:space="preserve">一、2025年核医疗检查总量及增速</w:t>
      </w:r>
    </w:p>
    <w:p>
      <w:pPr>
        <w:spacing w:before="75" w:after="0"/>
      </w:pPr>
      <w:r>
        <w:rPr/>
        <w:t xml:space="preserve">二、放射性药物治疗人次及同位素消耗量</w:t>
      </w:r>
    </w:p>
    <w:p>
      <w:pPr>
        <w:spacing w:before="75" w:after="0"/>
      </w:pPr>
      <w:r>
        <w:rPr/>
        <w:t xml:space="preserve">三、各应用领域需求占比</w:t>
      </w:r>
    </w:p>
    <w:p>
      <w:pPr>
        <w:spacing w:before="75" w:after="0"/>
      </w:pPr>
      <w:r>
        <w:rPr/>
        <w:t xml:space="preserve">第三节 供需缺口与进口依赖</w:t>
      </w:r>
    </w:p>
    <w:p>
      <w:pPr>
        <w:spacing w:before="75" w:after="0"/>
      </w:pPr>
      <w:r>
        <w:rPr/>
        <w:t xml:space="preserve">一、2025年放射性药物供需平衡表</w:t>
      </w:r>
    </w:p>
    <w:p>
      <w:pPr>
        <w:spacing w:before="75" w:after="0"/>
      </w:pPr>
      <w:r>
        <w:rPr/>
        <w:t xml:space="preserve">二、高端治疗性同位素进口依赖度</w:t>
      </w:r>
    </w:p>
    <w:p>
      <w:pPr>
        <w:spacing w:before="75" w:after="0"/>
      </w:pPr>
      <w:r>
        <w:rPr/>
        <w:t xml:space="preserve">三、pet/ct设备核心探测器进口占比</w:t>
      </w:r>
    </w:p>
    <w:p>
      <w:pPr>
        <w:spacing w:before="75" w:after="0"/>
      </w:pPr>
      <w:r>
        <w:rPr>
          <w:b w:val="1"/>
          <w:bCs w:val="1"/>
        </w:rPr>
        <w:t xml:space="preserve">第五章 中国核医疗设备技术深度剖析</w:t>
      </w:r>
    </w:p>
    <w:p>
      <w:pPr>
        <w:spacing w:before="75" w:after="0"/>
      </w:pPr>
      <w:r>
        <w:rPr/>
        <w:t xml:space="preserve">第一节 spect设备技术现状</w:t>
      </w:r>
    </w:p>
    <w:p>
      <w:pPr>
        <w:spacing w:before="75" w:after="0"/>
      </w:pPr>
      <w:r>
        <w:rPr/>
        <w:t xml:space="preserve">一、多探头spect灵敏度及分辨率参数对比</w:t>
      </w:r>
    </w:p>
    <w:p>
      <w:pPr>
        <w:spacing w:before="75" w:after="0"/>
      </w:pPr>
      <w:r>
        <w:rPr/>
        <w:t xml:space="preserve">二、固相γ相机探测器技术路线</w:t>
      </w:r>
    </w:p>
    <w:p>
      <w:pPr>
        <w:spacing w:before="75" w:after="0"/>
      </w:pPr>
      <w:r>
        <w:rPr/>
        <w:t xml:space="preserve">三、设备购置成本及维护费用</w:t>
      </w:r>
    </w:p>
    <w:p>
      <w:pPr>
        <w:spacing w:before="75" w:after="0"/>
      </w:pPr>
      <w:r>
        <w:rPr/>
        <w:t xml:space="preserve">第二节 pet/ct设备技术进展</w:t>
      </w:r>
    </w:p>
    <w:p>
      <w:pPr>
        <w:spacing w:before="75" w:after="0"/>
      </w:pPr>
      <w:r>
        <w:rPr/>
        <w:t xml:space="preserve">一、tof-pet时间分辨率突破</w:t>
      </w:r>
    </w:p>
    <w:p>
      <w:pPr>
        <w:spacing w:before="75" w:after="0"/>
      </w:pPr>
      <w:r>
        <w:rPr/>
        <w:t xml:space="preserve">二、硅光电倍增管探测器应用普及率</w:t>
      </w:r>
    </w:p>
    <w:p>
      <w:pPr>
        <w:spacing w:before="75" w:after="0"/>
      </w:pPr>
      <w:r>
        <w:rPr/>
        <w:t xml:space="preserve">三、设备单价及市场集中度</w:t>
      </w:r>
    </w:p>
    <w:p>
      <w:pPr>
        <w:spacing w:before="75" w:after="0"/>
      </w:pPr>
      <w:r>
        <w:rPr/>
        <w:t xml:space="preserve">第三节 放射性药物制备设备</w:t>
      </w:r>
    </w:p>
    <w:p>
      <w:pPr>
        <w:spacing w:before="75" w:after="0"/>
      </w:pPr>
      <w:r>
        <w:rPr/>
        <w:t xml:space="preserve">一、回旋加速器技术参数</w:t>
      </w:r>
    </w:p>
    <w:p>
      <w:pPr>
        <w:spacing w:before="75" w:after="0"/>
      </w:pPr>
      <w:r>
        <w:rPr/>
        <w:t xml:space="preserve">二、自动化合成模块合成效率</w:t>
      </w:r>
    </w:p>
    <w:p>
      <w:pPr>
        <w:spacing w:before="75" w:after="0"/>
      </w:pPr>
      <w:r>
        <w:rPr/>
        <w:t xml:space="preserve">三、质控设备配置率</w:t>
      </w:r>
    </w:p>
    <w:p>
      <w:pPr>
        <w:spacing w:before="75" w:after="0"/>
      </w:pPr>
      <w:r>
        <w:rPr>
          <w:b w:val="1"/>
          <w:bCs w:val="1"/>
        </w:rPr>
        <w:t xml:space="preserve">第六章 中国放射性药物研发生产工艺</w:t>
      </w:r>
    </w:p>
    <w:p>
      <w:pPr>
        <w:spacing w:before="75" w:after="0"/>
      </w:pPr>
      <w:r>
        <w:rPr/>
        <w:t xml:space="preserve">第一节 诊断用放射性药物合成</w:t>
      </w:r>
    </w:p>
    <w:p>
      <w:pPr>
        <w:spacing w:before="75" w:after="0"/>
      </w:pPr>
      <w:r>
        <w:rPr/>
        <w:t xml:space="preserve">一、氟-18标记fdg合成路线及产率</w:t>
      </w:r>
    </w:p>
    <w:p>
      <w:pPr>
        <w:spacing w:before="75" w:after="0"/>
      </w:pPr>
      <w:r>
        <w:rPr/>
        <w:t xml:space="preserve">二、锝-99m标记药物质控标准</w:t>
      </w:r>
    </w:p>
    <w:p>
      <w:pPr>
        <w:spacing w:before="75" w:after="0"/>
      </w:pPr>
      <w:r>
        <w:rPr/>
        <w:t xml:space="preserve">三、碳-11/氮-13短半衰期药物制备挑战</w:t>
      </w:r>
    </w:p>
    <w:p>
      <w:pPr>
        <w:spacing w:before="75" w:after="0"/>
      </w:pPr>
      <w:r>
        <w:rPr/>
        <w:t xml:space="preserve">第二节 治疗用放射性药物开发</w:t>
      </w:r>
    </w:p>
    <w:p>
      <w:pPr>
        <w:spacing w:before="75" w:after="0"/>
      </w:pPr>
      <w:r>
        <w:rPr/>
        <w:t xml:space="preserve">一、碘-131溶液/胶囊制备工艺</w:t>
      </w:r>
    </w:p>
    <w:p>
      <w:pPr>
        <w:spacing w:before="75" w:after="0"/>
      </w:pPr>
      <w:r>
        <w:rPr/>
        <w:t xml:space="preserve">二、镥-177-dotatate标记技术难点</w:t>
      </w:r>
    </w:p>
    <w:p>
      <w:pPr>
        <w:spacing w:before="75" w:after="0"/>
      </w:pPr>
      <w:r>
        <w:rPr/>
        <w:t xml:space="preserve">三、钇-90微球制剂工艺及质控</w:t>
      </w:r>
    </w:p>
    <w:p>
      <w:pPr>
        <w:spacing w:before="75" w:after="0"/>
      </w:pPr>
      <w:r>
        <w:rPr/>
        <w:t xml:space="preserve">第三节 质量控制与gmp体系</w:t>
      </w:r>
    </w:p>
    <w:p>
      <w:pPr>
        <w:spacing w:before="75" w:after="0"/>
      </w:pPr>
      <w:r>
        <w:rPr/>
        <w:t xml:space="preserve">一、放射性药物放行检测项目及标准</w:t>
      </w:r>
    </w:p>
    <w:p>
      <w:pPr>
        <w:spacing w:before="75" w:after="0"/>
      </w:pPr>
      <w:r>
        <w:rPr/>
        <w:t xml:space="preserve">二、辐射防护及交叉污染控制</w:t>
      </w:r>
    </w:p>
    <w:p>
      <w:pPr>
        <w:spacing w:before="75" w:after="0"/>
      </w:pPr>
      <w:r>
        <w:rPr/>
        <w:t xml:space="preserve">三、批记录及追溯体系建设</w:t>
      </w:r>
    </w:p>
    <w:p>
      <w:pPr>
        <w:spacing w:before="75" w:after="0"/>
      </w:pPr>
      <w:r>
        <w:rPr>
          <w:b w:val="1"/>
          <w:bCs w:val="1"/>
        </w:rPr>
        <w:t xml:space="preserve">第七章 中国核医疗成本结构分析</w:t>
      </w:r>
    </w:p>
    <w:p>
      <w:pPr>
        <w:spacing w:before="75" w:after="0"/>
      </w:pPr>
      <w:r>
        <w:rPr/>
        <w:t xml:space="preserve">第一节 2025年核医疗检查完全成本构成</w:t>
      </w:r>
    </w:p>
    <w:p>
      <w:pPr>
        <w:spacing w:before="75" w:after="0"/>
      </w:pPr>
      <w:r>
        <w:rPr/>
        <w:t xml:space="preserve">一、放射性药物成本占比及波动性</w:t>
      </w:r>
    </w:p>
    <w:p>
      <w:pPr>
        <w:spacing w:before="75" w:after="0"/>
      </w:pPr>
      <w:r>
        <w:rPr/>
        <w:t xml:space="preserve">二、设备折旧及维护费用结构</w:t>
      </w:r>
    </w:p>
    <w:p>
      <w:pPr>
        <w:spacing w:before="75" w:after="0"/>
      </w:pPr>
      <w:r>
        <w:rPr/>
        <w:t xml:space="preserve">三、人员成本占比</w:t>
      </w:r>
    </w:p>
    <w:p>
      <w:pPr>
        <w:spacing w:before="75" w:after="0"/>
      </w:pPr>
      <w:r>
        <w:rPr/>
        <w:t xml:space="preserve">第二节 放射性药物生产成本</w:t>
      </w:r>
    </w:p>
    <w:p>
      <w:pPr>
        <w:spacing w:before="75" w:after="0"/>
      </w:pPr>
      <w:r>
        <w:rPr/>
        <w:t xml:space="preserve">一、回旋加速器运行成本</w:t>
      </w:r>
    </w:p>
    <w:p>
      <w:pPr>
        <w:spacing w:before="75" w:after="0"/>
      </w:pPr>
      <w:r>
        <w:rPr/>
        <w:t xml:space="preserve">二、前体化合物及标记试剂采购成本</w:t>
      </w:r>
    </w:p>
    <w:p>
      <w:pPr>
        <w:spacing w:before="75" w:after="0"/>
      </w:pPr>
      <w:r>
        <w:rPr/>
        <w:t xml:space="preserve">三、质控及废物处理费用</w:t>
      </w:r>
    </w:p>
    <w:p>
      <w:pPr>
        <w:spacing w:before="75" w:after="0"/>
      </w:pPr>
      <w:r>
        <w:rPr/>
        <w:t xml:space="preserve">第三节 2026-2031年成本趋势预测</w:t>
      </w:r>
    </w:p>
    <w:p>
      <w:pPr>
        <w:spacing w:before="75" w:after="0"/>
      </w:pPr>
      <w:r>
        <w:rPr/>
        <w:t xml:space="preserve">一、同位素国产化对成本下降贡献</w:t>
      </w:r>
    </w:p>
    <w:p>
      <w:pPr>
        <w:spacing w:before="75" w:after="0"/>
      </w:pPr>
      <w:r>
        <w:rPr/>
        <w:t xml:space="preserve">二、设备维保外包模式成本优化</w:t>
      </w:r>
    </w:p>
    <w:p>
      <w:pPr>
        <w:spacing w:before="75" w:after="0"/>
      </w:pPr>
      <w:r>
        <w:rPr/>
        <w:t xml:space="preserve">三、单位检查成本预测模型</w:t>
      </w:r>
    </w:p>
    <w:p>
      <w:pPr>
        <w:spacing w:before="75" w:after="0"/>
      </w:pPr>
      <w:r>
        <w:rPr>
          <w:b w:val="1"/>
          <w:bCs w:val="1"/>
        </w:rPr>
        <w:t xml:space="preserve">第八章 核医疗下游应用领域深度分析</w:t>
      </w:r>
    </w:p>
    <w:p>
      <w:pPr>
        <w:spacing w:before="75" w:after="0"/>
      </w:pPr>
      <w:r>
        <w:rPr/>
        <w:t xml:space="preserve">第一节 肿瘤诊疗领域应用</w:t>
      </w:r>
    </w:p>
    <w:p>
      <w:pPr>
        <w:spacing w:before="75" w:after="0"/>
      </w:pPr>
      <w:r>
        <w:rPr/>
        <w:t xml:space="preserve">一、pet/ct在肿瘤分期及疗效评估中检查量</w:t>
      </w:r>
    </w:p>
    <w:p>
      <w:pPr>
        <w:spacing w:before="75" w:after="0"/>
      </w:pPr>
      <w:r>
        <w:rPr/>
        <w:t xml:space="preserve">二、放射性碘治疗甲状腺癌人次及同位素消耗</w:t>
      </w:r>
    </w:p>
    <w:p>
      <w:pPr>
        <w:spacing w:before="75" w:after="0"/>
      </w:pPr>
      <w:r>
        <w:rPr/>
        <w:t xml:space="preserve">三、镥-177治疗神经内分泌肿瘤市场潜力</w:t>
      </w:r>
    </w:p>
    <w:p>
      <w:pPr>
        <w:spacing w:before="75" w:after="0"/>
      </w:pPr>
      <w:r>
        <w:rPr/>
        <w:t xml:space="preserve">第二节 心血管疾病应用领域</w:t>
      </w:r>
    </w:p>
    <w:p>
      <w:pPr>
        <w:spacing w:before="75" w:after="0"/>
      </w:pPr>
      <w:r>
        <w:rPr/>
        <w:t xml:space="preserve">一、心肌灌注显像检查人次</w:t>
      </w:r>
    </w:p>
    <w:p>
      <w:pPr>
        <w:spacing w:before="75" w:after="0"/>
      </w:pPr>
      <w:r>
        <w:rPr/>
        <w:t xml:space="preserve">二、心脏pet血流储备分数应用</w:t>
      </w:r>
    </w:p>
    <w:p>
      <w:pPr>
        <w:spacing w:before="75" w:after="0"/>
      </w:pPr>
      <w:r>
        <w:rPr/>
        <w:t xml:space="preserve">三、核素治疗在心血管疾病中占比</w:t>
      </w:r>
    </w:p>
    <w:p>
      <w:pPr>
        <w:spacing w:before="75" w:after="0"/>
      </w:pPr>
      <w:r>
        <w:rPr/>
        <w:t xml:space="preserve">第三节 神经科学及精神领域应用</w:t>
      </w:r>
    </w:p>
    <w:p>
      <w:pPr>
        <w:spacing w:before="75" w:after="0"/>
      </w:pPr>
      <w:r>
        <w:rPr/>
        <w:t xml:space="preserve">一、脑pet检查量</w:t>
      </w:r>
    </w:p>
    <w:p>
      <w:pPr>
        <w:spacing w:before="75" w:after="0"/>
      </w:pPr>
      <w:r>
        <w:rPr/>
        <w:t xml:space="preserve">二、癫痫灶定位spect应用</w:t>
      </w:r>
    </w:p>
    <w:p>
      <w:pPr>
        <w:spacing w:before="75" w:after="0"/>
      </w:pPr>
      <w:r>
        <w:rPr/>
        <w:t xml:space="preserve">三、阿尔茨海默病早期诊断需求增长</w:t>
      </w:r>
    </w:p>
    <w:p>
      <w:pPr>
        <w:spacing w:before="75" w:after="0"/>
      </w:pPr>
      <w:r>
        <w:rPr/>
        <w:t xml:space="preserve">第四节 其他应用领域</w:t>
      </w:r>
    </w:p>
    <w:p>
      <w:pPr>
        <w:spacing w:before="75" w:after="0"/>
      </w:pPr>
      <w:r>
        <w:rPr/>
        <w:t xml:space="preserve">一、骨显像检查量</w:t>
      </w:r>
    </w:p>
    <w:p>
      <w:pPr>
        <w:spacing w:before="75" w:after="0"/>
      </w:pPr>
      <w:r>
        <w:rPr/>
        <w:t xml:space="preserve">二、肾功能显像及甲状腺吸碘率测定</w:t>
      </w:r>
    </w:p>
    <w:p>
      <w:pPr>
        <w:spacing w:before="75" w:after="0"/>
      </w:pPr>
      <w:r>
        <w:rPr/>
        <w:t xml:space="preserve">三、新型示踪剂研发进展</w:t>
      </w:r>
    </w:p>
    <w:p>
      <w:pPr>
        <w:spacing w:before="75" w:after="0"/>
      </w:pPr>
      <w:r>
        <w:rPr>
          <w:b w:val="1"/>
          <w:bCs w:val="1"/>
        </w:rPr>
        <w:t xml:space="preserve">第九章 中国核医疗区域市场格局</w:t>
      </w:r>
    </w:p>
    <w:p>
      <w:pPr>
        <w:spacing w:before="75" w:after="0"/>
      </w:pPr>
      <w:r>
        <w:rPr/>
        <w:t xml:space="preserve">第一节 华东地区市场分析</w:t>
      </w:r>
    </w:p>
    <w:p>
      <w:pPr>
        <w:spacing w:before="75" w:after="0"/>
      </w:pPr>
      <w:r>
        <w:rPr/>
        <w:t xml:space="preserve">一、核医学科室数量及pet/ct装机量</w:t>
      </w:r>
    </w:p>
    <w:p>
      <w:pPr>
        <w:spacing w:before="75" w:after="0"/>
      </w:pPr>
      <w:r>
        <w:rPr/>
        <w:t xml:space="preserve">二、放射性药物生产单位集中度</w:t>
      </w:r>
    </w:p>
    <w:p>
      <w:pPr>
        <w:spacing w:before="75" w:after="0"/>
      </w:pPr>
      <w:r>
        <w:rPr/>
        <w:t xml:space="preserve">三、市场规模及检查人次占比</w:t>
      </w:r>
    </w:p>
    <w:p>
      <w:pPr>
        <w:spacing w:before="75" w:after="0"/>
      </w:pPr>
      <w:r>
        <w:rPr/>
        <w:t xml:space="preserve">第二节 华南地区市场分析</w:t>
      </w:r>
    </w:p>
    <w:p>
      <w:pPr>
        <w:spacing w:before="75" w:after="0"/>
      </w:pPr>
      <w:r>
        <w:rPr/>
        <w:t xml:space="preserve">一、广东、海南pet/ct配置许可进度</w:t>
      </w:r>
    </w:p>
    <w:p>
      <w:pPr>
        <w:spacing w:before="75" w:after="0"/>
      </w:pPr>
      <w:r>
        <w:rPr/>
        <w:t xml:space="preserve">二、核医疗人才培养及学科建设</w:t>
      </w:r>
    </w:p>
    <w:p>
      <w:pPr>
        <w:spacing w:before="75" w:after="0"/>
      </w:pPr>
      <w:r>
        <w:rPr/>
        <w:t xml:space="preserve">三、市场增长潜力及政策优势</w:t>
      </w:r>
    </w:p>
    <w:p>
      <w:pPr>
        <w:spacing w:before="75" w:after="0"/>
      </w:pPr>
      <w:r>
        <w:rPr/>
        <w:t xml:space="preserve">第三节 三线及以下城市市场</w:t>
      </w:r>
    </w:p>
    <w:p>
      <w:pPr>
        <w:spacing w:before="75" w:after="0"/>
      </w:pPr>
      <w:r>
        <w:rPr/>
        <w:t xml:space="preserve">一、县域核医学科建设现状</w:t>
      </w:r>
    </w:p>
    <w:p>
      <w:pPr>
        <w:spacing w:before="75" w:after="0"/>
      </w:pPr>
      <w:r>
        <w:rPr/>
        <w:t xml:space="preserve">二、移动pet/ct车服务模式</w:t>
      </w:r>
    </w:p>
    <w:p>
      <w:pPr>
        <w:spacing w:before="75" w:after="0"/>
      </w:pPr>
      <w:r>
        <w:rPr/>
        <w:t xml:space="preserve">三、下沉市场空白需求及挑战</w:t>
      </w:r>
    </w:p>
    <w:p>
      <w:pPr>
        <w:spacing w:before="75" w:after="0"/>
      </w:pPr>
      <w:r>
        <w:rPr>
          <w:b w:val="1"/>
          <w:bCs w:val="1"/>
        </w:rPr>
        <w:t xml:space="preserve">第十章 中国核医疗进出口贸易分析</w:t>
      </w:r>
    </w:p>
    <w:p>
      <w:pPr>
        <w:spacing w:before="75" w:after="0"/>
      </w:pPr>
      <w:r>
        <w:rPr/>
        <w:t xml:space="preserve">第一节 进口市场依赖度评估</w:t>
      </w:r>
    </w:p>
    <w:p>
      <w:pPr>
        <w:spacing w:before="75" w:after="0"/>
      </w:pPr>
      <w:r>
        <w:rPr/>
        <w:t xml:space="preserve">一、2023-2025年pet/ct设备及核心部件进口额</w:t>
      </w:r>
    </w:p>
    <w:p>
      <w:pPr>
        <w:spacing w:before="75" w:after="0"/>
      </w:pPr>
      <w:r>
        <w:rPr/>
        <w:t xml:space="preserve">二、治疗性同位素进口量及来源国</w:t>
      </w:r>
    </w:p>
    <w:p>
      <w:pPr>
        <w:spacing w:before="75" w:after="0"/>
      </w:pPr>
      <w:r>
        <w:rPr/>
        <w:t xml:space="preserve">三、进口药物价格及国产替代价差</w:t>
      </w:r>
    </w:p>
    <w:p>
      <w:pPr>
        <w:spacing w:before="75" w:after="0"/>
      </w:pPr>
      <w:r>
        <w:rPr/>
        <w:t xml:space="preserve">第二节 出口市场探索情况</w:t>
      </w:r>
    </w:p>
    <w:p>
      <w:pPr>
        <w:spacing w:before="75" w:after="0"/>
      </w:pPr>
      <w:r>
        <w:rPr/>
        <w:t xml:space="preserve">一、2025年回旋加速器及合成模块出口量</w:t>
      </w:r>
    </w:p>
    <w:p>
      <w:pPr>
        <w:spacing w:before="75" w:after="0"/>
      </w:pPr>
      <w:r>
        <w:rPr/>
        <w:t xml:space="preserve">二、锝-99m发生器出口目的地结构</w:t>
      </w:r>
    </w:p>
    <w:p>
      <w:pPr>
        <w:spacing w:before="75" w:after="0"/>
      </w:pPr>
      <w:r>
        <w:rPr/>
        <w:t xml:space="preserve">三、技术服务输出模式</w:t>
      </w:r>
    </w:p>
    <w:p>
      <w:pPr>
        <w:spacing w:before="75" w:after="0"/>
      </w:pPr>
      <w:r>
        <w:rPr/>
        <w:t xml:space="preserve">第三节 2026-2031年贸易格局预测</w:t>
      </w:r>
    </w:p>
    <w:p>
      <w:pPr>
        <w:spacing w:before="75" w:after="0"/>
      </w:pPr>
      <w:r>
        <w:rPr/>
        <w:t xml:space="preserve">一、国产设备替代对进口影响</w:t>
      </w:r>
    </w:p>
    <w:p>
      <w:pPr>
        <w:spacing w:before="75" w:after="0"/>
      </w:pPr>
      <w:r>
        <w:rPr/>
        <w:t xml:space="preserve">二、治疗性同位素国际供应链合作</w:t>
      </w:r>
    </w:p>
    <w:p>
      <w:pPr>
        <w:spacing w:before="75" w:after="0"/>
      </w:pPr>
      <w:r>
        <w:rPr/>
        <w:t xml:space="preserve">三、技术输出及海外装机</w:t>
      </w:r>
    </w:p>
    <w:p>
      <w:pPr>
        <w:spacing w:before="75" w:after="0"/>
      </w:pPr>
      <w:r>
        <w:rPr>
          <w:b w:val="1"/>
          <w:bCs w:val="1"/>
        </w:rPr>
        <w:t xml:space="preserve">第十一章 核医疗产业链协同发展分析</w:t>
      </w:r>
    </w:p>
    <w:p>
      <w:pPr>
        <w:spacing w:before="75" w:after="0"/>
      </w:pPr>
      <w:r>
        <w:rPr/>
        <w:t xml:space="preserve">第一节 上游同位素供应保障</w:t>
      </w:r>
    </w:p>
    <w:p>
      <w:pPr>
        <w:spacing w:before="75" w:after="0"/>
      </w:pPr>
      <w:r>
        <w:rPr/>
        <w:t xml:space="preserve">一、反应堆辐照与加速器生产互补模式</w:t>
      </w:r>
    </w:p>
    <w:p>
      <w:pPr>
        <w:spacing w:before="75" w:after="0"/>
      </w:pPr>
      <w:r>
        <w:rPr/>
        <w:t xml:space="preserve">二、长半衰期同位素储备策略</w:t>
      </w:r>
    </w:p>
    <w:p>
      <w:pPr>
        <w:spacing w:before="75" w:after="0"/>
      </w:pPr>
      <w:r>
        <w:rPr/>
        <w:t xml:space="preserve">三、供应链应急响应机制</w:t>
      </w:r>
    </w:p>
    <w:p>
      <w:pPr>
        <w:spacing w:before="75" w:after="0"/>
      </w:pPr>
      <w:r>
        <w:rPr/>
        <w:t xml:space="preserve">第二节 中游设备与药物协同</w:t>
      </w:r>
    </w:p>
    <w:p>
      <w:pPr>
        <w:spacing w:before="75" w:after="0"/>
      </w:pPr>
      <w:r>
        <w:rPr/>
        <w:t xml:space="preserve">一、设备厂商与药物生产商合作模式</w:t>
      </w:r>
    </w:p>
    <w:p>
      <w:pPr>
        <w:spacing w:before="75" w:after="0"/>
      </w:pPr>
      <w:r>
        <w:rPr/>
        <w:t xml:space="preserve">二、核医学科整体解决方案</w:t>
      </w:r>
    </w:p>
    <w:p>
      <w:pPr>
        <w:spacing w:before="75" w:after="0"/>
      </w:pPr>
      <w:r>
        <w:rPr/>
        <w:t xml:space="preserve">三、数据互联互通及远程诊断</w:t>
      </w:r>
    </w:p>
    <w:p>
      <w:pPr>
        <w:spacing w:before="75" w:after="0"/>
      </w:pPr>
      <w:r>
        <w:rPr/>
        <w:t xml:space="preserve">第三节 下游临床应用反馈</w:t>
      </w:r>
    </w:p>
    <w:p>
      <w:pPr>
        <w:spacing w:before="75" w:after="0"/>
      </w:pPr>
      <w:r>
        <w:rPr/>
        <w:t xml:space="preserve">一、临床需求驱动药物研发机制</w:t>
      </w:r>
    </w:p>
    <w:p>
      <w:pPr>
        <w:spacing w:before="75" w:after="0"/>
      </w:pPr>
      <w:r>
        <w:rPr/>
        <w:t xml:space="preserve">二、多中心临床试验协作网络</w:t>
      </w:r>
    </w:p>
    <w:p>
      <w:pPr>
        <w:spacing w:before="75" w:after="0"/>
      </w:pPr>
      <w:r>
        <w:rPr/>
        <w:t xml:space="preserve">三、诊疗指南及医保目录准入</w:t>
      </w:r>
    </w:p>
    <w:p>
      <w:pPr>
        <w:spacing w:before="75" w:after="0"/>
      </w:pPr>
      <w:r>
        <w:rPr>
          <w:b w:val="1"/>
          <w:bCs w:val="1"/>
        </w:rPr>
        <w:t xml:space="preserve">第十二章 中国核医疗行业竞争格局</w:t>
      </w:r>
    </w:p>
    <w:p>
      <w:pPr>
        <w:spacing w:before="75" w:after="0"/>
      </w:pPr>
      <w:r>
        <w:rPr/>
        <w:t xml:space="preserve">第一节 市场集中度分析</w:t>
      </w:r>
    </w:p>
    <w:p>
      <w:pPr>
        <w:spacing w:before="75" w:after="0"/>
      </w:pPr>
      <w:r>
        <w:rPr/>
        <w:t xml:space="preserve">一、2025年核医疗装备市场cr5份额</w:t>
      </w:r>
    </w:p>
    <w:p>
      <w:pPr>
        <w:spacing w:before="75" w:after="0"/>
      </w:pPr>
      <w:r>
        <w:rPr/>
        <w:t xml:space="preserve">二、放射性药物生产企业数量及规模分布</w:t>
      </w:r>
    </w:p>
    <w:p>
      <w:pPr>
        <w:spacing w:before="75" w:after="0"/>
      </w:pPr>
      <w:r>
        <w:rPr/>
        <w:t xml:space="preserve">三、行业进入壁垒评估</w:t>
      </w:r>
    </w:p>
    <w:p>
      <w:pPr>
        <w:spacing w:before="75" w:after="0"/>
      </w:pPr>
      <w:r>
        <w:rPr/>
        <w:t xml:space="preserve">第二节 竞争优势要素对比</w:t>
      </w:r>
    </w:p>
    <w:p>
      <w:pPr>
        <w:spacing w:before="75" w:after="0"/>
      </w:pPr>
      <w:r>
        <w:rPr/>
        <w:t xml:space="preserve">一、设备厂商</w:t>
      </w:r>
    </w:p>
    <w:p>
      <w:pPr>
        <w:spacing w:before="75" w:after="0"/>
      </w:pPr>
      <w:r>
        <w:rPr/>
        <w:t xml:space="preserve">二、药物企业</w:t>
      </w:r>
    </w:p>
    <w:p>
      <w:pPr>
        <w:spacing w:before="75" w:after="0"/>
      </w:pPr>
      <w:r>
        <w:rPr/>
        <w:t xml:space="preserve">三、服务机构</w:t>
      </w:r>
    </w:p>
    <w:p>
      <w:pPr>
        <w:spacing w:before="75" w:after="0"/>
      </w:pPr>
      <w:r>
        <w:rPr/>
        <w:t xml:space="preserve">第三节 潜在进入者威胁</w:t>
      </w:r>
    </w:p>
    <w:p>
      <w:pPr>
        <w:spacing w:before="75" w:after="0"/>
      </w:pPr>
      <w:r>
        <w:rPr/>
        <w:t xml:space="preserve">一、创新型放射性药物研发企业</w:t>
      </w:r>
    </w:p>
    <w:p>
      <w:pPr>
        <w:spacing w:before="75" w:after="0"/>
      </w:pPr>
      <w:r>
        <w:rPr/>
        <w:t xml:space="preserve">二、互联网资本进入核医疗连锁</w:t>
      </w:r>
    </w:p>
    <w:p>
      <w:pPr>
        <w:spacing w:before="75" w:after="0"/>
      </w:pPr>
      <w:r>
        <w:rPr/>
        <w:t xml:space="preserve">三、跨界企业合作布局</w:t>
      </w:r>
    </w:p>
    <w:p>
      <w:pPr>
        <w:spacing w:before="75" w:after="0"/>
      </w:pPr>
      <w:r>
        <w:rPr>
          <w:b w:val="1"/>
          <w:bCs w:val="1"/>
        </w:rPr>
        <w:t xml:space="preserve">第十三章 全球核医疗标杆企业研究</w:t>
      </w:r>
    </w:p>
    <w:p>
      <w:pPr>
        <w:spacing w:before="75" w:after="0"/>
      </w:pPr>
      <w:r>
        <w:rPr/>
        <w:t xml:space="preserve">第一节 国际领先企业运营指标</w:t>
      </w:r>
    </w:p>
    <w:p>
      <w:pPr>
        <w:spacing w:before="75" w:after="0"/>
      </w:pPr>
      <w:r>
        <w:rPr/>
        <w:t xml:space="preserve">一、核医疗设备年出货量及市占率</w:t>
      </w:r>
    </w:p>
    <w:p>
      <w:pPr>
        <w:spacing w:before="75" w:after="0"/>
      </w:pPr>
      <w:r>
        <w:rPr/>
        <w:t xml:space="preserve">二、放射性药物研发投入强度及管线</w:t>
      </w:r>
    </w:p>
    <w:p>
      <w:pPr>
        <w:spacing w:before="75" w:after="0"/>
      </w:pPr>
      <w:r>
        <w:rPr/>
        <w:t xml:space="preserve">三、全球服务网络及装机量</w:t>
      </w:r>
    </w:p>
    <w:p>
      <w:pPr>
        <w:spacing w:before="75" w:after="0"/>
      </w:pPr>
      <w:r>
        <w:rPr/>
        <w:t xml:space="preserve">第二节 核心竞争力要素提炼</w:t>
      </w:r>
    </w:p>
    <w:p>
      <w:pPr>
        <w:spacing w:before="75" w:after="0"/>
      </w:pPr>
      <w:r>
        <w:rPr/>
        <w:t xml:space="preserve">一、多模态影像融合技术领先性</w:t>
      </w:r>
    </w:p>
    <w:p>
      <w:pPr>
        <w:spacing w:before="75" w:after="0"/>
      </w:pPr>
      <w:r>
        <w:rPr/>
        <w:t xml:space="preserve">二、新型治疗性同位素商业化能力</w:t>
      </w:r>
    </w:p>
    <w:p>
      <w:pPr>
        <w:spacing w:before="75" w:after="0"/>
      </w:pPr>
      <w:r>
        <w:rPr/>
        <w:t xml:space="preserve">三、ai辅助诊断软件生态</w:t>
      </w:r>
    </w:p>
    <w:p>
      <w:pPr>
        <w:spacing w:before="75" w:after="0"/>
      </w:pPr>
      <w:r>
        <w:rPr/>
        <w:t xml:space="preserve">第三节 对中国企业的启示</w:t>
      </w:r>
    </w:p>
    <w:p>
      <w:pPr>
        <w:spacing w:before="75" w:after="0"/>
      </w:pPr>
      <w:r>
        <w:rPr/>
        <w:t xml:space="preserve">一、全球化注册及市场准入路径</w:t>
      </w:r>
    </w:p>
    <w:p>
      <w:pPr>
        <w:spacing w:before="75" w:after="0"/>
      </w:pPr>
      <w:r>
        <w:rPr/>
        <w:t xml:space="preserve">二、产学研医用协同创新机制</w:t>
      </w:r>
    </w:p>
    <w:p>
      <w:pPr>
        <w:spacing w:before="75" w:after="0"/>
      </w:pPr>
      <w:r>
        <w:rPr/>
        <w:t xml:space="preserve">三、数字化服务转型经验</w:t>
      </w:r>
    </w:p>
    <w:p>
      <w:pPr>
        <w:spacing w:before="75" w:after="0"/>
      </w:pPr>
      <w:r>
        <w:rPr>
          <w:b w:val="1"/>
          <w:bCs w:val="1"/>
        </w:rPr>
        <w:t xml:space="preserve">第十四章 2026-2031年核医疗技术发展趋势</w:t>
      </w:r>
    </w:p>
    <w:p>
      <w:pPr>
        <w:spacing w:before="75" w:after="0"/>
      </w:pPr>
      <w:r>
        <w:rPr/>
        <w:t xml:space="preserve">第一节 设备技术升级方向</w:t>
      </w:r>
    </w:p>
    <w:p>
      <w:pPr>
        <w:spacing w:before="75" w:after="0"/>
      </w:pPr>
      <w:r>
        <w:rPr/>
        <w:t xml:space="preserve">一、全身pet扫描速度突破</w:t>
      </w:r>
    </w:p>
    <w:p>
      <w:pPr>
        <w:spacing w:before="75" w:after="0"/>
      </w:pPr>
      <w:r>
        <w:rPr/>
        <w:t xml:space="preserve">二、pet/mr多模态融合技术成熟度</w:t>
      </w:r>
    </w:p>
    <w:p>
      <w:pPr>
        <w:spacing w:before="75" w:after="0"/>
      </w:pPr>
      <w:r>
        <w:rPr/>
        <w:t xml:space="preserve">三、ai图像重建及定量分析精度</w:t>
      </w:r>
    </w:p>
    <w:p>
      <w:pPr>
        <w:spacing w:before="75" w:after="0"/>
      </w:pPr>
      <w:r>
        <w:rPr/>
        <w:t xml:space="preserve">第二节 放射性药物创新趋势</w:t>
      </w:r>
    </w:p>
    <w:p>
      <w:pPr>
        <w:spacing w:before="75" w:after="0"/>
      </w:pPr>
      <w:r>
        <w:rPr/>
        <w:t xml:space="preserve">一、α核素靶向药物研发</w:t>
      </w:r>
    </w:p>
    <w:p>
      <w:pPr>
        <w:spacing w:before="75" w:after="0"/>
      </w:pPr>
      <w:r>
        <w:rPr/>
        <w:t xml:space="preserve">二、诊疗一体化药物配对</w:t>
      </w:r>
    </w:p>
    <w:p>
      <w:pPr>
        <w:spacing w:before="75" w:after="0"/>
      </w:pPr>
      <w:r>
        <w:rPr/>
        <w:t xml:space="preserve">三、新型示踪剂开发</w:t>
      </w:r>
    </w:p>
    <w:p>
      <w:pPr>
        <w:spacing w:before="75" w:after="0"/>
      </w:pPr>
      <w:r>
        <w:rPr/>
        <w:t xml:space="preserve">第三节 制备与配送技术革新</w:t>
      </w:r>
    </w:p>
    <w:p>
      <w:pPr>
        <w:spacing w:before="75" w:after="0"/>
      </w:pPr>
      <w:r>
        <w:rPr/>
        <w:t xml:space="preserve">一、回旋加速器小型化及医院普及</w:t>
      </w:r>
    </w:p>
    <w:p>
      <w:pPr>
        <w:spacing w:before="75" w:after="0"/>
      </w:pPr>
      <w:r>
        <w:rPr/>
        <w:t xml:space="preserve">二、放射性药物自动化合成智能化</w:t>
      </w:r>
    </w:p>
    <w:p>
      <w:pPr>
        <w:spacing w:before="75" w:after="0"/>
      </w:pPr>
      <w:r>
        <w:rPr/>
        <w:t xml:space="preserve">三、冷链物流实时追踪及辐射监测</w:t>
      </w:r>
    </w:p>
    <w:p>
      <w:pPr>
        <w:spacing w:before="75" w:after="0"/>
      </w:pPr>
      <w:r>
        <w:rPr>
          <w:b w:val="1"/>
          <w:bCs w:val="1"/>
        </w:rPr>
        <w:t xml:space="preserve">第十五章 2026-2031年中国核医疗供需预测</w:t>
      </w:r>
    </w:p>
    <w:p>
      <w:pPr>
        <w:spacing w:before="75" w:after="0"/>
      </w:pPr>
      <w:r>
        <w:rPr/>
        <w:t xml:space="preserve">第一节 供给能力增长预测</w:t>
      </w:r>
    </w:p>
    <w:p>
      <w:pPr>
        <w:spacing w:before="75" w:after="0"/>
      </w:pPr>
      <w:r>
        <w:rPr/>
        <w:t xml:space="preserve">一、2026-2031年回旋加速器新增装机量</w:t>
      </w:r>
    </w:p>
    <w:p>
      <w:pPr>
        <w:spacing w:before="75" w:after="0"/>
      </w:pPr>
      <w:r>
        <w:rPr/>
        <w:t xml:space="preserve">二、治疗性同位素产能规划</w:t>
      </w:r>
    </w:p>
    <w:p>
      <w:pPr>
        <w:spacing w:before="75" w:after="0"/>
      </w:pPr>
      <w:r>
        <w:rPr/>
        <w:t xml:space="preserve">三、核医学科新建数量及区域分布</w:t>
      </w:r>
    </w:p>
    <w:p>
      <w:pPr>
        <w:spacing w:before="75" w:after="0"/>
      </w:pPr>
      <w:r>
        <w:rPr/>
        <w:t xml:space="preserve">第二节 需求结构演变预测</w:t>
      </w:r>
    </w:p>
    <w:p>
      <w:pPr>
        <w:spacing w:before="75" w:after="0"/>
      </w:pPr>
      <w:r>
        <w:rPr/>
        <w:t xml:space="preserve">一、肿瘤pet检查量年复合增速预测</w:t>
      </w:r>
    </w:p>
    <w:p>
      <w:pPr>
        <w:spacing w:before="75" w:after="0"/>
      </w:pPr>
      <w:r>
        <w:rPr/>
        <w:t xml:space="preserve">二、放射性药物治疗人次增长潜力</w:t>
      </w:r>
    </w:p>
    <w:p>
      <w:pPr>
        <w:spacing w:before="75" w:after="0"/>
      </w:pPr>
      <w:r>
        <w:rPr/>
        <w:t xml:space="preserve">三、体检及筛查市场需求</w:t>
      </w:r>
    </w:p>
    <w:p>
      <w:pPr>
        <w:spacing w:before="75" w:after="0"/>
      </w:pPr>
      <w:r>
        <w:rPr/>
        <w:t xml:space="preserve">第三节 供需平衡展望</w:t>
      </w:r>
    </w:p>
    <w:p>
      <w:pPr>
        <w:spacing w:before="75" w:after="0"/>
      </w:pPr>
      <w:r>
        <w:rPr/>
        <w:t xml:space="preserve">一、2026-2031年放射性药物供需缺口预测</w:t>
      </w:r>
    </w:p>
    <w:p>
      <w:pPr>
        <w:spacing w:before="75" w:after="0"/>
      </w:pPr>
      <w:r>
        <w:rPr/>
        <w:t xml:space="preserve">二、设备市场国产化率目标</w:t>
      </w:r>
    </w:p>
    <w:p>
      <w:pPr>
        <w:spacing w:before="75" w:after="0"/>
      </w:pPr>
      <w:r>
        <w:rPr/>
        <w:t xml:space="preserve">三、核医学人才供需匹配度</w:t>
      </w:r>
    </w:p>
    <w:p>
      <w:pPr>
        <w:spacing w:before="75" w:after="0"/>
      </w:pPr>
      <w:r>
        <w:rPr>
          <w:b w:val="1"/>
          <w:bCs w:val="1"/>
        </w:rPr>
        <w:t xml:space="preserve">第十六章 核医疗行业投资机会评估</w:t>
      </w:r>
    </w:p>
    <w:p>
      <w:pPr>
        <w:spacing w:before="75" w:after="0"/>
      </w:pPr>
      <w:r>
        <w:rPr/>
        <w:t xml:space="preserve">第一节 产业链薄弱环节投资机遇</w:t>
      </w:r>
    </w:p>
    <w:p>
      <w:pPr>
        <w:spacing w:before="75" w:after="0"/>
      </w:pPr>
      <w:r>
        <w:rPr/>
        <w:t xml:space="preserve">一、治疗性同位素制备</w:t>
      </w:r>
    </w:p>
    <w:p>
      <w:pPr>
        <w:spacing w:before="75" w:after="0"/>
      </w:pPr>
      <w:r>
        <w:rPr/>
        <w:t xml:space="preserve">二、新型示踪剂研发及转化</w:t>
      </w:r>
    </w:p>
    <w:p>
      <w:pPr>
        <w:spacing w:before="75" w:after="0"/>
      </w:pPr>
      <w:r>
        <w:rPr/>
        <w:t xml:space="preserve">三、核医学人工智能辅助诊断</w:t>
      </w:r>
    </w:p>
    <w:p>
      <w:pPr>
        <w:spacing w:before="75" w:after="0"/>
      </w:pPr>
      <w:r>
        <w:rPr/>
        <w:t xml:space="preserve">第二节 细分市场投资潜力</w:t>
      </w:r>
    </w:p>
    <w:p>
      <w:pPr>
        <w:spacing w:before="75" w:after="0"/>
      </w:pPr>
      <w:r>
        <w:rPr/>
        <w:t xml:space="preserve">一、高端pet/ct设备国产化替代</w:t>
      </w:r>
    </w:p>
    <w:p>
      <w:pPr>
        <w:spacing w:before="75" w:after="0"/>
      </w:pPr>
      <w:r>
        <w:rPr/>
        <w:t xml:space="preserve">二、放射性药物研发生产外包服务</w:t>
      </w:r>
    </w:p>
    <w:p>
      <w:pPr>
        <w:spacing w:before="75" w:after="0"/>
      </w:pPr>
      <w:r>
        <w:rPr/>
        <w:t xml:space="preserve">三、核医学专科连锁化运营</w:t>
      </w:r>
    </w:p>
    <w:p>
      <w:pPr>
        <w:spacing w:before="75" w:after="0"/>
      </w:pPr>
      <w:r>
        <w:rPr/>
        <w:t xml:space="preserve">第三节 区域布局投资方向</w:t>
      </w:r>
    </w:p>
    <w:p>
      <w:pPr>
        <w:spacing w:before="75" w:after="0"/>
      </w:pPr>
      <w:r>
        <w:rPr/>
        <w:t xml:space="preserve">一、核医学资源空白区域布局</w:t>
      </w:r>
    </w:p>
    <w:p>
      <w:pPr>
        <w:spacing w:before="75" w:after="0"/>
      </w:pPr>
      <w:r>
        <w:rPr/>
        <w:t xml:space="preserve">二、靠近大型肿瘤医院建设</w:t>
      </w:r>
    </w:p>
    <w:p>
      <w:pPr>
        <w:spacing w:before="75" w:after="0"/>
      </w:pPr>
      <w:r>
        <w:rPr/>
        <w:t xml:space="preserve">三、区域放射性药物生产中心</w:t>
      </w:r>
    </w:p>
    <w:p>
      <w:pPr>
        <w:spacing w:before="75" w:after="0"/>
      </w:pPr>
      <w:r>
        <w:rPr>
          <w:b w:val="1"/>
          <w:bCs w:val="1"/>
        </w:rPr>
        <w:t xml:space="preserve">第十七章 核医疗行业投资风险识别</w:t>
      </w:r>
    </w:p>
    <w:p>
      <w:pPr>
        <w:spacing w:before="75" w:after="0"/>
      </w:pPr>
      <w:r>
        <w:rPr/>
        <w:t xml:space="preserve">第一节 技术风险因素</w:t>
      </w:r>
    </w:p>
    <w:p>
      <w:pPr>
        <w:spacing w:before="75" w:after="0"/>
      </w:pPr>
      <w:r>
        <w:rPr/>
        <w:t xml:space="preserve">一、长半衰期同位素制备技术失败风险</w:t>
      </w:r>
    </w:p>
    <w:p>
      <w:pPr>
        <w:spacing w:before="75" w:after="0"/>
      </w:pPr>
      <w:r>
        <w:rPr/>
        <w:t xml:space="preserve">二、新型药物临床失败风险</w:t>
      </w:r>
    </w:p>
    <w:p>
      <w:pPr>
        <w:spacing w:before="75" w:after="0"/>
      </w:pPr>
      <w:r>
        <w:rPr/>
        <w:t xml:space="preserve">三、设备核心部件研发风险</w:t>
      </w:r>
    </w:p>
    <w:p>
      <w:pPr>
        <w:spacing w:before="75" w:after="0"/>
      </w:pPr>
      <w:r>
        <w:rPr/>
        <w:t xml:space="preserve">第二节 市场风险因素</w:t>
      </w:r>
    </w:p>
    <w:p>
      <w:pPr>
        <w:spacing w:before="75" w:after="0"/>
      </w:pPr>
      <w:r>
        <w:rPr/>
        <w:t xml:space="preserve">一、医保支付政策变化风险</w:t>
      </w:r>
    </w:p>
    <w:p>
      <w:pPr>
        <w:spacing w:before="75" w:after="0"/>
      </w:pPr>
      <w:r>
        <w:rPr/>
        <w:t xml:space="preserve">二、替代技术竞争风险</w:t>
      </w:r>
    </w:p>
    <w:p>
      <w:pPr>
        <w:spacing w:before="75" w:after="0"/>
      </w:pPr>
      <w:r>
        <w:rPr/>
        <w:t xml:space="preserve">三、医患对核医疗认知度不足</w:t>
      </w:r>
    </w:p>
    <w:p>
      <w:pPr>
        <w:spacing w:before="75" w:after="0"/>
      </w:pPr>
      <w:r>
        <w:rPr/>
        <w:t xml:space="preserve">第三节 合规与运营风险</w:t>
      </w:r>
    </w:p>
    <w:p>
      <w:pPr>
        <w:spacing w:before="75" w:after="0"/>
      </w:pPr>
      <w:r>
        <w:rPr/>
        <w:t xml:space="preserve">一、辐射安全及环保监管风险</w:t>
      </w:r>
    </w:p>
    <w:p>
      <w:pPr>
        <w:spacing w:before="75" w:after="0"/>
      </w:pPr>
      <w:r>
        <w:rPr/>
        <w:t xml:space="preserve">二、放射性药物运输及储存风险</w:t>
      </w:r>
    </w:p>
    <w:p>
      <w:pPr>
        <w:spacing w:before="75" w:after="0"/>
      </w:pPr>
      <w:r>
        <w:rPr/>
        <w:t xml:space="preserve">三、专业人才短缺及流动风险</w:t>
      </w:r>
    </w:p>
    <w:p>
      <w:pPr>
        <w:spacing w:before="75" w:after="0"/>
      </w:pPr>
      <w:r>
        <w:rPr>
          <w:b w:val="1"/>
          <w:bCs w:val="1"/>
        </w:rPr>
        <w:t xml:space="preserve">第十八章 核医疗项目可行性研究关键参数</w:t>
      </w:r>
    </w:p>
    <w:p>
      <w:pPr>
        <w:spacing w:before="75" w:after="0"/>
      </w:pPr>
      <w:r>
        <w:rPr/>
        <w:t xml:space="preserve">第一节 项目建设投资构成</w:t>
      </w:r>
    </w:p>
    <w:p>
      <w:pPr>
        <w:spacing w:before="75" w:after="0"/>
      </w:pPr>
      <w:r>
        <w:rPr/>
        <w:t xml:space="preserve">一、pet/ct中心投资强度</w:t>
      </w:r>
    </w:p>
    <w:p>
      <w:pPr>
        <w:spacing w:before="75" w:after="0"/>
      </w:pPr>
      <w:r>
        <w:rPr/>
        <w:t xml:space="preserve">二、回旋加速器及药物合成室建设成本</w:t>
      </w:r>
    </w:p>
    <w:p>
      <w:pPr>
        <w:spacing w:before="75" w:after="0"/>
      </w:pPr>
      <w:r>
        <w:rPr/>
        <w:t xml:space="preserve">三、核医学科人员配置及培训费用</w:t>
      </w:r>
    </w:p>
    <w:p>
      <w:pPr>
        <w:spacing w:before="75" w:after="0"/>
      </w:pPr>
      <w:r>
        <w:rPr/>
        <w:t xml:space="preserve">第二节 项目运营经济性评估</w:t>
      </w:r>
    </w:p>
    <w:p>
      <w:pPr>
        <w:spacing w:before="75" w:after="0"/>
      </w:pPr>
      <w:r>
        <w:rPr/>
        <w:t xml:space="preserve">一、盈亏平衡点检查人次测算</w:t>
      </w:r>
    </w:p>
    <w:p>
      <w:pPr>
        <w:spacing w:before="75" w:after="0"/>
      </w:pPr>
      <w:r>
        <w:rPr/>
        <w:t xml:space="preserve">二、投资回报周期及内部收益率</w:t>
      </w:r>
    </w:p>
    <w:p>
      <w:pPr>
        <w:spacing w:before="75" w:after="0"/>
      </w:pPr>
      <w:r>
        <w:rPr/>
        <w:t xml:space="preserve">三、敏感性因素分析</w:t>
      </w:r>
    </w:p>
    <w:p>
      <w:pPr>
        <w:spacing w:before="75" w:after="0"/>
      </w:pPr>
      <w:r>
        <w:rPr/>
        <w:t xml:space="preserve">第三节 项目选址决策要素</w:t>
      </w:r>
    </w:p>
    <w:p>
      <w:pPr>
        <w:spacing w:before="75" w:after="0"/>
      </w:pPr>
      <w:r>
        <w:rPr/>
        <w:t xml:space="preserve">一、医院等级及肿瘤患者量</w:t>
      </w:r>
    </w:p>
    <w:p>
      <w:pPr>
        <w:spacing w:before="75" w:after="0"/>
      </w:pPr>
      <w:r>
        <w:rPr/>
        <w:t xml:space="preserve">二、辐射防护及环评要求</w:t>
      </w:r>
    </w:p>
    <w:p>
      <w:pPr>
        <w:spacing w:before="75" w:after="0"/>
      </w:pPr>
      <w:r>
        <w:rPr/>
        <w:t xml:space="preserve">三、放射性药物供应半径</w:t>
      </w:r>
    </w:p>
    <w:p>
      <w:pPr>
        <w:spacing w:before="75" w:after="0"/>
      </w:pPr>
      <w:r>
        <w:rPr>
          <w:b w:val="1"/>
          <w:bCs w:val="1"/>
        </w:rPr>
        <w:t xml:space="preserve">第十九章 核医疗行业esg发展路径</w:t>
      </w:r>
    </w:p>
    <w:p>
      <w:pPr>
        <w:spacing w:before="75" w:after="0"/>
      </w:pPr>
      <w:r>
        <w:rPr/>
        <w:t xml:space="preserve">第一节 环境责任与辐射防护</w:t>
      </w:r>
    </w:p>
    <w:p>
      <w:pPr>
        <w:spacing w:before="75" w:after="0"/>
      </w:pPr>
      <w:r>
        <w:rPr/>
        <w:t xml:space="preserve">一、放射性废物处理及减排技术</w:t>
      </w:r>
    </w:p>
    <w:p>
      <w:pPr>
        <w:spacing w:before="75" w:after="0"/>
      </w:pPr>
      <w:r>
        <w:rPr/>
        <w:t xml:space="preserve">二、核医学科能耗基准及优化</w:t>
      </w:r>
    </w:p>
    <w:p>
      <w:pPr>
        <w:spacing w:before="75" w:after="0"/>
      </w:pPr>
      <w:r>
        <w:rPr/>
        <w:t xml:space="preserve">三、同位素生产碳足迹核算</w:t>
      </w:r>
    </w:p>
    <w:p>
      <w:pPr>
        <w:spacing w:before="75" w:after="0"/>
      </w:pPr>
      <w:r>
        <w:rPr/>
        <w:t xml:space="preserve">第二节 社会责任履行</w:t>
      </w:r>
    </w:p>
    <w:p>
      <w:pPr>
        <w:spacing w:before="75" w:after="0"/>
      </w:pPr>
      <w:r>
        <w:rPr/>
        <w:t xml:space="preserve">一、患者辐射剂量最优控制</w:t>
      </w:r>
    </w:p>
    <w:p>
      <w:pPr>
        <w:spacing w:before="75" w:after="0"/>
      </w:pPr>
      <w:r>
        <w:rPr/>
        <w:t xml:space="preserve">二、公众核医疗科普教育</w:t>
      </w:r>
    </w:p>
    <w:p>
      <w:pPr>
        <w:spacing w:before="75" w:after="0"/>
      </w:pPr>
      <w:r>
        <w:rPr/>
        <w:t xml:space="preserve">三、员工职业健康防护</w:t>
      </w:r>
    </w:p>
    <w:p>
      <w:pPr>
        <w:spacing w:before="75" w:after="0"/>
      </w:pPr>
      <w:r>
        <w:rPr/>
        <w:t xml:space="preserve">第三节 治理结构优化</w:t>
      </w:r>
    </w:p>
    <w:p>
      <w:pPr>
        <w:spacing w:before="75" w:after="0"/>
      </w:pPr>
      <w:r>
        <w:rPr/>
        <w:t xml:space="preserve">一、放射性药物全生命周期追溯</w:t>
      </w:r>
    </w:p>
    <w:p>
      <w:pPr>
        <w:spacing w:before="75" w:after="0"/>
      </w:pPr>
      <w:r>
        <w:rPr/>
        <w:t xml:space="preserve">二、伦理审查及患者隐私保护</w:t>
      </w:r>
    </w:p>
    <w:p>
      <w:pPr>
        <w:spacing w:before="75" w:after="0"/>
      </w:pPr>
      <w:r>
        <w:rPr/>
        <w:t xml:space="preserve">三、供应链安全及应急预案</w:t>
      </w:r>
    </w:p>
    <w:p>
      <w:pPr>
        <w:spacing w:before="75" w:after="0"/>
      </w:pPr>
      <w:r>
        <w:rPr>
          <w:b w:val="1"/>
          <w:bCs w:val="1"/>
        </w:rPr>
        <w:t xml:space="preserve">第二十章 核医疗行业数字化转型</w:t>
      </w:r>
    </w:p>
    <w:p>
      <w:pPr>
        <w:spacing w:before="75" w:after="0"/>
      </w:pPr>
      <w:r>
        <w:rPr/>
        <w:t xml:space="preserve">第一节 设备数字化与智能化</w:t>
      </w:r>
    </w:p>
    <w:p>
      <w:pPr>
        <w:spacing w:before="75" w:after="0"/>
      </w:pPr>
      <w:r>
        <w:rPr/>
        <w:t xml:space="preserve">一、pet/ct远程诊断及维护</w:t>
      </w:r>
    </w:p>
    <w:p>
      <w:pPr>
        <w:spacing w:before="75" w:after="0"/>
      </w:pPr>
      <w:r>
        <w:rPr/>
        <w:t xml:space="preserve">二、ai辅助图像分析及报告生成</w:t>
      </w:r>
    </w:p>
    <w:p>
      <w:pPr>
        <w:spacing w:before="75" w:after="0"/>
      </w:pPr>
      <w:r>
        <w:rPr/>
        <w:t xml:space="preserve">三、设备运行数据资产化</w:t>
      </w:r>
    </w:p>
    <w:p>
      <w:pPr>
        <w:spacing w:before="75" w:after="0"/>
      </w:pPr>
      <w:r>
        <w:rPr/>
        <w:t xml:space="preserve">第二节 药物生产数字化</w:t>
      </w:r>
    </w:p>
    <w:p>
      <w:pPr>
        <w:spacing w:before="75" w:after="0"/>
      </w:pPr>
      <w:r>
        <w:rPr/>
        <w:t xml:space="preserve">一、放射性药物批次记录电子化</w:t>
      </w:r>
    </w:p>
    <w:p>
      <w:pPr>
        <w:spacing w:before="75" w:after="0"/>
      </w:pPr>
      <w:r>
        <w:rPr/>
        <w:t xml:space="preserve">二、合成工艺参数在线监控</w:t>
      </w:r>
    </w:p>
    <w:p>
      <w:pPr>
        <w:spacing w:before="75" w:after="0"/>
      </w:pPr>
      <w:r>
        <w:rPr/>
        <w:t xml:space="preserve">三、质量追溯区块链应用</w:t>
      </w:r>
    </w:p>
    <w:p>
      <w:pPr>
        <w:spacing w:before="75" w:after="0"/>
      </w:pPr>
      <w:r>
        <w:rPr/>
        <w:t xml:space="preserve">第三节 临床服务数字化</w:t>
      </w:r>
    </w:p>
    <w:p>
      <w:pPr>
        <w:spacing w:before="75" w:after="0"/>
      </w:pPr>
      <w:r>
        <w:rPr/>
        <w:t xml:space="preserve">一、检查预约及结果查询平台</w:t>
      </w:r>
    </w:p>
    <w:p>
      <w:pPr>
        <w:spacing w:before="75" w:after="0"/>
      </w:pPr>
      <w:r>
        <w:rPr/>
        <w:t xml:space="preserve">二、患者辐射剂量管理系统</w:t>
      </w:r>
    </w:p>
    <w:p>
      <w:pPr>
        <w:spacing w:before="75" w:after="0"/>
      </w:pPr>
      <w:r>
        <w:rPr/>
        <w:t xml:space="preserve">三、多中心科研数据协作平台</w:t>
      </w:r>
    </w:p>
    <w:p>
      <w:pPr>
        <w:spacing w:before="75" w:after="0"/>
      </w:pPr>
      <w:r>
        <w:rPr>
          <w:b w:val="1"/>
          <w:bCs w:val="1"/>
        </w:rPr>
        <w:t xml:space="preserve">第二十一章 核医疗人才培养与学科建设</w:t>
      </w:r>
    </w:p>
    <w:p>
      <w:pPr>
        <w:spacing w:before="75" w:after="0"/>
      </w:pPr>
      <w:r>
        <w:rPr/>
        <w:t xml:space="preserve">第一节 人才供需现状分析</w:t>
      </w:r>
    </w:p>
    <w:p>
      <w:pPr>
        <w:spacing w:before="75" w:after="0"/>
      </w:pPr>
      <w:r>
        <w:rPr/>
        <w:t xml:space="preserve">一、核医学医师/技师/物理师数量及缺口</w:t>
      </w:r>
    </w:p>
    <w:p>
      <w:pPr>
        <w:spacing w:before="75" w:after="0"/>
      </w:pPr>
      <w:r>
        <w:rPr/>
        <w:t xml:space="preserve">二、高校核医学专业设置及招生规模</w:t>
      </w:r>
    </w:p>
    <w:p>
      <w:pPr>
        <w:spacing w:before="75" w:after="0"/>
      </w:pPr>
      <w:r>
        <w:rPr/>
        <w:t xml:space="preserve">三、继续教育及规范化培训</w:t>
      </w:r>
    </w:p>
    <w:p>
      <w:pPr>
        <w:spacing w:before="75" w:after="0"/>
      </w:pPr>
      <w:r>
        <w:rPr/>
        <w:t xml:space="preserve">第二节 学科建设趋势</w:t>
      </w:r>
    </w:p>
    <w:p>
      <w:pPr>
        <w:spacing w:before="75" w:after="0"/>
      </w:pPr>
      <w:r>
        <w:rPr/>
        <w:t xml:space="preserve">一、核医学科从辅助到主导科室转变</w:t>
      </w:r>
    </w:p>
    <w:p>
      <w:pPr>
        <w:spacing w:before="75" w:after="0"/>
      </w:pPr>
      <w:r>
        <w:rPr/>
        <w:t xml:space="preserve">二、诊疗一体化学科融合</w:t>
      </w:r>
    </w:p>
    <w:p>
      <w:pPr>
        <w:spacing w:before="75" w:after="0"/>
      </w:pPr>
      <w:r>
        <w:rPr/>
        <w:t xml:space="preserve">三、区域诊疗中心建设模式</w:t>
      </w:r>
    </w:p>
    <w:p>
      <w:pPr>
        <w:spacing w:before="75" w:after="0"/>
      </w:pPr>
      <w:r>
        <w:rPr/>
        <w:t xml:space="preserve">第三节 人才激励与保留</w:t>
      </w:r>
    </w:p>
    <w:p>
      <w:pPr>
        <w:spacing w:before="75" w:after="0"/>
      </w:pPr>
      <w:r>
        <w:rPr/>
        <w:t xml:space="preserve">一、核医学岗位津贴及职业发展</w:t>
      </w:r>
    </w:p>
    <w:p>
      <w:pPr>
        <w:spacing w:before="75" w:after="0"/>
      </w:pPr>
      <w:r>
        <w:rPr/>
        <w:t xml:space="preserve">二、科研平台及学术影响力</w:t>
      </w:r>
    </w:p>
    <w:p>
      <w:pPr>
        <w:spacing w:before="75" w:after="0"/>
      </w:pPr>
      <w:r>
        <w:rPr/>
        <w:t xml:space="preserve">三、跨学科团队建设</w:t>
      </w:r>
    </w:p>
    <w:p>
      <w:pPr>
        <w:spacing w:before="75" w:after="0"/>
      </w:pPr>
      <w:r>
        <w:rPr>
          <w:b w:val="1"/>
          <w:bCs w:val="1"/>
        </w:rPr>
        <w:t xml:space="preserve">第二十二章 2026-2031年中国核医疗行业发展战略建议</w:t>
      </w:r>
    </w:p>
    <w:p>
      <w:pPr>
        <w:spacing w:before="75" w:after="0"/>
      </w:pPr>
      <w:r>
        <w:rPr/>
        <w:t xml:space="preserve">第一节 企业层面战略选择</w:t>
      </w:r>
    </w:p>
    <w:p>
      <w:pPr>
        <w:spacing w:before="75" w:after="0"/>
      </w:pPr>
      <w:r>
        <w:rPr/>
        <w:t xml:space="preserve">一、技术领先战略实施要点</w:t>
      </w:r>
    </w:p>
    <w:p>
      <w:pPr>
        <w:spacing w:before="75" w:after="0"/>
      </w:pPr>
      <w:r>
        <w:rPr/>
        <w:t xml:space="preserve">二、差异化服务战略路径</w:t>
      </w:r>
    </w:p>
    <w:p>
      <w:pPr>
        <w:spacing w:before="75" w:after="0"/>
      </w:pPr>
      <w:r>
        <w:rPr/>
        <w:t xml:space="preserve">三、成本领先战略适用性</w:t>
      </w:r>
    </w:p>
    <w:p>
      <w:pPr>
        <w:spacing w:before="75" w:after="0"/>
      </w:pPr>
      <w:r>
        <w:rPr/>
        <w:t xml:space="preserve">第二节 行业协同发展建议</w:t>
      </w:r>
    </w:p>
    <w:p>
      <w:pPr>
        <w:spacing w:before="75" w:after="0"/>
      </w:pPr>
      <w:r>
        <w:rPr/>
        <w:t xml:space="preserve">一、产学研医用创新联盟构建</w:t>
      </w:r>
    </w:p>
    <w:p>
      <w:pPr>
        <w:spacing w:before="75" w:after="0"/>
      </w:pPr>
      <w:r>
        <w:rPr/>
        <w:t xml:space="preserve">二、行业标准体系完善</w:t>
      </w:r>
    </w:p>
    <w:p>
      <w:pPr>
        <w:spacing w:before="75" w:after="0"/>
      </w:pPr>
      <w:r>
        <w:rPr/>
        <w:t xml:space="preserve">三、医保支付及定价机制改革</w:t>
      </w:r>
    </w:p>
    <w:p>
      <w:pPr>
        <w:spacing w:before="75" w:after="0"/>
      </w:pPr>
      <w:r>
        <w:rPr/>
        <w:t xml:space="preserve">第三节 投资决策与风险管控</w:t>
      </w:r>
    </w:p>
    <w:p>
      <w:pPr>
        <w:spacing w:before="75" w:after="0"/>
      </w:pPr>
      <w:r>
        <w:rPr/>
        <w:t xml:space="preserve">一、投资时机选择指标体系</w:t>
      </w:r>
    </w:p>
    <w:p>
      <w:pPr>
        <w:spacing w:before="75" w:after="0"/>
      </w:pPr>
      <w:r>
        <w:rPr/>
        <w:t xml:space="preserve">二、风险对冲及退出机制设计</w:t>
      </w:r>
    </w:p>
    <w:p>
      <w:pPr>
        <w:spacing w:before="75" w:after="0"/>
      </w:pPr>
      <w:r>
        <w:rPr/>
        <w:t xml:space="preserve">三、价值评估模型应用</w:t>
      </w:r>
    </w:p>
    <w:p>
      <w:pPr>
        <w:spacing w:before="75" w:after="0"/>
      </w:pPr>
      <w:r>
        <w:rPr>
          <w:b w:val="1"/>
          <w:bCs w:val="1"/>
        </w:rPr>
        <w:t xml:space="preserve">图表目录</w:t>
      </w:r>
    </w:p>
    <w:p>
      <w:pPr>
        <w:spacing w:before="75" w:after="0"/>
      </w:pPr>
      <w:r>
        <w:rPr/>
        <w:t xml:space="preserve">图表：核医疗产业链全景图谱</w:t>
      </w:r>
    </w:p>
    <w:p>
      <w:pPr>
        <w:spacing w:before="75" w:after="0"/>
      </w:pPr>
      <w:r>
        <w:rPr/>
        <w:t xml:space="preserve">图表：诊断与治疗核医学技术路线图</w:t>
      </w:r>
    </w:p>
    <w:p>
      <w:pPr>
        <w:spacing w:before="75" w:after="0"/>
      </w:pPr>
      <w:r>
        <w:rPr/>
        <w:t xml:space="preserve">图表：2023-2025年全球核医疗市场规模及增速</w:t>
      </w:r>
    </w:p>
    <w:p>
      <w:pPr>
        <w:spacing w:before="75" w:after="0"/>
      </w:pPr>
      <w:r>
        <w:rPr/>
        <w:t xml:space="preserve">图表：2025年全球核医疗区域市场分布占比</w:t>
      </w:r>
    </w:p>
    <w:p>
      <w:pPr>
        <w:spacing w:before="75" w:after="0"/>
      </w:pPr>
      <w:r>
        <w:rPr/>
        <w:t xml:space="preserve">图表：2025年全球放射性药物结构</w:t>
      </w:r>
    </w:p>
    <w:p>
      <w:pPr>
        <w:spacing w:before="75" w:after="0"/>
      </w:pPr>
      <w:r>
        <w:rPr/>
        <w:t xml:space="preserve">图表：2023-2025年中国pet/ct装机量增长趋势</w:t>
      </w:r>
    </w:p>
    <w:p>
      <w:pPr>
        <w:spacing w:before="75" w:after="0"/>
      </w:pPr>
      <w:r>
        <w:rPr/>
        <w:t xml:space="preserve">图表：2025年中国核医学科区域分布密度</w:t>
      </w:r>
    </w:p>
    <w:p>
      <w:pPr>
        <w:spacing w:before="75" w:after="0"/>
      </w:pPr>
      <w:r>
        <w:rPr/>
        <w:t xml:space="preserve">图表：2025年中国主要放射性核素日产量及产能利用率</w:t>
      </w:r>
    </w:p>
    <w:p>
      <w:pPr>
        <w:spacing w:before="75" w:after="0"/>
      </w:pPr>
      <w:r>
        <w:rPr/>
        <w:t xml:space="preserve">图表：2025年核医疗检查人次结构</w:t>
      </w:r>
    </w:p>
    <w:p>
      <w:pPr>
        <w:spacing w:before="75" w:after="0"/>
      </w:pPr>
      <w:r>
        <w:rPr/>
        <w:t xml:space="preserve">图表：2025年放射性药物供需平衡及进口依赖度</w:t>
      </w:r>
    </w:p>
    <w:p>
      <w:pPr>
        <w:spacing w:before="75" w:after="0"/>
      </w:pPr>
      <w:r>
        <w:rPr/>
        <w:t xml:space="preserve">图表：pet/ct设备核心部件成本构成</w:t>
      </w:r>
    </w:p>
    <w:p>
      <w:pPr>
        <w:spacing w:before="75" w:after="0"/>
      </w:pPr>
      <w:r>
        <w:rPr/>
        <w:t xml:space="preserve">图表：放射性药物质量控制关键检测项目</w:t>
      </w:r>
    </w:p>
    <w:p>
      <w:pPr>
        <w:spacing w:before="75" w:after="0"/>
      </w:pPr>
      <w:r>
        <w:rPr/>
        <w:t xml:space="preserve">图表：2025年pet/ct检查完全成本构成结构</w:t>
      </w:r>
    </w:p>
    <w:p>
      <w:pPr>
        <w:spacing w:before="75" w:after="0"/>
      </w:pPr>
      <w:r>
        <w:rPr/>
        <w:t xml:space="preserve">图表：2023-2025年主要放射性药物价格走势</w:t>
      </w:r>
    </w:p>
    <w:p>
      <w:pPr>
        <w:spacing w:before="75" w:after="0"/>
      </w:pPr>
      <w:r>
        <w:rPr/>
        <w:t xml:space="preserve">图表：2026-2031年单位检查成本预测</w:t>
      </w:r>
    </w:p>
    <w:p>
      <w:pPr>
        <w:spacing w:before="75" w:after="0"/>
      </w:pPr>
      <w:r>
        <w:rPr/>
        <w:t xml:space="preserve">图表：肿瘤诊疗领域pet检查量及增长率</w:t>
      </w:r>
    </w:p>
    <w:p>
      <w:pPr>
        <w:spacing w:before="75" w:after="0"/>
      </w:pPr>
      <w:r>
        <w:rPr/>
        <w:t xml:space="preserve">图表：心血管及神经领域核医疗应用占比</w:t>
      </w:r>
    </w:p>
    <w:p>
      <w:pPr>
        <w:spacing w:before="75" w:after="0"/>
      </w:pPr>
      <w:r>
        <w:rPr/>
        <w:t xml:space="preserve">图表：2025年中国核医学资源区域分布</w:t>
      </w:r>
    </w:p>
    <w:p>
      <w:pPr>
        <w:spacing w:before="75" w:after="0"/>
      </w:pPr>
      <w:r>
        <w:rPr/>
        <w:t xml:space="preserve">图表：三线及以下城市核医疗市场渗透率</w:t>
      </w:r>
    </w:p>
    <w:p>
      <w:pPr>
        <w:spacing w:before="75" w:after="0"/>
      </w:pPr>
      <w:r>
        <w:rPr/>
        <w:t xml:space="preserve">图表：2023-2025年pet/ct设备进口额及来源国</w:t>
      </w:r>
    </w:p>
    <w:p>
      <w:pPr>
        <w:spacing w:before="75" w:after="0"/>
      </w:pPr>
      <w:r>
        <w:rPr/>
        <w:t xml:space="preserve">图表：治疗性同位素进口依赖度及价格差异</w:t>
      </w:r>
    </w:p>
    <w:p>
      <w:pPr>
        <w:spacing w:before="75" w:after="0"/>
      </w:pPr>
      <w:r>
        <w:rPr/>
        <w:t xml:space="preserve">图表：核医疗产业链各环节毛利率分布</w:t>
      </w:r>
    </w:p>
    <w:p>
      <w:pPr>
        <w:spacing w:before="75" w:after="0"/>
      </w:pPr>
      <w:r>
        <w:rPr/>
        <w:t xml:space="preserve">图表：放射性药物供应链应急响应机制</w:t>
      </w:r>
    </w:p>
    <w:p>
      <w:pPr>
        <w:spacing w:before="75" w:after="0"/>
      </w:pPr>
      <w:r>
        <w:rPr/>
        <w:t xml:space="preserve">图表：2025年核医疗装备市场cr5份额</w:t>
      </w:r>
    </w:p>
    <w:p>
      <w:pPr>
        <w:spacing w:before="75" w:after="0"/>
      </w:pPr>
      <w:r>
        <w:rPr/>
        <w:t xml:space="preserve">图表：核医疗行业进入壁垒评估雷达图</w:t>
      </w:r>
    </w:p>
    <w:p>
      <w:pPr>
        <w:spacing w:before="75" w:after="0"/>
      </w:pPr>
      <w:r>
        <w:rPr/>
        <w:t xml:space="preserve">图表：国际标杆企业研发投入强度对比</w:t>
      </w:r>
    </w:p>
    <w:p>
      <w:pPr>
        <w:spacing w:before="75" w:after="0"/>
      </w:pPr>
      <w:r>
        <w:rPr/>
        <w:t xml:space="preserve">图表：2026-2031年全身pet技术普及率预测</w:t>
      </w:r>
    </w:p>
    <w:p>
      <w:pPr>
        <w:spacing w:before="75" w:after="0"/>
      </w:pPr>
      <w:r>
        <w:rPr/>
        <w:t xml:space="preserve">图表：ai辅助诊断准确率提升趋势</w:t>
      </w:r>
    </w:p>
    <w:p>
      <w:pPr>
        <w:spacing w:before="75" w:after="0"/>
      </w:pPr>
      <w:r>
        <w:rPr/>
        <w:t xml:space="preserve">图表：2026-2031年回旋加速器新增装机量预测</w:t>
      </w:r>
    </w:p>
    <w:p>
      <w:pPr>
        <w:spacing w:before="75" w:after="0"/>
      </w:pPr>
      <w:r>
        <w:rPr/>
        <w:t xml:space="preserve">图表：2026-2031年治疗性同位素供需缺口预测</w:t>
      </w:r>
    </w:p>
    <w:p>
      <w:pPr>
        <w:spacing w:before="75" w:after="0"/>
      </w:pPr>
      <w:r>
        <w:rPr/>
        <w:t xml:space="preserve">图表：2026-2031年核医学科新建数量及区域分布</w:t>
      </w:r>
    </w:p>
    <w:p>
      <w:pPr>
        <w:spacing w:before="75" w:after="0"/>
      </w:pPr>
      <w:r>
        <w:rPr/>
        <w:t xml:space="preserve">图表：细分领域投资吸引力评估矩阵</w:t>
      </w:r>
    </w:p>
    <w:p>
      <w:pPr>
        <w:spacing w:before="75" w:after="0"/>
      </w:pPr>
      <w:r>
        <w:rPr/>
        <w:t xml:space="preserve">图表：核医疗行业投资风险因素权重评估</w:t>
      </w:r>
    </w:p>
    <w:p>
      <w:pPr>
        <w:spacing w:before="75" w:after="0"/>
      </w:pPr>
      <w:r>
        <w:rPr/>
        <w:t xml:space="preserve">图表：放射性废物处理技术路径</w:t>
      </w:r>
    </w:p>
    <w:p>
      <w:pPr>
        <w:spacing w:before="75" w:after="0"/>
      </w:pPr>
      <w:r>
        <w:rPr/>
        <w:t xml:space="preserve">图表：核医疗行业碳足迹核算边界</w:t>
      </w:r>
    </w:p>
    <w:p>
      <w:pPr>
        <w:spacing w:before="75" w:after="0"/>
      </w:pPr>
      <w:r>
        <w:rPr/>
        <w:t xml:space="preserve">图表：核医疗数据平台架构及安全机制</w:t>
      </w:r>
    </w:p>
    <w:p>
      <w:pPr>
        <w:spacing w:before="75" w:after="0"/>
      </w:pPr>
      <w:r>
        <w:rPr/>
        <w:t xml:space="preserve">图表：ai辅助诊断软件算法准确率对比</w:t>
      </w:r>
    </w:p>
    <w:p>
      <w:pPr>
        <w:spacing w:before="75" w:after="0"/>
      </w:pPr>
      <w:r>
        <w:rPr/>
        <w:t xml:space="preserve">图表：核医学人才供需缺口及预测</w:t>
      </w:r>
    </w:p>
    <w:p>
      <w:pPr>
        <w:spacing w:before="75" w:after="0"/>
      </w:pPr>
      <w:r>
        <w:rPr/>
        <w:t xml:space="preserve">图表：区域核医学中心运营模式</w:t>
      </w:r>
    </w:p>
    <w:p>
      <w:pPr>
        <w:spacing w:before="75" w:after="0"/>
      </w:pPr>
      <w:r>
        <w:rPr/>
        <w:t xml:space="preserve">图表：不同战略路径适用性评价</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2026-2031年中国核医疗行业深度调研及投资前景预测报告</dc:title>
  <dc:description>2026-2031年中国核医疗行业深度调研及投资前景预测报告</dc:description>
  <dc:subject>2026-2031年中国核医疗行业深度调研及投资前景预测报告</dc:subject>
  <cp:keywords>研究报告</cp:keywords>
  <cp:category>研究报告</cp:category>
  <cp:lastModifiedBy>北京中道泰和信息咨询有限公司</cp:lastModifiedBy>
  <dcterms:created xsi:type="dcterms:W3CDTF">2026-03-30T16:19:06+08:00</dcterms:created>
  <dcterms:modified xsi:type="dcterms:W3CDTF">2026-03-30T16:19:06+08:00</dcterms:modified>
</cp:coreProperties>
</file>

<file path=docProps/custom.xml><?xml version="1.0" encoding="utf-8"?>
<Properties xmlns="http://schemas.openxmlformats.org/officeDocument/2006/custom-properties" xmlns:vt="http://schemas.openxmlformats.org/officeDocument/2006/docPropsVTypes"/>
</file>