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2026-2031年国内超级电容行业发展趋势及发展策略研究报告</w:t>
      </w:r>
    </w:p>
    <w:p>
      <w:pPr>
        <w:spacing w:after="150"/>
      </w:pPr>
      <w:r>
        <w:rPr>
          <w:b w:val="1"/>
          <w:bCs w:val="1"/>
        </w:rPr>
        <w:t xml:space="preserve">报告简介</w:t>
      </w:r>
    </w:p>
    <w:p>
      <w:pPr>
        <w:spacing w:after="150"/>
      </w:pPr>
      <w:r>
        <w:rPr/>
        <w:t xml:space="preserve">超级电容行业是以高比表面积碳材料、金属氧化物或导电聚合物为电极，通过静电吸附或快速可逆法拉第反应实现能量存储的战略性新兴产业，其核心产品凭借毫秒级充放电响应、百万次循环寿命及宽温域适应性等独特性能，在功率密度与循环寿命维度上实现了对传统储能技术的代际突破，已成为支撑新能源革命、交通电动化及工业节能的关键使能技术。当前，中国超级电容产业已形成从电极材料、电解液、隔膜到器件封装与系统集成的完整产业链格局，在交通运输、新能源发电、工业自动化等传统应用领域实现规模化渗透，并在数据中心不间断电源、AGV高能回收等新兴场景展现出强劲增长动能。</w:t>
      </w:r>
    </w:p>
    <w:p>
      <w:pPr>
        <w:spacing w:after="150"/>
      </w:pPr>
      <w:r>
        <w:rPr/>
        <w:t xml:space="preserve">展望未来，超级电容行业将呈现三大核心演进趋势。技术层面，新型碳纳米材料、赝电容材料及混合型体系研发将持续深化，干法电极工艺、预锂化技术等先进制造工艺普及将推动能量密度与功率密度同步提升，而AI算法驱动的寿命预测与健康管理将重构运维模式;应用层面，\"新能源+超级电容\"混合储能系统将成为电网调频、风光消纳的主流配置，数据中心备电、AI服务器功率补偿、低空飞行器瞬时功率支撑等新兴需求将重塑市场结构，应用场景从辅助电源向主驱动力升级;产业层面，国产替代进程将从器件级向材料级、装备级深化，具备垂直一体化整合能力的企业将通过构建\"材料-器件-系统\"协同优势建立护城河，而行业标准的完善与检测认证体系的建立将加速市场出清，推动产业向头部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行业研究单位等公布和提供的大量资料。报告对我国超级电容行业的供需状况、发展现状、子行业发展变化等进行了分析，重点分析了国内外超级电容行业的发展现状、如何面对行业的发展挑战、行业的发展建议、行业竞争力，以及行业的投资分析和趋势预测等等。报告还综合了超级电容行业的整体发展动态，对行业在产品方面提供了参考建议和具体解决办法。报告对于超级电容产品生产企业、经销商、行业管理部门以及拟进入该行业的投资者具有重要的参考价值，对于研究我国超级电容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超级电容行业基本概况</w:t>
      </w:r>
    </w:p>
    <w:p>
      <w:pPr>
        <w:spacing w:before="75" w:after="0"/>
      </w:pPr>
      <w:r>
        <w:rPr/>
        <w:t xml:space="preserve">第一节 超级电容行业概念界定及特征</w:t>
      </w:r>
    </w:p>
    <w:p>
      <w:pPr>
        <w:spacing w:before="75" w:after="0"/>
      </w:pPr>
      <w:r>
        <w:rPr/>
        <w:t xml:space="preserve">一、超级电容行业定义及研究范围</w:t>
      </w:r>
    </w:p>
    <w:p>
      <w:pPr>
        <w:spacing w:before="75" w:after="0"/>
      </w:pPr>
      <w:r>
        <w:rPr/>
        <w:t xml:space="preserve">二、超级电容行业发展特征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2025年全球超级电容行业发展概述</w:t>
      </w:r>
    </w:p>
    <w:p>
      <w:pPr>
        <w:spacing w:before="75" w:after="0"/>
      </w:pPr>
      <w:r>
        <w:rPr/>
        <w:t xml:space="preserve">第一节 全球超级电容行业市场规模</w:t>
      </w:r>
    </w:p>
    <w:p>
      <w:pPr>
        <w:spacing w:before="75" w:after="0"/>
      </w:pPr>
      <w:r>
        <w:rPr/>
        <w:t xml:space="preserve">一、2023-2025年全球超级电容行业市场规模及其变化趋势</w:t>
      </w:r>
    </w:p>
    <w:p>
      <w:pPr>
        <w:spacing w:before="75" w:after="0"/>
      </w:pPr>
      <w:r>
        <w:rPr/>
        <w:t xml:space="preserve">二、2026-2031年全球超级电容行业市场规模预测</w:t>
      </w:r>
    </w:p>
    <w:p>
      <w:pPr>
        <w:spacing w:before="75" w:after="0"/>
      </w:pPr>
      <w:r>
        <w:rPr/>
        <w:t xml:space="preserve">第二节 全球超级电容行业供给情况分析</w:t>
      </w:r>
    </w:p>
    <w:p>
      <w:pPr>
        <w:spacing w:before="75" w:after="0"/>
      </w:pPr>
      <w:r>
        <w:rPr/>
        <w:t xml:space="preserve">一、全球超级电容行业产能分布情况</w:t>
      </w:r>
    </w:p>
    <w:p>
      <w:pPr>
        <w:spacing w:before="75" w:after="0"/>
      </w:pPr>
      <w:r>
        <w:rPr/>
        <w:t xml:space="preserve">二、全球超级电容行业典型供给企业分析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全球超级电容行业需求分析</w:t>
      </w:r>
    </w:p>
    <w:p>
      <w:pPr>
        <w:spacing w:before="75" w:after="0"/>
      </w:pPr>
      <w:r>
        <w:rPr/>
        <w:t xml:space="preserve">一、全球超级电容行业需求规模</w:t>
      </w:r>
    </w:p>
    <w:p>
      <w:pPr>
        <w:spacing w:before="75" w:after="0"/>
      </w:pPr>
      <w:r>
        <w:rPr/>
        <w:t xml:space="preserve">二、全球超级电容行业需求格局</w:t>
      </w:r>
    </w:p>
    <w:p>
      <w:pPr>
        <w:spacing w:before="75" w:after="0"/>
      </w:pPr>
      <w:r>
        <w:rPr/>
        <w:t xml:space="preserve">三、全球超级电容行业需求趋势</w:t>
      </w:r>
    </w:p>
    <w:p>
      <w:pPr>
        <w:spacing w:before="75" w:after="0"/>
      </w:pPr>
      <w:r>
        <w:rPr/>
        <w:t xml:space="preserve">四、2026-2031年全球超级电容行业需求规模预测</w:t>
      </w:r>
    </w:p>
    <w:p>
      <w:pPr>
        <w:spacing w:before="75" w:after="0"/>
      </w:pPr>
      <w:r>
        <w:rPr/>
        <w:t xml:space="preserve">第四节 全球超级电容行业发展成功经验借鉴及失败教训吸取</w:t>
      </w:r>
    </w:p>
    <w:p>
      <w:pPr>
        <w:spacing w:before="75" w:after="0"/>
      </w:pPr>
      <w:r>
        <w:rPr/>
        <w:t xml:space="preserve">一、全球超级电容行业发展成功经验借鉴</w:t>
      </w:r>
    </w:p>
    <w:p>
      <w:pPr>
        <w:spacing w:before="75" w:after="0"/>
      </w:pPr>
      <w:r>
        <w:rPr/>
        <w:t xml:space="preserve">二、全球超级电容行业发展失败教训吸取</w:t>
      </w:r>
    </w:p>
    <w:p>
      <w:pPr>
        <w:spacing w:before="75" w:after="0"/>
      </w:pPr>
      <w:r>
        <w:rPr>
          <w:b w:val="1"/>
          <w:bCs w:val="1"/>
        </w:rPr>
        <w:t xml:space="preserve">第三章 2025年中国超级电容行业发展环境分析</w:t>
      </w:r>
    </w:p>
    <w:p>
      <w:pPr>
        <w:spacing w:before="75" w:after="0"/>
      </w:pPr>
      <w:r>
        <w:rPr/>
        <w:t xml:space="preserve">第一节 超级电容行业发展政策环境</w:t>
      </w:r>
    </w:p>
    <w:p>
      <w:pPr>
        <w:spacing w:before="75" w:after="0"/>
      </w:pPr>
      <w:r>
        <w:rPr/>
        <w:t xml:space="preserve">一、超级电容行业发展规划类政策及其解读</w:t>
      </w:r>
    </w:p>
    <w:p>
      <w:pPr>
        <w:spacing w:before="75" w:after="0"/>
      </w:pPr>
      <w:r>
        <w:rPr/>
        <w:t xml:space="preserve">二、超级电容行业发展监管类政策及其解读</w:t>
      </w:r>
    </w:p>
    <w:p>
      <w:pPr>
        <w:spacing w:before="75" w:after="0"/>
      </w:pPr>
      <w:r>
        <w:rPr/>
        <w:t xml:space="preserve">三、超级电容行业发展标准类政策及其解读</w:t>
      </w:r>
    </w:p>
    <w:p>
      <w:pPr>
        <w:spacing w:before="75" w:after="0"/>
      </w:pPr>
      <w:r>
        <w:rPr/>
        <w:t xml:space="preserve">第二节 超级电容行业发展经济环境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超级电容行业发展社会环境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超级电容行业技术环境</w:t>
      </w:r>
    </w:p>
    <w:p>
      <w:pPr>
        <w:spacing w:before="75" w:after="0"/>
      </w:pPr>
      <w:r>
        <w:rPr/>
        <w:t xml:space="preserve">一、超级电容行业技术专利申请情况</w:t>
      </w:r>
    </w:p>
    <w:p>
      <w:pPr>
        <w:spacing w:before="75" w:after="0"/>
      </w:pPr>
      <w:r>
        <w:rPr/>
        <w:t xml:space="preserve">二、超级电容行业主要技术分析</w:t>
      </w:r>
    </w:p>
    <w:p>
      <w:pPr>
        <w:spacing w:before="75" w:after="0"/>
      </w:pPr>
      <w:r>
        <w:rPr/>
        <w:t xml:space="preserve">三、技术对超级电容行业发展的作用机制分析</w:t>
      </w:r>
    </w:p>
    <w:p>
      <w:pPr>
        <w:spacing w:before="75" w:after="0"/>
      </w:pPr>
      <w:r>
        <w:rPr/>
        <w:t xml:space="preserve">四、超级电容行业技术发展趋势分析</w:t>
      </w:r>
    </w:p>
    <w:p>
      <w:pPr>
        <w:spacing w:before="75" w:after="0"/>
      </w:pPr>
      <w:r>
        <w:rPr>
          <w:b w:val="1"/>
          <w:bCs w:val="1"/>
        </w:rPr>
        <w:t xml:space="preserve">第四章 2023-2025年中国超级电容行业市场分析</w:t>
      </w:r>
    </w:p>
    <w:p>
      <w:pPr>
        <w:spacing w:before="75" w:after="0"/>
      </w:pPr>
      <w:r>
        <w:rPr/>
        <w:t xml:space="preserve">第一节 2023-2025年国内超级电容行业市场规模</w:t>
      </w:r>
    </w:p>
    <w:p>
      <w:pPr>
        <w:spacing w:before="75" w:after="0"/>
      </w:pPr>
      <w:r>
        <w:rPr/>
        <w:t xml:space="preserve">一、2023-2025年国内超级电容行业市场规模及其变化趋势</w:t>
      </w:r>
    </w:p>
    <w:p>
      <w:pPr>
        <w:spacing w:before="75" w:after="0"/>
      </w:pPr>
      <w:r>
        <w:rPr/>
        <w:t xml:space="preserve">二、2023-2025年国内超级电容行业市场规模变化影响因素</w:t>
      </w:r>
    </w:p>
    <w:p>
      <w:pPr>
        <w:spacing w:before="75" w:after="0"/>
      </w:pPr>
      <w:r>
        <w:rPr/>
        <w:t xml:space="preserve">三、2026-2031年超级电容行业市场规模及增速预测</w:t>
      </w:r>
    </w:p>
    <w:p>
      <w:pPr>
        <w:spacing w:before="75" w:after="0"/>
      </w:pPr>
      <w:r>
        <w:rPr/>
        <w:t xml:space="preserve">第二节 国内超级电容行业市场供给情况分析</w:t>
      </w:r>
    </w:p>
    <w:p>
      <w:pPr>
        <w:spacing w:before="75" w:after="0"/>
      </w:pPr>
      <w:r>
        <w:rPr/>
        <w:t xml:space="preserve">一、国内超级电容行业供给企业数量</w:t>
      </w:r>
    </w:p>
    <w:p>
      <w:pPr>
        <w:spacing w:before="75" w:after="0"/>
      </w:pPr>
      <w:r>
        <w:rPr/>
        <w:t xml:space="preserve">二、国内超级电容行业供给企业区域分布情况</w:t>
      </w:r>
    </w:p>
    <w:p>
      <w:pPr>
        <w:spacing w:before="75" w:after="0"/>
      </w:pPr>
      <w:r>
        <w:rPr/>
        <w:t xml:space="preserve">三、国内超级电容行业从业人员数量</w:t>
      </w:r>
    </w:p>
    <w:p>
      <w:pPr>
        <w:spacing w:before="75" w:after="0"/>
      </w:pPr>
      <w:r>
        <w:rPr/>
        <w:t xml:space="preserve">四、国内超级电容行业供给规模</w:t>
      </w:r>
    </w:p>
    <w:p>
      <w:pPr>
        <w:spacing w:before="75" w:after="0"/>
      </w:pPr>
      <w:r>
        <w:rPr/>
        <w:t xml:space="preserve">五、国内超级电容行业产能规划情况</w:t>
      </w:r>
    </w:p>
    <w:p>
      <w:pPr>
        <w:spacing w:before="75" w:after="0"/>
      </w:pPr>
      <w:r>
        <w:rPr/>
        <w:t xml:space="preserve">第三节 国内超级电容行业市场需求情况分析</w:t>
      </w:r>
    </w:p>
    <w:p>
      <w:pPr>
        <w:spacing w:before="75" w:after="0"/>
      </w:pPr>
      <w:r>
        <w:rPr/>
        <w:t xml:space="preserve">一、超级电容行业需求规模</w:t>
      </w:r>
    </w:p>
    <w:p>
      <w:pPr>
        <w:spacing w:before="75" w:after="0"/>
      </w:pPr>
      <w:r>
        <w:rPr/>
        <w:t xml:space="preserve">二、国内超级电容行业需求结构</w:t>
      </w:r>
    </w:p>
    <w:p>
      <w:pPr>
        <w:spacing w:before="75" w:after="0"/>
      </w:pPr>
      <w:r>
        <w:rPr/>
        <w:t xml:space="preserve">三、国内超级电容行业需求趋势</w:t>
      </w:r>
    </w:p>
    <w:p>
      <w:pPr>
        <w:spacing w:before="75" w:after="0"/>
      </w:pPr>
      <w:r>
        <w:rPr/>
        <w:t xml:space="preserve">四、国内超级电容行业需求潜力预测</w:t>
      </w:r>
    </w:p>
    <w:p>
      <w:pPr>
        <w:spacing w:before="75" w:after="0"/>
      </w:pPr>
      <w:r>
        <w:rPr>
          <w:b w:val="1"/>
          <w:bCs w:val="1"/>
        </w:rPr>
        <w:t xml:space="preserve">第五章 国内超级电容行业竞争格局及竞争策略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国内超级电容行业竞争梯队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国内超级电容行业竞争策略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国内超级电容行业人才策略分析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超级电容行业国际化发展策略</w:t>
      </w:r>
    </w:p>
    <w:p>
      <w:pPr>
        <w:spacing w:before="75" w:after="0"/>
      </w:pPr>
      <w:r>
        <w:rPr/>
        <w:t xml:space="preserve">第一节 超级电容行业国际化发展基础</w:t>
      </w:r>
    </w:p>
    <w:p>
      <w:pPr>
        <w:spacing w:before="75" w:after="0"/>
      </w:pPr>
      <w:r>
        <w:rPr/>
        <w:t xml:space="preserve">一、超级电容行业出口情况</w:t>
      </w:r>
    </w:p>
    <w:p>
      <w:pPr>
        <w:spacing w:before="75" w:after="0"/>
      </w:pPr>
      <w:r>
        <w:rPr/>
        <w:t xml:space="preserve">二、超级电容对外依存度</w:t>
      </w:r>
    </w:p>
    <w:p>
      <w:pPr>
        <w:spacing w:before="75" w:after="0"/>
      </w:pPr>
      <w:r>
        <w:rPr/>
        <w:t xml:space="preserve">三、超级电容行业oem情况分析</w:t>
      </w:r>
    </w:p>
    <w:p>
      <w:pPr>
        <w:spacing w:before="75" w:after="0"/>
      </w:pPr>
      <w:r>
        <w:rPr/>
        <w:t xml:space="preserve">第二节 超级电容行业国际化发展策略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超级电容行业企业竞争策略分析</w:t>
      </w:r>
    </w:p>
    <w:p>
      <w:pPr>
        <w:spacing w:before="75" w:after="0"/>
      </w:pPr>
      <w:r>
        <w:rPr/>
        <w:t xml:space="preserve">第一节 超级电容市场竞争策略分析</w:t>
      </w:r>
    </w:p>
    <w:p>
      <w:pPr>
        <w:spacing w:before="75" w:after="0"/>
      </w:pPr>
      <w:r>
        <w:rPr/>
        <w:t xml:space="preserve">一、2026年超级电容市场增长潜力分析</w:t>
      </w:r>
    </w:p>
    <w:p>
      <w:pPr>
        <w:spacing w:before="75" w:after="0"/>
      </w:pPr>
      <w:r>
        <w:rPr/>
        <w:t xml:space="preserve">二、现有超级电容行业竞争策略分析</w:t>
      </w:r>
    </w:p>
    <w:p>
      <w:pPr>
        <w:spacing w:before="75" w:after="0"/>
      </w:pPr>
      <w:r>
        <w:rPr/>
        <w:t xml:space="preserve">第二节 超级电容企业竞争策略分析</w:t>
      </w:r>
    </w:p>
    <w:p>
      <w:pPr>
        <w:spacing w:before="75" w:after="0"/>
      </w:pPr>
      <w:r>
        <w:rPr/>
        <w:t xml:space="preserve">一、全球热点对超级电容行业企业竞争力的影响</w:t>
      </w:r>
    </w:p>
    <w:p>
      <w:pPr>
        <w:spacing w:before="75" w:after="0"/>
      </w:pPr>
      <w:r>
        <w:rPr/>
        <w:t xml:space="preserve">二、国内热点对超级电容行业企业竞争力的影响</w:t>
      </w:r>
    </w:p>
    <w:p>
      <w:pPr>
        <w:spacing w:before="75" w:after="0"/>
      </w:pPr>
      <w:r>
        <w:rPr/>
        <w:t xml:space="preserve">三、2026-2031年国内超级电容行业企业竞争策略</w:t>
      </w:r>
    </w:p>
    <w:p>
      <w:pPr>
        <w:spacing w:before="75" w:after="0"/>
      </w:pPr>
      <w:r>
        <w:rPr>
          <w:b w:val="1"/>
          <w:bCs w:val="1"/>
        </w:rPr>
        <w:t xml:space="preserve">第九章 2025年中国超级电容行业重点企业分析</w:t>
      </w:r>
    </w:p>
    <w:p>
      <w:pPr>
        <w:spacing w:before="75" w:after="0"/>
      </w:pPr>
      <w:r>
        <w:rPr/>
        <w:t xml:space="preserve">第一节 宁波中车新能源科技有限公司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上海奥威科技开发有限公司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南通江海电容器股份有限公司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深圳今朝时代股份有限公司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凯迈(洛阳)测控有限公司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锦州凯美能源有限公司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北京集星联合电子科技有限公司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无锡力容科技有限公司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湖南耐普恩科技有限公司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山东精工电子科技股份有限公司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2026-2031年中国超级电容行业发展与投资风险分析</w:t>
      </w:r>
    </w:p>
    <w:p>
      <w:pPr>
        <w:spacing w:before="75" w:after="0"/>
      </w:pPr>
      <w:r>
        <w:rPr/>
        <w:t xml:space="preserve">第一节 超级电容行业环境风险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超级电容行业政策风险</w:t>
      </w:r>
    </w:p>
    <w:p>
      <w:pPr>
        <w:spacing w:before="75" w:after="0"/>
      </w:pPr>
      <w:r>
        <w:rPr/>
        <w:t xml:space="preserve">第四节 超级电容行业市场风险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2026-2031年中国超级电容行业发展前景及投资机会分析</w:t>
      </w:r>
    </w:p>
    <w:p>
      <w:pPr>
        <w:spacing w:before="75" w:after="0"/>
      </w:pPr>
      <w:r>
        <w:rPr/>
        <w:t xml:space="preserve">第一节 超级电容行业发展前景预测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超级电容行业投资机会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超级电容行业投资机会与风险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超级电容行业投资效益分析</w:t>
      </w:r>
    </w:p>
    <w:p>
      <w:pPr>
        <w:spacing w:before="75" w:after="0"/>
      </w:pPr>
      <w:r>
        <w:rPr/>
        <w:t xml:space="preserve">一、2023-2025年超级电容行业投资状况分析</w:t>
      </w:r>
    </w:p>
    <w:p>
      <w:pPr>
        <w:spacing w:before="75" w:after="0"/>
      </w:pPr>
      <w:r>
        <w:rPr/>
        <w:t xml:space="preserve">二、2026-2031年超级电容行业投资效益分析</w:t>
      </w:r>
    </w:p>
    <w:p>
      <w:pPr>
        <w:spacing w:before="75" w:after="0"/>
      </w:pPr>
      <w:r>
        <w:rPr/>
        <w:t xml:space="preserve">三、2026-2031年超级电容行业投资趋势预测</w:t>
      </w:r>
    </w:p>
    <w:p>
      <w:pPr>
        <w:spacing w:before="75" w:after="0"/>
      </w:pPr>
      <w:r>
        <w:rPr/>
        <w:t xml:space="preserve">四、2026-2031年超级电容行业的投资方向</w:t>
      </w:r>
    </w:p>
    <w:p>
      <w:pPr>
        <w:spacing w:before="75" w:after="0"/>
      </w:pPr>
      <w:r>
        <w:rPr/>
        <w:t xml:space="preserve">五、2026-2031年超级电容行业投资的建议</w:t>
      </w:r>
    </w:p>
    <w:p>
      <w:pPr>
        <w:spacing w:before="75" w:after="0"/>
      </w:pPr>
      <w:r>
        <w:rPr/>
        <w:t xml:space="preserve">六、新进入者应注意的障碍因素分析</w:t>
      </w:r>
    </w:p>
    <w:p>
      <w:pPr>
        <w:spacing w:before="75" w:after="0"/>
      </w:pPr>
      <w:r>
        <w:rPr/>
        <w:t xml:space="preserve">第三节 影响超级电容行业发展的主要因素</w:t>
      </w:r>
    </w:p>
    <w:p>
      <w:pPr>
        <w:spacing w:before="75" w:after="0"/>
      </w:pPr>
      <w:r>
        <w:rPr/>
        <w:t xml:space="preserve">一、2026-2031年影响超级电容行业运行的有利因素分析</w:t>
      </w:r>
    </w:p>
    <w:p>
      <w:pPr>
        <w:spacing w:before="75" w:after="0"/>
      </w:pPr>
      <w:r>
        <w:rPr/>
        <w:t xml:space="preserve">二、2026-2031年影响超级电容行业运行的稳定因素分析</w:t>
      </w:r>
    </w:p>
    <w:p>
      <w:pPr>
        <w:spacing w:before="75" w:after="0"/>
      </w:pPr>
      <w:r>
        <w:rPr/>
        <w:t xml:space="preserve">三、2026-2031年影响超级电容行业运行的不利因素分析</w:t>
      </w:r>
    </w:p>
    <w:p>
      <w:pPr>
        <w:spacing w:before="75" w:after="0"/>
      </w:pPr>
      <w:r>
        <w:rPr/>
        <w:t xml:space="preserve">四、2026-2031年我国超级电容行业发展面临的挑战分析</w:t>
      </w:r>
    </w:p>
    <w:p>
      <w:pPr>
        <w:spacing w:before="75" w:after="0"/>
      </w:pPr>
      <w:r>
        <w:rPr/>
        <w:t xml:space="preserve">五、2026-2031年我国超级电容行业发展面临的机遇分析</w:t>
      </w:r>
    </w:p>
    <w:p>
      <w:pPr>
        <w:spacing w:before="75" w:after="0"/>
      </w:pPr>
      <w:r>
        <w:rPr>
          <w:b w:val="1"/>
          <w:bCs w:val="1"/>
        </w:rPr>
        <w:t xml:space="preserve">图表目录</w:t>
      </w:r>
    </w:p>
    <w:p>
      <w:pPr>
        <w:spacing w:before="75" w:after="0"/>
      </w:pPr>
      <w:r>
        <w:rPr/>
        <w:t xml:space="preserve">图表：中国超级电容行业相关政策汇总</w:t>
      </w:r>
    </w:p>
    <w:p>
      <w:pPr>
        <w:spacing w:before="75" w:after="0"/>
      </w:pPr>
      <w:r>
        <w:rPr/>
        <w:t xml:space="preserve">图表：2023-2025年中国超级电容市场规模</w:t>
      </w:r>
    </w:p>
    <w:p>
      <w:pPr>
        <w:spacing w:before="75" w:after="0"/>
      </w:pPr>
      <w:r>
        <w:rPr/>
        <w:t xml:space="preserve">图表：2026-2031年中国超级电容市场规模及增速预测</w:t>
      </w:r>
    </w:p>
    <w:p>
      <w:pPr>
        <w:spacing w:before="75" w:after="0"/>
      </w:pPr>
      <w:r>
        <w:rPr/>
        <w:t xml:space="preserve">图表：2025年中国超级电容行业市场结构分析</w:t>
      </w:r>
    </w:p>
    <w:p>
      <w:pPr>
        <w:spacing w:before="75" w:after="0"/>
      </w:pPr>
      <w:r>
        <w:rPr/>
        <w:t xml:space="preserve">图表：超级电容区域分布状况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2026-2031年国内超级电容行业发展趋势及发展策略研究报告</dc:title>
  <dc:description>2026-2031年国内超级电容行业发展趋势及发展策略研究报告</dc:description>
  <dc:subject>2026-2031年国内超级电容行业发展趋势及发展策略研究报告</dc:subject>
  <cp:keywords>研究报告</cp:keywords>
  <cp:category>研究报告</cp:category>
  <cp:lastModifiedBy>北京中道泰和信息咨询有限公司</cp:lastModifiedBy>
  <dcterms:created xsi:type="dcterms:W3CDTF">2026-03-30T16:20:45+08:00</dcterms:created>
  <dcterms:modified xsi:type="dcterms:W3CDTF">2026-03-30T16:20:45+08:00</dcterms:modified>
</cp:coreProperties>
</file>

<file path=docProps/custom.xml><?xml version="1.0" encoding="utf-8"?>
<Properties xmlns="http://schemas.openxmlformats.org/officeDocument/2006/custom-properties" xmlns:vt="http://schemas.openxmlformats.org/officeDocument/2006/docPropsVTypes"/>
</file>