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2026-2031年中国安全应急服务行业竞争分析与高质量发展路径研究报告</w:t>
      </w:r>
    </w:p>
    <w:p>
      <w:pPr>
        <w:spacing w:after="150"/>
      </w:pPr>
      <w:r>
        <w:rPr>
          <w:b w:val="1"/>
          <w:bCs w:val="1"/>
        </w:rPr>
        <w:t xml:space="preserve">报告简介</w:t>
      </w:r>
    </w:p>
    <w:p>
      <w:pPr>
        <w:spacing w:after="150"/>
      </w:pPr>
      <w:r>
        <w:rPr/>
        <w:t xml:space="preserve">安全应急服务行业是现代应急管理体系建设的重要组成部分，是保障人民生命财产安全、维护社会稳定的重要支撑力量。它涵盖了从灾害预防、风险评估、应急响应到灾后恢复的全过程服务，包括但不限于应急救援、安全咨询、风险监测、应急演练等多个领域。随着社会经济的快速发展和城市化进程的加速，各类突发事件的复杂性和不确定性增加，对安全应急服务的需求也日益迫切。受突发公共卫生事件影响，政企单位对专业化、体系化应急服务的重视程度显著提升，智慧应急、数字化管控平台建设需求加速释放，推动行业从传统人防、物防向技防、智防融合方向升级，2024 年中国安全应急服务行业市场规模约为5103亿元，为规范化、专业化发展奠定基础。</w:t>
      </w:r>
    </w:p>
    <w:p>
      <w:pPr>
        <w:spacing w:after="150"/>
      </w:pPr>
      <w:r>
        <w:rPr/>
        <w:t xml:space="preserve">中国安全应急服务市场预计将在国家战略持续深化与技术革新的双重赋能下，进入高质量发展阶段。在“十五五”规划对应急管理能力现代化的进一步要求，法律法规与标准体系将日趋完善，推动企业主体责任进一步压实，将持续释放稳定的政府采购与国企投入需求，预计2030年中国安全应急服务行业市场规模约为11160亿元，行业市场前景良好。应急预案编制优化服务是衔接风险评估与应急响应的关键桥梁，其核心在于依据相关法律法规及风险评估结果，为服务对象制定具备针对性、可操作性与动态适应性的应急处置方案，并结合场景变化与演练验证持续优化。应急预案编制优化以“科学性、实用性、衔接性”为核心原则，编制过程需充分结合场景风险特性，明确应急组织架构、各环节责任分工、处置流程、资源保障及信息报送机制;优化环节则重点关注预案与最新风险态势、技术装备水平、跨部门协同机制的匹配度，通过引入数字孪生、AI推演等技术提升预案的场景模拟能力与响应效率。在高度媒介化的社会环境下，突发事件伴随的舆论风险已成为必须同步应对的“第二战场”。有效的危机公关与舆情管理，对于维护社会稳定、保障救援秩序、提升政府公信力具有至关重要的作用。当前，行业的重点工作已从事后被动回应，转向涵盖事前、事中、事后的全周期主动管理，将网络舆情视为理解公众关切的“晴雨表”和发现处置短板的“探针”，而非单纯的控制对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全国及海外相关报刊杂志的基础信息以及安全应急服务行业研究单位等公布和提供的大量资料。报告对我国安全应急服务行业的供需状况、子行业发展变化等进行了分析， 重点分析了国内外安全应急服务行业的发展现状、如何面对行业的发展挑战、行业的发展建议、行业竞争力，以及行业的投资分析和趋势预测等等。报告还综合了安全应急服务行业的整体发展动态，对行业在产品方面提供了参考建议和具体解决办法。报告对于安全应急服务产品生产企业、经销商、行业管理部门以及拟进入该行业的投资者具有重要的参考价值，对于研究我国安全应急服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安全应急服务行业界定与演进 </w:t>
      </w:r>
    </w:p>
    <w:p>
      <w:pPr>
        <w:spacing w:before="75" w:after="0"/>
      </w:pPr>
      <w:r>
        <w:rPr/>
        <w:t xml:space="preserve">第一节 行业范畴界定 </w:t>
      </w:r>
    </w:p>
    <w:p>
      <w:pPr>
        <w:spacing w:before="75" w:after="0"/>
      </w:pPr>
      <w:r>
        <w:rPr/>
        <w:t xml:space="preserve">一、安全应急服务的核心定义与分类体系 </w:t>
      </w:r>
    </w:p>
    <w:p>
      <w:pPr>
        <w:spacing w:before="75" w:after="0"/>
      </w:pPr>
      <w:r>
        <w:rPr/>
        <w:t xml:space="preserve">二、与传统安全管理的本质区别 </w:t>
      </w:r>
    </w:p>
    <w:p>
      <w:pPr>
        <w:spacing w:before="75" w:after="0"/>
      </w:pPr>
      <w:r>
        <w:rPr/>
        <w:t xml:space="preserve">三、公共安全服务与市场化服务的边界划分 </w:t>
      </w:r>
    </w:p>
    <w:p>
      <w:pPr>
        <w:spacing w:before="75" w:after="0"/>
      </w:pPr>
      <w:r>
        <w:rPr/>
        <w:t xml:space="preserve">第二节 行业发展历程 </w:t>
      </w:r>
    </w:p>
    <w:p>
      <w:pPr>
        <w:spacing w:before="75" w:after="0"/>
      </w:pPr>
      <w:r>
        <w:rPr/>
        <w:t xml:space="preserve">一、计划经济时期的行政主导模式 </w:t>
      </w:r>
    </w:p>
    <w:p>
      <w:pPr>
        <w:spacing w:before="75" w:after="0"/>
      </w:pPr>
      <w:r>
        <w:rPr/>
        <w:t xml:space="preserve">二、市场化改革初期的探索阶段 </w:t>
      </w:r>
    </w:p>
    <w:p>
      <w:pPr>
        <w:spacing w:before="75" w:after="0"/>
      </w:pPr>
      <w:r>
        <w:rPr/>
        <w:t xml:space="preserve">三、新时代专业化服务体系形成 </w:t>
      </w:r>
    </w:p>
    <w:p>
      <w:pPr>
        <w:spacing w:before="75" w:after="0"/>
      </w:pPr>
      <w:r>
        <w:rPr/>
        <w:t xml:space="preserve">四、智慧化转型的最新发展趋势 </w:t>
      </w:r>
    </w:p>
    <w:p>
      <w:pPr>
        <w:spacing w:before="75" w:after="0"/>
      </w:pPr>
      <w:r>
        <w:rPr/>
        <w:t xml:space="preserve">第三节 行业价值特征 </w:t>
      </w:r>
    </w:p>
    <w:p>
      <w:pPr>
        <w:spacing w:before="75" w:after="0"/>
      </w:pPr>
      <w:r>
        <w:rPr/>
        <w:t xml:space="preserve">一、公共产品属性与市场化特性的平衡 </w:t>
      </w:r>
    </w:p>
    <w:p>
      <w:pPr>
        <w:spacing w:before="75" w:after="0"/>
      </w:pPr>
      <w:r>
        <w:rPr/>
        <w:t xml:space="preserve">二、知识密集型服务特征 </w:t>
      </w:r>
    </w:p>
    <w:p>
      <w:pPr>
        <w:spacing w:before="75" w:after="0"/>
      </w:pPr>
      <w:r>
        <w:rPr/>
        <w:t xml:space="preserve">三、跨领域协同作业要求 </w:t>
      </w:r>
    </w:p>
    <w:p>
      <w:pPr>
        <w:spacing w:before="75" w:after="0"/>
      </w:pPr>
      <w:r>
        <w:rPr>
          <w:b w:val="1"/>
          <w:bCs w:val="1"/>
        </w:rPr>
        <w:t xml:space="preserve">第二章 行业发展环境分析 </w:t>
      </w:r>
    </w:p>
    <w:p>
      <w:pPr>
        <w:spacing w:before="75" w:after="0"/>
      </w:pPr>
      <w:r>
        <w:rPr/>
        <w:t xml:space="preserve">第一节 政策法规环境 </w:t>
      </w:r>
    </w:p>
    <w:p>
      <w:pPr>
        <w:spacing w:before="75" w:after="0"/>
      </w:pPr>
      <w:r>
        <w:rPr/>
        <w:t xml:space="preserve">一、国家安全发展示范城市创建政策 </w:t>
      </w:r>
    </w:p>
    <w:p>
      <w:pPr>
        <w:spacing w:before="75" w:after="0"/>
      </w:pPr>
      <w:r>
        <w:rPr/>
        <w:t xml:space="preserve">二、“十五五”应急体系建设专项规划 </w:t>
      </w:r>
    </w:p>
    <w:p>
      <w:pPr>
        <w:spacing w:before="75" w:after="0"/>
      </w:pPr>
      <w:r>
        <w:rPr/>
        <w:t xml:space="preserve">三、新修订《安全生产法》实施影响 </w:t>
      </w:r>
    </w:p>
    <w:p>
      <w:pPr>
        <w:spacing w:before="75" w:after="0"/>
      </w:pPr>
      <w:r>
        <w:rPr/>
        <w:t xml:space="preserve">四、地方政府购买服务标准体系 </w:t>
      </w:r>
    </w:p>
    <w:p>
      <w:pPr>
        <w:spacing w:before="75" w:after="0"/>
      </w:pPr>
      <w:r>
        <w:rPr/>
        <w:t xml:space="preserve">第二节 经济技术环境 </w:t>
      </w:r>
    </w:p>
    <w:p>
      <w:pPr>
        <w:spacing w:before="75" w:after="0"/>
      </w:pPr>
      <w:r>
        <w:rPr/>
        <w:t xml:space="preserve">一、应急财政支出增长趋势分析 </w:t>
      </w:r>
    </w:p>
    <w:p>
      <w:pPr>
        <w:spacing w:before="75" w:after="0"/>
      </w:pPr>
      <w:r>
        <w:rPr/>
        <w:t xml:space="preserve">二、安全服务市场化定价机制 </w:t>
      </w:r>
    </w:p>
    <w:p>
      <w:pPr>
        <w:spacing w:before="75" w:after="0"/>
      </w:pPr>
      <w:r>
        <w:rPr/>
        <w:t xml:space="preserve">三、保险+服务创新模式发展 </w:t>
      </w:r>
    </w:p>
    <w:p>
      <w:pPr>
        <w:spacing w:before="75" w:after="0"/>
      </w:pPr>
      <w:r>
        <w:rPr/>
        <w:t xml:space="preserve">四、社会资本参与路径演变 </w:t>
      </w:r>
    </w:p>
    <w:p>
      <w:pPr>
        <w:spacing w:before="75" w:after="0"/>
      </w:pPr>
      <w:r>
        <w:rPr/>
        <w:t xml:space="preserve">第三节 社会需求环境 </w:t>
      </w:r>
    </w:p>
    <w:p>
      <w:pPr>
        <w:spacing w:before="75" w:after="0"/>
      </w:pPr>
      <w:r>
        <w:rPr/>
        <w:t xml:space="preserve">一、企业主体责任强化带来的需求 </w:t>
      </w:r>
    </w:p>
    <w:p>
      <w:pPr>
        <w:spacing w:before="75" w:after="0"/>
      </w:pPr>
      <w:r>
        <w:rPr/>
        <w:t xml:space="preserve">二、城镇化进程中的安全缺口 </w:t>
      </w:r>
    </w:p>
    <w:p>
      <w:pPr>
        <w:spacing w:before="75" w:after="0"/>
      </w:pPr>
      <w:r>
        <w:rPr/>
        <w:t xml:space="preserve">三、公众安全认知水平提升 </w:t>
      </w:r>
    </w:p>
    <w:p>
      <w:pPr>
        <w:spacing w:before="75" w:after="0"/>
      </w:pPr>
      <w:r>
        <w:rPr/>
        <w:t xml:space="preserve">四、极端天气事件频发影响 </w:t>
      </w:r>
    </w:p>
    <w:p>
      <w:pPr>
        <w:spacing w:before="75" w:after="0"/>
      </w:pPr>
      <w:r>
        <w:rPr>
          <w:b w:val="1"/>
          <w:bCs w:val="1"/>
        </w:rPr>
        <w:t xml:space="preserve">第三章 全球发展经验借鉴 </w:t>
      </w:r>
    </w:p>
    <w:p>
      <w:pPr>
        <w:spacing w:before="75" w:after="0"/>
      </w:pPr>
      <w:r>
        <w:rPr/>
        <w:t xml:space="preserve">第一节 国际市场格局 </w:t>
      </w:r>
    </w:p>
    <w:p>
      <w:pPr>
        <w:spacing w:before="75" w:after="0"/>
      </w:pPr>
      <w:r>
        <w:rPr/>
        <w:t xml:space="preserve">一、欧美专业化服务体系 </w:t>
      </w:r>
    </w:p>
    <w:p>
      <w:pPr>
        <w:spacing w:before="75" w:after="0"/>
      </w:pPr>
      <w:r>
        <w:rPr/>
        <w:t xml:space="preserve">二、日韩社区联防模式 </w:t>
      </w:r>
    </w:p>
    <w:p>
      <w:pPr>
        <w:spacing w:before="75" w:after="0"/>
      </w:pPr>
      <w:r>
        <w:rPr/>
        <w:t xml:space="preserve">三、新加坡智慧应急实践 </w:t>
      </w:r>
    </w:p>
    <w:p>
      <w:pPr>
        <w:spacing w:before="75" w:after="0"/>
      </w:pPr>
      <w:r>
        <w:rPr/>
        <w:t xml:space="preserve">四、发展中国家本土化路径 </w:t>
      </w:r>
    </w:p>
    <w:p>
      <w:pPr>
        <w:spacing w:before="75" w:after="0"/>
      </w:pPr>
      <w:r>
        <w:rPr/>
        <w:t xml:space="preserve">第二节 典型商业模式 </w:t>
      </w:r>
    </w:p>
    <w:p>
      <w:pPr>
        <w:spacing w:before="75" w:after="0"/>
      </w:pPr>
      <w:r>
        <w:rPr/>
        <w:t xml:space="preserve">一、政府主导型(北欧) </w:t>
      </w:r>
    </w:p>
    <w:p>
      <w:pPr>
        <w:spacing w:before="75" w:after="0"/>
      </w:pPr>
      <w:r>
        <w:rPr/>
        <w:t xml:space="preserve">二、市场驱动型(美国) </w:t>
      </w:r>
    </w:p>
    <w:p>
      <w:pPr>
        <w:spacing w:before="75" w:after="0"/>
      </w:pPr>
      <w:r>
        <w:rPr/>
        <w:t xml:space="preserve">三、混合发展型(德国) </w:t>
      </w:r>
    </w:p>
    <w:p>
      <w:pPr>
        <w:spacing w:before="75" w:after="0"/>
      </w:pPr>
      <w:r>
        <w:rPr/>
        <w:t xml:space="preserve">第三节 对中国的启示 </w:t>
      </w:r>
    </w:p>
    <w:p>
      <w:pPr>
        <w:spacing w:before="75" w:after="0"/>
      </w:pPr>
      <w:r>
        <w:rPr/>
        <w:t xml:space="preserve">一、法规标准体系建设经验 </w:t>
      </w:r>
    </w:p>
    <w:p>
      <w:pPr>
        <w:spacing w:before="75" w:after="0"/>
      </w:pPr>
      <w:r>
        <w:rPr/>
        <w:t xml:space="preserve">二、多元主体协同机制 </w:t>
      </w:r>
    </w:p>
    <w:p>
      <w:pPr>
        <w:spacing w:before="75" w:after="0"/>
      </w:pPr>
      <w:r>
        <w:rPr/>
        <w:t xml:space="preserve">三、服务质量评价方法 </w:t>
      </w:r>
    </w:p>
    <w:p>
      <w:pPr>
        <w:spacing w:before="75" w:after="0"/>
      </w:pPr>
      <w:r>
        <w:rPr>
          <w:b w:val="1"/>
          <w:bCs w:val="1"/>
        </w:rPr>
        <w:t xml:space="preserve">第四章 中国市场规模分析 </w:t>
      </w:r>
    </w:p>
    <w:p>
      <w:pPr>
        <w:spacing w:before="75" w:after="0"/>
      </w:pPr>
      <w:r>
        <w:rPr/>
        <w:t xml:space="preserve">第一节 总体规模测算 </w:t>
      </w:r>
    </w:p>
    <w:p>
      <w:pPr>
        <w:spacing w:before="75" w:after="0"/>
      </w:pPr>
      <w:r>
        <w:rPr/>
        <w:t xml:space="preserve">一、2018-2024年服务市场回顾 </w:t>
      </w:r>
    </w:p>
    <w:p>
      <w:pPr>
        <w:spacing w:before="75" w:after="0"/>
      </w:pPr>
      <w:r>
        <w:rPr/>
        <w:t xml:space="preserve">二、2026-2031年复合增长率预测 </w:t>
      </w:r>
    </w:p>
    <w:p>
      <w:pPr>
        <w:spacing w:before="75" w:after="0"/>
      </w:pPr>
      <w:r>
        <w:rPr/>
        <w:t xml:space="preserve">三、潜在市场容量敏感性分析 </w:t>
      </w:r>
    </w:p>
    <w:p>
      <w:pPr>
        <w:spacing w:before="75" w:after="0"/>
      </w:pPr>
      <w:r>
        <w:rPr/>
        <w:t xml:space="preserve">第二节 服务结构演变 </w:t>
      </w:r>
    </w:p>
    <w:p>
      <w:pPr>
        <w:spacing w:before="75" w:after="0"/>
      </w:pPr>
      <w:r>
        <w:rPr/>
        <w:t xml:space="preserve">一、风险评估服务占比变化 </w:t>
      </w:r>
    </w:p>
    <w:p>
      <w:pPr>
        <w:spacing w:before="75" w:after="0"/>
      </w:pPr>
      <w:r>
        <w:rPr/>
        <w:t xml:space="preserve">二、应急演练培训市场增长 </w:t>
      </w:r>
    </w:p>
    <w:p>
      <w:pPr>
        <w:spacing w:before="75" w:after="0"/>
      </w:pPr>
      <w:r>
        <w:rPr/>
        <w:t xml:space="preserve">三、事后恢复服务专业度提升 </w:t>
      </w:r>
    </w:p>
    <w:p>
      <w:pPr>
        <w:spacing w:before="75" w:after="0"/>
      </w:pPr>
      <w:r>
        <w:rPr/>
        <w:t xml:space="preserve">第三节 区域市场特征 </w:t>
      </w:r>
    </w:p>
    <w:p>
      <w:pPr>
        <w:spacing w:before="75" w:after="0"/>
      </w:pPr>
      <w:r>
        <w:rPr/>
        <w:t xml:space="preserve">一、长三角市场化程度分析 </w:t>
      </w:r>
    </w:p>
    <w:p>
      <w:pPr>
        <w:spacing w:before="75" w:after="0"/>
      </w:pPr>
      <w:r>
        <w:rPr/>
        <w:t xml:space="preserve">二、粤港澳大湾区创新活力 </w:t>
      </w:r>
    </w:p>
    <w:p>
      <w:pPr>
        <w:spacing w:before="75" w:after="0"/>
      </w:pPr>
      <w:r>
        <w:rPr/>
        <w:t xml:space="preserve">三、中西部地区需求释放 </w:t>
      </w:r>
    </w:p>
    <w:p>
      <w:pPr>
        <w:spacing w:before="75" w:after="0"/>
      </w:pPr>
      <w:r>
        <w:rPr>
          <w:b w:val="1"/>
          <w:bCs w:val="1"/>
        </w:rPr>
        <w:t xml:space="preserve">第五章 核心服务体系 </w:t>
      </w:r>
    </w:p>
    <w:p>
      <w:pPr>
        <w:spacing w:before="75" w:after="0"/>
      </w:pPr>
      <w:r>
        <w:rPr/>
        <w:t xml:space="preserve">第一节 预防类服务 </w:t>
      </w:r>
    </w:p>
    <w:p>
      <w:pPr>
        <w:spacing w:before="75" w:after="0"/>
      </w:pPr>
      <w:r>
        <w:rPr/>
        <w:t xml:space="preserve">一、安全风险评估诊断 </w:t>
      </w:r>
    </w:p>
    <w:p>
      <w:pPr>
        <w:spacing w:before="75" w:after="0"/>
      </w:pPr>
      <w:r>
        <w:rPr/>
        <w:t xml:space="preserve">二、隐患排查治理体系 </w:t>
      </w:r>
    </w:p>
    <w:p>
      <w:pPr>
        <w:spacing w:before="75" w:after="0"/>
      </w:pPr>
      <w:r>
        <w:rPr/>
        <w:t xml:space="preserve">三、应急预案编制优化 </w:t>
      </w:r>
    </w:p>
    <w:p>
      <w:pPr>
        <w:spacing w:before="75" w:after="0"/>
      </w:pPr>
      <w:r>
        <w:rPr/>
        <w:t xml:space="preserve">第二节 处置类服务 </w:t>
      </w:r>
    </w:p>
    <w:p>
      <w:pPr>
        <w:spacing w:before="75" w:after="0"/>
      </w:pPr>
      <w:r>
        <w:rPr/>
        <w:t xml:space="preserve">一、应急救援现场指挥 </w:t>
      </w:r>
    </w:p>
    <w:p>
      <w:pPr>
        <w:spacing w:before="75" w:after="0"/>
      </w:pPr>
      <w:r>
        <w:rPr/>
        <w:t xml:space="preserve">二、专业技术支撑服务 </w:t>
      </w:r>
    </w:p>
    <w:p>
      <w:pPr>
        <w:spacing w:before="75" w:after="0"/>
      </w:pPr>
      <w:r>
        <w:rPr/>
        <w:t xml:space="preserve">三、危机公关与舆情管理 </w:t>
      </w:r>
    </w:p>
    <w:p>
      <w:pPr>
        <w:spacing w:before="75" w:after="0"/>
      </w:pPr>
      <w:r>
        <w:rPr/>
        <w:t xml:space="preserve">第三节 恢复类服务 </w:t>
      </w:r>
    </w:p>
    <w:p>
      <w:pPr>
        <w:spacing w:before="75" w:after="0"/>
      </w:pPr>
      <w:r>
        <w:rPr/>
        <w:t xml:space="preserve">一、灾后损失评估 </w:t>
      </w:r>
    </w:p>
    <w:p>
      <w:pPr>
        <w:spacing w:before="75" w:after="0"/>
      </w:pPr>
      <w:r>
        <w:rPr/>
        <w:t xml:space="preserve">二、心理干预服务 </w:t>
      </w:r>
    </w:p>
    <w:p>
      <w:pPr>
        <w:spacing w:before="75" w:after="0"/>
      </w:pPr>
      <w:r>
        <w:rPr/>
        <w:t xml:space="preserve">三、业务连续性管理 </w:t>
      </w:r>
    </w:p>
    <w:p>
      <w:pPr>
        <w:spacing w:before="75" w:after="0"/>
      </w:pPr>
      <w:r>
        <w:rPr>
          <w:b w:val="1"/>
          <w:bCs w:val="1"/>
        </w:rPr>
        <w:t xml:space="preserve">第六章 技术创新应用 </w:t>
      </w:r>
    </w:p>
    <w:p>
      <w:pPr>
        <w:spacing w:before="75" w:after="0"/>
      </w:pPr>
      <w:r>
        <w:rPr/>
        <w:t xml:space="preserve">第一节 数字化赋能 </w:t>
      </w:r>
    </w:p>
    <w:p>
      <w:pPr>
        <w:spacing w:before="75" w:after="0"/>
      </w:pPr>
      <w:r>
        <w:rPr/>
        <w:t xml:space="preserve">一、风险监测预警平台 </w:t>
      </w:r>
    </w:p>
    <w:p>
      <w:pPr>
        <w:spacing w:before="75" w:after="0"/>
      </w:pPr>
      <w:r>
        <w:rPr/>
        <w:t xml:space="preserve">二、应急指挥调度系统 </w:t>
      </w:r>
    </w:p>
    <w:p>
      <w:pPr>
        <w:spacing w:before="75" w:after="0"/>
      </w:pPr>
      <w:r>
        <w:rPr/>
        <w:t xml:space="preserve">三、虚拟仿真演练技术 </w:t>
      </w:r>
    </w:p>
    <w:p>
      <w:pPr>
        <w:spacing w:before="75" w:after="0"/>
      </w:pPr>
      <w:r>
        <w:rPr/>
        <w:t xml:space="preserve">第二节 装备升级支撑 </w:t>
      </w:r>
    </w:p>
    <w:p>
      <w:pPr>
        <w:spacing w:before="75" w:after="0"/>
      </w:pPr>
      <w:r>
        <w:rPr/>
        <w:t xml:space="preserve">一、智能检测设备应用 </w:t>
      </w:r>
    </w:p>
    <w:p>
      <w:pPr>
        <w:spacing w:before="75" w:after="0"/>
      </w:pPr>
      <w:r>
        <w:rPr/>
        <w:t xml:space="preserve">二、无人系统救援支持 </w:t>
      </w:r>
    </w:p>
    <w:p>
      <w:pPr>
        <w:spacing w:before="75" w:after="0"/>
      </w:pPr>
      <w:r>
        <w:rPr/>
        <w:t xml:space="preserve">三、个体防护装备迭代 </w:t>
      </w:r>
    </w:p>
    <w:p>
      <w:pPr>
        <w:spacing w:before="75" w:after="0"/>
      </w:pPr>
      <w:r>
        <w:rPr/>
        <w:t xml:space="preserve">第三节 知识管理创新 </w:t>
      </w:r>
    </w:p>
    <w:p>
      <w:pPr>
        <w:spacing w:before="75" w:after="0"/>
      </w:pPr>
      <w:r>
        <w:rPr/>
        <w:t xml:space="preserve">一、应急案例数据库 </w:t>
      </w:r>
    </w:p>
    <w:p>
      <w:pPr>
        <w:spacing w:before="75" w:after="0"/>
      </w:pPr>
      <w:r>
        <w:rPr/>
        <w:t xml:space="preserve">二、专家决策支持系统 </w:t>
      </w:r>
    </w:p>
    <w:p>
      <w:pPr>
        <w:spacing w:before="75" w:after="0"/>
      </w:pPr>
      <w:r>
        <w:rPr/>
        <w:t xml:space="preserve">三、安全培训元宇宙 </w:t>
      </w:r>
    </w:p>
    <w:p>
      <w:pPr>
        <w:spacing w:before="75" w:after="0"/>
      </w:pPr>
      <w:r>
        <w:rPr>
          <w:b w:val="1"/>
          <w:bCs w:val="1"/>
        </w:rPr>
        <w:t xml:space="preserve">第七章 行业竞争格局 </w:t>
      </w:r>
    </w:p>
    <w:p>
      <w:pPr>
        <w:spacing w:before="75" w:after="0"/>
      </w:pPr>
      <w:r>
        <w:rPr/>
        <w:t xml:space="preserve">第一节 市场主体结构 </w:t>
      </w:r>
    </w:p>
    <w:p>
      <w:pPr>
        <w:spacing w:before="75" w:after="0"/>
      </w:pPr>
      <w:r>
        <w:rPr/>
        <w:t xml:space="preserve">一、国有应急服务机构 </w:t>
      </w:r>
    </w:p>
    <w:p>
      <w:pPr>
        <w:spacing w:before="75" w:after="0"/>
      </w:pPr>
      <w:r>
        <w:rPr/>
        <w:t xml:space="preserve">二、民营专业服务商 </w:t>
      </w:r>
    </w:p>
    <w:p>
      <w:pPr>
        <w:spacing w:before="75" w:after="0"/>
      </w:pPr>
      <w:r>
        <w:rPr/>
        <w:t xml:space="preserve">三、外资机构本土化 </w:t>
      </w:r>
    </w:p>
    <w:p>
      <w:pPr>
        <w:spacing w:before="75" w:after="0"/>
      </w:pPr>
      <w:r>
        <w:rPr/>
        <w:t xml:space="preserve">四、社会组织参与度 </w:t>
      </w:r>
    </w:p>
    <w:p>
      <w:pPr>
        <w:spacing w:before="75" w:after="0"/>
      </w:pPr>
      <w:r>
        <w:rPr/>
        <w:t xml:space="preserve">第二节 竞争维度演变 </w:t>
      </w:r>
    </w:p>
    <w:p>
      <w:pPr>
        <w:spacing w:before="75" w:after="0"/>
      </w:pPr>
      <w:r>
        <w:rPr/>
        <w:t xml:space="preserve">一、从资质竞争到能力竞争 </w:t>
      </w:r>
    </w:p>
    <w:p>
      <w:pPr>
        <w:spacing w:before="75" w:after="0"/>
      </w:pPr>
      <w:r>
        <w:rPr/>
        <w:t xml:space="preserve">二、从单点服务到全周期解决方案 </w:t>
      </w:r>
    </w:p>
    <w:p>
      <w:pPr>
        <w:spacing w:before="75" w:after="0"/>
      </w:pPr>
      <w:r>
        <w:rPr/>
        <w:t xml:space="preserve">三、从属地经营到跨区域协作 </w:t>
      </w:r>
    </w:p>
    <w:p>
      <w:pPr>
        <w:spacing w:before="75" w:after="0"/>
      </w:pPr>
      <w:r>
        <w:rPr/>
        <w:t xml:space="preserve">第三节 核心竞争力构建 </w:t>
      </w:r>
    </w:p>
    <w:p>
      <w:pPr>
        <w:spacing w:before="75" w:after="0"/>
      </w:pPr>
      <w:r>
        <w:rPr/>
        <w:t xml:space="preserve">一、专业人才储备 </w:t>
      </w:r>
    </w:p>
    <w:p>
      <w:pPr>
        <w:spacing w:before="75" w:after="0"/>
      </w:pPr>
      <w:r>
        <w:rPr/>
        <w:t xml:space="preserve">二、服务标准建设 </w:t>
      </w:r>
    </w:p>
    <w:p>
      <w:pPr>
        <w:spacing w:before="75" w:after="0"/>
      </w:pPr>
      <w:r>
        <w:rPr/>
        <w:t xml:space="preserve">三、场景数据积累 </w:t>
      </w:r>
    </w:p>
    <w:p>
      <w:pPr>
        <w:spacing w:before="75" w:after="0"/>
      </w:pPr>
      <w:r>
        <w:rPr>
          <w:b w:val="1"/>
          <w:bCs w:val="1"/>
        </w:rPr>
        <w:t xml:space="preserve">第八章 重点领域分析 </w:t>
      </w:r>
    </w:p>
    <w:p>
      <w:pPr>
        <w:spacing w:before="75" w:after="0"/>
      </w:pPr>
      <w:r>
        <w:rPr/>
        <w:t xml:space="preserve">第一节 工业生产安全 </w:t>
      </w:r>
    </w:p>
    <w:p>
      <w:pPr>
        <w:spacing w:before="75" w:after="0"/>
      </w:pPr>
      <w:r>
        <w:rPr/>
        <w:t xml:space="preserve">一、化工园区综合服务 </w:t>
      </w:r>
    </w:p>
    <w:p>
      <w:pPr>
        <w:spacing w:before="75" w:after="0"/>
      </w:pPr>
      <w:r>
        <w:rPr/>
        <w:t xml:space="preserve">二、矿山安全托管 </w:t>
      </w:r>
    </w:p>
    <w:p>
      <w:pPr>
        <w:spacing w:before="75" w:after="0"/>
      </w:pPr>
      <w:r>
        <w:rPr/>
        <w:t xml:space="preserve">三、建筑施工第三方管理 </w:t>
      </w:r>
    </w:p>
    <w:p>
      <w:pPr>
        <w:spacing w:before="75" w:after="0"/>
      </w:pPr>
      <w:r>
        <w:rPr/>
        <w:t xml:space="preserve">第二节 城市公共安全 </w:t>
      </w:r>
    </w:p>
    <w:p>
      <w:pPr>
        <w:spacing w:before="75" w:after="0"/>
      </w:pPr>
      <w:r>
        <w:rPr/>
        <w:t xml:space="preserve">一、城市生命线监测 </w:t>
      </w:r>
    </w:p>
    <w:p>
      <w:pPr>
        <w:spacing w:before="75" w:after="0"/>
      </w:pPr>
      <w:r>
        <w:rPr/>
        <w:t xml:space="preserve">二、大型活动保障 </w:t>
      </w:r>
    </w:p>
    <w:p>
      <w:pPr>
        <w:spacing w:before="75" w:after="0"/>
      </w:pPr>
      <w:r>
        <w:rPr/>
        <w:t xml:space="preserve">三、密集场所防控 </w:t>
      </w:r>
    </w:p>
    <w:p>
      <w:pPr>
        <w:spacing w:before="75" w:after="0"/>
      </w:pPr>
      <w:r>
        <w:rPr/>
        <w:t xml:space="preserve">第三节 社区应急服务 </w:t>
      </w:r>
    </w:p>
    <w:p>
      <w:pPr>
        <w:spacing w:before="75" w:after="0"/>
      </w:pPr>
      <w:r>
        <w:rPr/>
        <w:t xml:space="preserve">一、微型消防站运营 </w:t>
      </w:r>
    </w:p>
    <w:p>
      <w:pPr>
        <w:spacing w:before="75" w:after="0"/>
      </w:pPr>
      <w:r>
        <w:rPr/>
        <w:t xml:space="preserve">二、居家安全改造 </w:t>
      </w:r>
    </w:p>
    <w:p>
      <w:pPr>
        <w:spacing w:before="75" w:after="0"/>
      </w:pPr>
      <w:r>
        <w:rPr/>
        <w:t xml:space="preserve">三、弱势群体帮扶 </w:t>
      </w:r>
    </w:p>
    <w:p>
      <w:pPr>
        <w:spacing w:before="75" w:after="0"/>
      </w:pPr>
      <w:r>
        <w:rPr>
          <w:b w:val="1"/>
          <w:bCs w:val="1"/>
        </w:rPr>
        <w:t xml:space="preserve">第九章 区域发展模式 </w:t>
      </w:r>
    </w:p>
    <w:p>
      <w:pPr>
        <w:spacing w:before="75" w:after="0"/>
      </w:pPr>
      <w:r>
        <w:rPr/>
        <w:t xml:space="preserve">第一节 京津冀协同 </w:t>
      </w:r>
    </w:p>
    <w:p>
      <w:pPr>
        <w:spacing w:before="75" w:after="0"/>
      </w:pPr>
      <w:r>
        <w:rPr/>
        <w:t xml:space="preserve">一、首都安全服务标准 </w:t>
      </w:r>
    </w:p>
    <w:p>
      <w:pPr>
        <w:spacing w:before="75" w:after="0"/>
      </w:pPr>
      <w:r>
        <w:rPr/>
        <w:t xml:space="preserve">二、雄安新区创新试点 </w:t>
      </w:r>
    </w:p>
    <w:p>
      <w:pPr>
        <w:spacing w:before="75" w:after="0"/>
      </w:pPr>
      <w:r>
        <w:rPr/>
        <w:t xml:space="preserve">三、区域应急联动机制 </w:t>
      </w:r>
    </w:p>
    <w:p>
      <w:pPr>
        <w:spacing w:before="75" w:after="0"/>
      </w:pPr>
      <w:r>
        <w:rPr/>
        <w:t xml:space="preserve">第二节 长三角一体化 </w:t>
      </w:r>
    </w:p>
    <w:p>
      <w:pPr>
        <w:spacing w:before="75" w:after="0"/>
      </w:pPr>
      <w:r>
        <w:rPr/>
        <w:t xml:space="preserve">一、服务标准互认 </w:t>
      </w:r>
    </w:p>
    <w:p>
      <w:pPr>
        <w:spacing w:before="75" w:after="0"/>
      </w:pPr>
      <w:r>
        <w:rPr/>
        <w:t xml:space="preserve">二、人才资质互通 </w:t>
      </w:r>
    </w:p>
    <w:p>
      <w:pPr>
        <w:spacing w:before="75" w:after="0"/>
      </w:pPr>
      <w:r>
        <w:rPr/>
        <w:t xml:space="preserve">三、市场开放共享 </w:t>
      </w:r>
    </w:p>
    <w:p>
      <w:pPr>
        <w:spacing w:before="75" w:after="0"/>
      </w:pPr>
      <w:r>
        <w:rPr/>
        <w:t xml:space="preserve">第三节 粤港澳大湾区 </w:t>
      </w:r>
    </w:p>
    <w:p>
      <w:pPr>
        <w:spacing w:before="75" w:after="0"/>
      </w:pPr>
      <w:r>
        <w:rPr/>
        <w:t xml:space="preserve">一、跨境应急协作 </w:t>
      </w:r>
    </w:p>
    <w:p>
      <w:pPr>
        <w:spacing w:before="75" w:after="0"/>
      </w:pPr>
      <w:r>
        <w:rPr/>
        <w:t xml:space="preserve">二、科技金融赋能 </w:t>
      </w:r>
    </w:p>
    <w:p>
      <w:pPr>
        <w:spacing w:before="75" w:after="0"/>
      </w:pPr>
      <w:r>
        <w:rPr/>
        <w:t xml:space="preserve">三、国际规则对接 </w:t>
      </w:r>
    </w:p>
    <w:p>
      <w:pPr>
        <w:spacing w:before="75" w:after="0"/>
      </w:pPr>
      <w:r>
        <w:rPr>
          <w:b w:val="1"/>
          <w:bCs w:val="1"/>
        </w:rPr>
        <w:t xml:space="preserve">第十章 服务质量评价 </w:t>
      </w:r>
    </w:p>
    <w:p>
      <w:pPr>
        <w:spacing w:before="75" w:after="0"/>
      </w:pPr>
      <w:r>
        <w:rPr/>
        <w:t xml:space="preserve">第一节 评价指标体系 </w:t>
      </w:r>
    </w:p>
    <w:p>
      <w:pPr>
        <w:spacing w:before="75" w:after="0"/>
      </w:pPr>
      <w:r>
        <w:rPr/>
        <w:t xml:space="preserve">一、服务流程规范性 </w:t>
      </w:r>
    </w:p>
    <w:p>
      <w:pPr>
        <w:spacing w:before="75" w:after="0"/>
      </w:pPr>
      <w:r>
        <w:rPr/>
        <w:t xml:space="preserve">二、专业技术符合度 </w:t>
      </w:r>
    </w:p>
    <w:p>
      <w:pPr>
        <w:spacing w:before="75" w:after="0"/>
      </w:pPr>
      <w:r>
        <w:rPr/>
        <w:t xml:space="preserve">三、应急处置时效性 </w:t>
      </w:r>
    </w:p>
    <w:p>
      <w:pPr>
        <w:spacing w:before="75" w:after="0"/>
      </w:pPr>
      <w:r>
        <w:rPr/>
        <w:t xml:space="preserve">第二节 认证认可体系 </w:t>
      </w:r>
    </w:p>
    <w:p>
      <w:pPr>
        <w:spacing w:before="75" w:after="0"/>
      </w:pPr>
      <w:r>
        <w:rPr/>
        <w:t xml:space="preserve">一、服务机构资质分级 </w:t>
      </w:r>
    </w:p>
    <w:p>
      <w:pPr>
        <w:spacing w:before="75" w:after="0"/>
      </w:pPr>
      <w:r>
        <w:rPr/>
        <w:t xml:space="preserve">二、服务人员职业认证 </w:t>
      </w:r>
    </w:p>
    <w:p>
      <w:pPr>
        <w:spacing w:before="75" w:after="0"/>
      </w:pPr>
      <w:r>
        <w:rPr/>
        <w:t xml:space="preserve">三、服务成果验收标准 </w:t>
      </w:r>
    </w:p>
    <w:p>
      <w:pPr>
        <w:spacing w:before="75" w:after="0"/>
      </w:pPr>
      <w:r>
        <w:rPr/>
        <w:t xml:space="preserve">第三节 持续改进机制 </w:t>
      </w:r>
    </w:p>
    <w:p>
      <w:pPr>
        <w:spacing w:before="75" w:after="0"/>
      </w:pPr>
      <w:r>
        <w:rPr/>
        <w:t xml:space="preserve">一、客户反馈系统 </w:t>
      </w:r>
    </w:p>
    <w:p>
      <w:pPr>
        <w:spacing w:before="75" w:after="0"/>
      </w:pPr>
      <w:r>
        <w:rPr/>
        <w:t xml:space="preserve">二、质量追溯体系 </w:t>
      </w:r>
    </w:p>
    <w:p>
      <w:pPr>
        <w:spacing w:before="75" w:after="0"/>
      </w:pPr>
      <w:r>
        <w:rPr/>
        <w:t xml:space="preserve">三、标杆案例推广 </w:t>
      </w:r>
    </w:p>
    <w:p>
      <w:pPr>
        <w:spacing w:before="75" w:after="0"/>
      </w:pPr>
      <w:r>
        <w:rPr>
          <w:b w:val="1"/>
          <w:bCs w:val="1"/>
        </w:rPr>
        <w:t xml:space="preserve">第十一章 人才队伍建设 </w:t>
      </w:r>
    </w:p>
    <w:p>
      <w:pPr>
        <w:spacing w:before="75" w:after="0"/>
      </w:pPr>
      <w:r>
        <w:rPr/>
        <w:t xml:space="preserve">第一节 人才需求结构 </w:t>
      </w:r>
    </w:p>
    <w:p>
      <w:pPr>
        <w:spacing w:before="75" w:after="0"/>
      </w:pPr>
      <w:r>
        <w:rPr/>
        <w:t xml:space="preserve">一、复合型管理人才 </w:t>
      </w:r>
    </w:p>
    <w:p>
      <w:pPr>
        <w:spacing w:before="75" w:after="0"/>
      </w:pPr>
      <w:r>
        <w:rPr/>
        <w:t xml:space="preserve">二、专业技术人才 </w:t>
      </w:r>
    </w:p>
    <w:p>
      <w:pPr>
        <w:spacing w:before="75" w:after="0"/>
      </w:pPr>
      <w:r>
        <w:rPr/>
        <w:t xml:space="preserve">三、现场处置人才 </w:t>
      </w:r>
    </w:p>
    <w:p>
      <w:pPr>
        <w:spacing w:before="75" w:after="0"/>
      </w:pPr>
      <w:r>
        <w:rPr/>
        <w:t xml:space="preserve">第二节 教育培训体系 </w:t>
      </w:r>
    </w:p>
    <w:p>
      <w:pPr>
        <w:spacing w:before="75" w:after="0"/>
      </w:pPr>
      <w:r>
        <w:rPr/>
        <w:t xml:space="preserve">一、学历教育专业设置 </w:t>
      </w:r>
    </w:p>
    <w:p>
      <w:pPr>
        <w:spacing w:before="75" w:after="0"/>
      </w:pPr>
      <w:r>
        <w:rPr/>
        <w:t xml:space="preserve">二、职业资格认证改革 </w:t>
      </w:r>
    </w:p>
    <w:p>
      <w:pPr>
        <w:spacing w:before="75" w:after="0"/>
      </w:pPr>
      <w:r>
        <w:rPr/>
        <w:t xml:space="preserve">三、企业实训基地建设 </w:t>
      </w:r>
    </w:p>
    <w:p>
      <w:pPr>
        <w:spacing w:before="75" w:after="0"/>
      </w:pPr>
      <w:r>
        <w:rPr/>
        <w:t xml:space="preserve">第三节 职业发展路径 </w:t>
      </w:r>
    </w:p>
    <w:p>
      <w:pPr>
        <w:spacing w:before="75" w:after="0"/>
      </w:pPr>
      <w:r>
        <w:rPr/>
        <w:t xml:space="preserve">一、职称评定通道 </w:t>
      </w:r>
    </w:p>
    <w:p>
      <w:pPr>
        <w:spacing w:before="75" w:after="0"/>
      </w:pPr>
      <w:r>
        <w:rPr/>
        <w:t xml:space="preserve">二、薪酬激励体系 </w:t>
      </w:r>
    </w:p>
    <w:p>
      <w:pPr>
        <w:spacing w:before="75" w:after="0"/>
      </w:pPr>
      <w:r>
        <w:rPr/>
        <w:t xml:space="preserve">三、社会地位提升 </w:t>
      </w:r>
    </w:p>
    <w:p>
      <w:pPr>
        <w:spacing w:before="75" w:after="0"/>
      </w:pPr>
      <w:r>
        <w:rPr>
          <w:b w:val="1"/>
          <w:bCs w:val="1"/>
        </w:rPr>
        <w:t xml:space="preserve">第十二章 行业投融资分析 </w:t>
      </w:r>
    </w:p>
    <w:p>
      <w:pPr>
        <w:spacing w:before="75" w:after="0"/>
      </w:pPr>
      <w:r>
        <w:rPr/>
        <w:t xml:space="preserve">第一节 投资热点领域 </w:t>
      </w:r>
    </w:p>
    <w:p>
      <w:pPr>
        <w:spacing w:before="75" w:after="0"/>
      </w:pPr>
      <w:r>
        <w:rPr/>
        <w:t xml:space="preserve">一、智慧安全监测 </w:t>
      </w:r>
    </w:p>
    <w:p>
      <w:pPr>
        <w:spacing w:before="75" w:after="0"/>
      </w:pPr>
      <w:r>
        <w:rPr/>
        <w:t xml:space="preserve">二、应急培训演练 </w:t>
      </w:r>
    </w:p>
    <w:p>
      <w:pPr>
        <w:spacing w:before="75" w:after="0"/>
      </w:pPr>
      <w:r>
        <w:rPr/>
        <w:t xml:space="preserve">三、特种救援服务 </w:t>
      </w:r>
    </w:p>
    <w:p>
      <w:pPr>
        <w:spacing w:before="75" w:after="0"/>
      </w:pPr>
      <w:r>
        <w:rPr/>
        <w:t xml:space="preserve">第二节 融资模式创新 </w:t>
      </w:r>
    </w:p>
    <w:p>
      <w:pPr>
        <w:spacing w:before="75" w:after="0"/>
      </w:pPr>
      <w:r>
        <w:rPr/>
        <w:t xml:space="preserve">一、服务收益权质押 </w:t>
      </w:r>
    </w:p>
    <w:p>
      <w:pPr>
        <w:spacing w:before="75" w:after="0"/>
      </w:pPr>
      <w:r>
        <w:rPr/>
        <w:t xml:space="preserve">二、保险资金参与 </w:t>
      </w:r>
    </w:p>
    <w:p>
      <w:pPr>
        <w:spacing w:before="75" w:after="0"/>
      </w:pPr>
      <w:r>
        <w:rPr/>
        <w:t xml:space="preserve">三、政府产业基金 </w:t>
      </w:r>
    </w:p>
    <w:p>
      <w:pPr>
        <w:spacing w:before="75" w:after="0"/>
      </w:pPr>
      <w:r>
        <w:rPr/>
        <w:t xml:space="preserve">第三节 风险管控体系 </w:t>
      </w:r>
    </w:p>
    <w:p>
      <w:pPr>
        <w:spacing w:before="75" w:after="0"/>
      </w:pPr>
      <w:r>
        <w:rPr/>
        <w:t xml:space="preserve">一、服务质量风险 </w:t>
      </w:r>
    </w:p>
    <w:p>
      <w:pPr>
        <w:spacing w:before="75" w:after="0"/>
      </w:pPr>
      <w:r>
        <w:rPr/>
        <w:t xml:space="preserve">二、责任认定风险 </w:t>
      </w:r>
    </w:p>
    <w:p>
      <w:pPr>
        <w:spacing w:before="75" w:after="0"/>
      </w:pPr>
      <w:r>
        <w:rPr/>
        <w:t xml:space="preserve">三、市场波动风险 </w:t>
      </w:r>
    </w:p>
    <w:p>
      <w:pPr>
        <w:spacing w:before="75" w:after="0"/>
      </w:pPr>
      <w:r>
        <w:rPr>
          <w:b w:val="1"/>
          <w:bCs w:val="1"/>
        </w:rPr>
        <w:t xml:space="preserve">第十三章 标准体系建设 </w:t>
      </w:r>
    </w:p>
    <w:p>
      <w:pPr>
        <w:spacing w:before="75" w:after="0"/>
      </w:pPr>
      <w:r>
        <w:rPr/>
        <w:t xml:space="preserve">第一节 现行标准评估 </w:t>
      </w:r>
    </w:p>
    <w:p>
      <w:pPr>
        <w:spacing w:before="75" w:after="0"/>
      </w:pPr>
      <w:r>
        <w:rPr/>
        <w:t xml:space="preserve">一、国家标准覆盖度 </w:t>
      </w:r>
    </w:p>
    <w:p>
      <w:pPr>
        <w:spacing w:before="75" w:after="0"/>
      </w:pPr>
      <w:r>
        <w:rPr/>
        <w:t xml:space="preserve">二、行业标准完善度 </w:t>
      </w:r>
    </w:p>
    <w:p>
      <w:pPr>
        <w:spacing w:before="75" w:after="0"/>
      </w:pPr>
      <w:r>
        <w:rPr/>
        <w:t xml:space="preserve">三、地方标准创新性 </w:t>
      </w:r>
    </w:p>
    <w:p>
      <w:pPr>
        <w:spacing w:before="75" w:after="0"/>
      </w:pPr>
      <w:r>
        <w:rPr/>
        <w:t xml:space="preserve">第二节 关键标准缺口 </w:t>
      </w:r>
    </w:p>
    <w:p>
      <w:pPr>
        <w:spacing w:before="75" w:after="0"/>
      </w:pPr>
      <w:r>
        <w:rPr/>
        <w:t xml:space="preserve">一、服务质量分级 </w:t>
      </w:r>
    </w:p>
    <w:p>
      <w:pPr>
        <w:spacing w:before="75" w:after="0"/>
      </w:pPr>
      <w:r>
        <w:rPr/>
        <w:t xml:space="preserve">二、在线服务规范 </w:t>
      </w:r>
    </w:p>
    <w:p>
      <w:pPr>
        <w:spacing w:before="75" w:after="0"/>
      </w:pPr>
      <w:r>
        <w:rPr/>
        <w:t xml:space="preserve">三、跨境服务准则 </w:t>
      </w:r>
    </w:p>
    <w:p>
      <w:pPr>
        <w:spacing w:before="75" w:after="0"/>
      </w:pPr>
      <w:r>
        <w:rPr/>
        <w:t xml:space="preserve">第三节 标准实施路径 </w:t>
      </w:r>
    </w:p>
    <w:p>
      <w:pPr>
        <w:spacing w:before="75" w:after="0"/>
      </w:pPr>
      <w:r>
        <w:rPr/>
        <w:t xml:space="preserve">一、示范项目带动 </w:t>
      </w:r>
    </w:p>
    <w:p>
      <w:pPr>
        <w:spacing w:before="75" w:after="0"/>
      </w:pPr>
      <w:r>
        <w:rPr/>
        <w:t xml:space="preserve">二、认证检测推动 </w:t>
      </w:r>
    </w:p>
    <w:p>
      <w:pPr>
        <w:spacing w:before="75" w:after="0"/>
      </w:pPr>
      <w:r>
        <w:rPr/>
        <w:t xml:space="preserve">三、行业自律促进 </w:t>
      </w:r>
    </w:p>
    <w:p>
      <w:pPr>
        <w:spacing w:before="75" w:after="0"/>
      </w:pPr>
      <w:r>
        <w:rPr>
          <w:b w:val="1"/>
          <w:bCs w:val="1"/>
        </w:rPr>
        <w:t xml:space="preserve">第十四章 行业数字化转型 </w:t>
      </w:r>
    </w:p>
    <w:p>
      <w:pPr>
        <w:spacing w:before="75" w:after="0"/>
      </w:pPr>
      <w:r>
        <w:rPr/>
        <w:t xml:space="preserve">第一节 数字技术应用 </w:t>
      </w:r>
    </w:p>
    <w:p>
      <w:pPr>
        <w:spacing w:before="75" w:after="0"/>
      </w:pPr>
      <w:r>
        <w:rPr/>
        <w:t xml:space="preserve">一、物联网监测网络 </w:t>
      </w:r>
    </w:p>
    <w:p>
      <w:pPr>
        <w:spacing w:before="75" w:after="0"/>
      </w:pPr>
      <w:r>
        <w:rPr/>
        <w:t xml:space="preserve">二、大数据风险分析 </w:t>
      </w:r>
    </w:p>
    <w:p>
      <w:pPr>
        <w:spacing w:before="75" w:after="0"/>
      </w:pPr>
      <w:r>
        <w:rPr/>
        <w:t xml:space="preserve">三、区块链存证溯源 </w:t>
      </w:r>
    </w:p>
    <w:p>
      <w:pPr>
        <w:spacing w:before="75" w:after="0"/>
      </w:pPr>
      <w:r>
        <w:rPr/>
        <w:t xml:space="preserve">第二节 平台经济发展 </w:t>
      </w:r>
    </w:p>
    <w:p>
      <w:pPr>
        <w:spacing w:before="75" w:after="0"/>
      </w:pPr>
      <w:r>
        <w:rPr/>
        <w:t xml:space="preserve">一、安全服务电商平台 </w:t>
      </w:r>
    </w:p>
    <w:p>
      <w:pPr>
        <w:spacing w:before="75" w:after="0"/>
      </w:pPr>
      <w:r>
        <w:rPr/>
        <w:t xml:space="preserve">二、共享专家资源池 </w:t>
      </w:r>
    </w:p>
    <w:p>
      <w:pPr>
        <w:spacing w:before="75" w:after="0"/>
      </w:pPr>
      <w:r>
        <w:rPr/>
        <w:t xml:space="preserve">三、在线培训生态圈 </w:t>
      </w:r>
    </w:p>
    <w:p>
      <w:pPr>
        <w:spacing w:before="75" w:after="0"/>
      </w:pPr>
      <w:r>
        <w:rPr/>
        <w:t xml:space="preserve">第三节 转型挑战应对 </w:t>
      </w:r>
    </w:p>
    <w:p>
      <w:pPr>
        <w:spacing w:before="75" w:after="0"/>
      </w:pPr>
      <w:r>
        <w:rPr/>
        <w:t xml:space="preserve">一、数据安全保障 </w:t>
      </w:r>
    </w:p>
    <w:p>
      <w:pPr>
        <w:spacing w:before="75" w:after="0"/>
      </w:pPr>
      <w:r>
        <w:rPr/>
        <w:t xml:space="preserve">二、技术伦理边界 </w:t>
      </w:r>
    </w:p>
    <w:p>
      <w:pPr>
        <w:spacing w:before="75" w:after="0"/>
      </w:pPr>
      <w:r>
        <w:rPr/>
        <w:t xml:space="preserve">三、数字鸿沟跨越 </w:t>
      </w:r>
    </w:p>
    <w:p>
      <w:pPr>
        <w:spacing w:before="75" w:after="0"/>
      </w:pPr>
      <w:r>
        <w:rPr>
          <w:b w:val="1"/>
          <w:bCs w:val="1"/>
        </w:rPr>
        <w:t xml:space="preserve">第十五章 行业痛点分析 </w:t>
      </w:r>
    </w:p>
    <w:p>
      <w:pPr>
        <w:spacing w:before="75" w:after="0"/>
      </w:pPr>
      <w:r>
        <w:rPr/>
        <w:t xml:space="preserve">第一节 发展瓶颈 </w:t>
      </w:r>
    </w:p>
    <w:p>
      <w:pPr>
        <w:spacing w:before="75" w:after="0"/>
      </w:pPr>
      <w:r>
        <w:rPr/>
        <w:t xml:space="preserve">一、服务同质化严重 </w:t>
      </w:r>
    </w:p>
    <w:p>
      <w:pPr>
        <w:spacing w:before="75" w:after="0"/>
      </w:pPr>
      <w:r>
        <w:rPr/>
        <w:t xml:space="preserve">二、专业人才短缺 </w:t>
      </w:r>
    </w:p>
    <w:p>
      <w:pPr>
        <w:spacing w:before="75" w:after="0"/>
      </w:pPr>
      <w:r>
        <w:rPr/>
        <w:t xml:space="preserve">三、区域发展失衡 </w:t>
      </w:r>
    </w:p>
    <w:p>
      <w:pPr>
        <w:spacing w:before="75" w:after="0"/>
      </w:pPr>
      <w:r>
        <w:rPr/>
        <w:t xml:space="preserve">第二节 机制障碍 </w:t>
      </w:r>
    </w:p>
    <w:p>
      <w:pPr>
        <w:spacing w:before="75" w:after="0"/>
      </w:pPr>
      <w:r>
        <w:rPr/>
        <w:t xml:space="preserve">一、采购标准模糊 </w:t>
      </w:r>
    </w:p>
    <w:p>
      <w:pPr>
        <w:spacing w:before="75" w:after="0"/>
      </w:pPr>
      <w:r>
        <w:rPr/>
        <w:t xml:space="preserve">二、价格形成无序 </w:t>
      </w:r>
    </w:p>
    <w:p>
      <w:pPr>
        <w:spacing w:before="75" w:after="0"/>
      </w:pPr>
      <w:r>
        <w:rPr/>
        <w:t xml:space="preserve">三、责任界定不清 </w:t>
      </w:r>
    </w:p>
    <w:p>
      <w:pPr>
        <w:spacing w:before="75" w:after="0"/>
      </w:pPr>
      <w:r>
        <w:rPr/>
        <w:t xml:space="preserve">第三节 市场挑战 </w:t>
      </w:r>
    </w:p>
    <w:p>
      <w:pPr>
        <w:spacing w:before="75" w:after="0"/>
      </w:pPr>
      <w:r>
        <w:rPr/>
        <w:t xml:space="preserve">一、企业付费意愿 </w:t>
      </w:r>
    </w:p>
    <w:p>
      <w:pPr>
        <w:spacing w:before="75" w:after="0"/>
      </w:pPr>
      <w:r>
        <w:rPr/>
        <w:t xml:space="preserve">二、服务效果量化 </w:t>
      </w:r>
    </w:p>
    <w:p>
      <w:pPr>
        <w:spacing w:before="75" w:after="0"/>
      </w:pPr>
      <w:r>
        <w:rPr/>
        <w:t xml:space="preserve">三、国际竞争压力 </w:t>
      </w:r>
    </w:p>
    <w:p>
      <w:pPr>
        <w:spacing w:before="75" w:after="0"/>
      </w:pPr>
      <w:r>
        <w:rPr>
          <w:b w:val="1"/>
          <w:bCs w:val="1"/>
        </w:rPr>
        <w:t xml:space="preserve">第十六章 国际服务贸易 </w:t>
      </w:r>
    </w:p>
    <w:p>
      <w:pPr>
        <w:spacing w:before="75" w:after="0"/>
      </w:pPr>
      <w:r>
        <w:rPr/>
        <w:t xml:space="preserve">第一节 “一带一路”机遇 </w:t>
      </w:r>
    </w:p>
    <w:p>
      <w:pPr>
        <w:spacing w:before="75" w:after="0"/>
      </w:pPr>
      <w:r>
        <w:rPr/>
        <w:t xml:space="preserve">一、海外中资企业需求 </w:t>
      </w:r>
    </w:p>
    <w:p>
      <w:pPr>
        <w:spacing w:before="75" w:after="0"/>
      </w:pPr>
      <w:r>
        <w:rPr/>
        <w:t xml:space="preserve">二、援外项目配套服务 </w:t>
      </w:r>
    </w:p>
    <w:p>
      <w:pPr>
        <w:spacing w:before="75" w:after="0"/>
      </w:pPr>
      <w:r>
        <w:rPr/>
        <w:t xml:space="preserve">三、标准技术输出路径 </w:t>
      </w:r>
    </w:p>
    <w:p>
      <w:pPr>
        <w:spacing w:before="75" w:after="0"/>
      </w:pPr>
      <w:r>
        <w:rPr/>
        <w:t xml:space="preserve">第二节 跨境服务创新 </w:t>
      </w:r>
    </w:p>
    <w:p>
      <w:pPr>
        <w:spacing w:before="75" w:after="0"/>
      </w:pPr>
      <w:r>
        <w:rPr/>
        <w:t xml:space="preserve">一、远程诊断服务 </w:t>
      </w:r>
    </w:p>
    <w:p>
      <w:pPr>
        <w:spacing w:before="75" w:after="0"/>
      </w:pPr>
      <w:r>
        <w:rPr/>
        <w:t xml:space="preserve">二、国际认证互认 </w:t>
      </w:r>
    </w:p>
    <w:p>
      <w:pPr>
        <w:spacing w:before="75" w:after="0"/>
      </w:pPr>
      <w:r>
        <w:rPr/>
        <w:t xml:space="preserve">三、人才联合培养 </w:t>
      </w:r>
    </w:p>
    <w:p>
      <w:pPr>
        <w:spacing w:before="75" w:after="0"/>
      </w:pPr>
      <w:r>
        <w:rPr/>
        <w:t xml:space="preserve">第三节 风险防范体系 </w:t>
      </w:r>
    </w:p>
    <w:p>
      <w:pPr>
        <w:spacing w:before="75" w:after="0"/>
      </w:pPr>
      <w:r>
        <w:rPr/>
        <w:t xml:space="preserve">一、政治风险预警 </w:t>
      </w:r>
    </w:p>
    <w:p>
      <w:pPr>
        <w:spacing w:before="75" w:after="0"/>
      </w:pPr>
      <w:r>
        <w:rPr/>
        <w:t xml:space="preserve">二、合规经营指引 </w:t>
      </w:r>
    </w:p>
    <w:p>
      <w:pPr>
        <w:spacing w:before="75" w:after="0"/>
      </w:pPr>
      <w:r>
        <w:rPr/>
        <w:t xml:space="preserve">三、争端解决机制 </w:t>
      </w:r>
    </w:p>
    <w:p>
      <w:pPr>
        <w:spacing w:before="75" w:after="0"/>
      </w:pPr>
      <w:r>
        <w:rPr>
          <w:b w:val="1"/>
          <w:bCs w:val="1"/>
        </w:rPr>
        <w:t xml:space="preserve">第十七章 未来发展趋势 </w:t>
      </w:r>
    </w:p>
    <w:p>
      <w:pPr>
        <w:spacing w:before="75" w:after="0"/>
      </w:pPr>
      <w:r>
        <w:rPr/>
        <w:t xml:space="preserve">第一节 服务模式创新 </w:t>
      </w:r>
    </w:p>
    <w:p>
      <w:pPr>
        <w:spacing w:before="75" w:after="0"/>
      </w:pPr>
      <w:r>
        <w:rPr/>
        <w:t xml:space="preserve">一、订阅式安全服务 </w:t>
      </w:r>
    </w:p>
    <w:p>
      <w:pPr>
        <w:spacing w:before="75" w:after="0"/>
      </w:pPr>
      <w:r>
        <w:rPr/>
        <w:t xml:space="preserve">二、平台化资源整合 </w:t>
      </w:r>
    </w:p>
    <w:p>
      <w:pPr>
        <w:spacing w:before="75" w:after="0"/>
      </w:pPr>
      <w:r>
        <w:rPr/>
        <w:t xml:space="preserve">三、保险+服务融合 </w:t>
      </w:r>
    </w:p>
    <w:p>
      <w:pPr>
        <w:spacing w:before="75" w:after="0"/>
      </w:pPr>
      <w:r>
        <w:rPr/>
        <w:t xml:space="preserve">第二节 技术融合方向 </w:t>
      </w:r>
    </w:p>
    <w:p>
      <w:pPr>
        <w:spacing w:before="75" w:after="0"/>
      </w:pPr>
      <w:r>
        <w:rPr/>
        <w:t xml:space="preserve">一、数字孪生应用 </w:t>
      </w:r>
    </w:p>
    <w:p>
      <w:pPr>
        <w:spacing w:before="75" w:after="0"/>
      </w:pPr>
      <w:r>
        <w:rPr/>
        <w:t xml:space="preserve">二、元宇宙培训场景 </w:t>
      </w:r>
    </w:p>
    <w:p>
      <w:pPr>
        <w:spacing w:before="75" w:after="0"/>
      </w:pPr>
      <w:r>
        <w:rPr/>
        <w:t xml:space="preserve">三、量子加密通信 </w:t>
      </w:r>
    </w:p>
    <w:p>
      <w:pPr>
        <w:spacing w:before="75" w:after="0"/>
      </w:pPr>
      <w:r>
        <w:rPr/>
        <w:t xml:space="preserve">第三节 政策导向预测 </w:t>
      </w:r>
    </w:p>
    <w:p>
      <w:pPr>
        <w:spacing w:before="75" w:after="0"/>
      </w:pPr>
      <w:r>
        <w:rPr/>
        <w:t xml:space="preserve">一、强制性服务目录 </w:t>
      </w:r>
    </w:p>
    <w:p>
      <w:pPr>
        <w:spacing w:before="75" w:after="0"/>
      </w:pPr>
      <w:r>
        <w:rPr/>
        <w:t xml:space="preserve">二、财税优惠延续 </w:t>
      </w:r>
    </w:p>
    <w:p>
      <w:pPr>
        <w:spacing w:before="75" w:after="0"/>
      </w:pPr>
      <w:r>
        <w:rPr/>
        <w:t xml:space="preserve">三、创新监管沙盒 </w:t>
      </w:r>
    </w:p>
    <w:p>
      <w:pPr>
        <w:spacing w:before="75" w:after="0"/>
      </w:pPr>
      <w:r>
        <w:rPr>
          <w:b w:val="1"/>
          <w:bCs w:val="1"/>
        </w:rPr>
        <w:t xml:space="preserve">第十八章 高质量发展路径 </w:t>
      </w:r>
    </w:p>
    <w:p>
      <w:pPr>
        <w:spacing w:before="75" w:after="0"/>
      </w:pPr>
      <w:r>
        <w:rPr/>
        <w:t xml:space="preserve">第一节 产业升级方向 </w:t>
      </w:r>
    </w:p>
    <w:p>
      <w:pPr>
        <w:spacing w:before="75" w:after="0"/>
      </w:pPr>
      <w:r>
        <w:rPr/>
        <w:t xml:space="preserve">一、专业化细分深化 </w:t>
      </w:r>
    </w:p>
    <w:p>
      <w:pPr>
        <w:spacing w:before="75" w:after="0"/>
      </w:pPr>
      <w:r>
        <w:rPr/>
        <w:t xml:space="preserve">二、价值链高端延伸 </w:t>
      </w:r>
    </w:p>
    <w:p>
      <w:pPr>
        <w:spacing w:before="75" w:after="0"/>
      </w:pPr>
      <w:r>
        <w:rPr/>
        <w:t xml:space="preserve">三、产业集群培育 </w:t>
      </w:r>
    </w:p>
    <w:p>
      <w:pPr>
        <w:spacing w:before="75" w:after="0"/>
      </w:pPr>
      <w:r>
        <w:rPr/>
        <w:t xml:space="preserve">第二节 创新生态构建 </w:t>
      </w:r>
    </w:p>
    <w:p>
      <w:pPr>
        <w:spacing w:before="75" w:after="0"/>
      </w:pPr>
      <w:r>
        <w:rPr/>
        <w:t xml:space="preserve">一、产学研用协同 </w:t>
      </w:r>
    </w:p>
    <w:p>
      <w:pPr>
        <w:spacing w:before="75" w:after="0"/>
      </w:pPr>
      <w:r>
        <w:rPr/>
        <w:t xml:space="preserve">二、跨界融合创新 </w:t>
      </w:r>
    </w:p>
    <w:p>
      <w:pPr>
        <w:spacing w:before="75" w:after="0"/>
      </w:pPr>
      <w:r>
        <w:rPr/>
        <w:t xml:space="preserve">三、开放合作平台 </w:t>
      </w:r>
    </w:p>
    <w:p>
      <w:pPr>
        <w:spacing w:before="75" w:after="0"/>
      </w:pPr>
      <w:r>
        <w:rPr/>
        <w:t xml:space="preserve">第三节 治理体系完善 </w:t>
      </w:r>
    </w:p>
    <w:p>
      <w:pPr>
        <w:spacing w:before="75" w:after="0"/>
      </w:pPr>
      <w:r>
        <w:rPr/>
        <w:t xml:space="preserve">一、行业自律公约 </w:t>
      </w:r>
    </w:p>
    <w:p>
      <w:pPr>
        <w:spacing w:before="75" w:after="0"/>
      </w:pPr>
      <w:r>
        <w:rPr/>
        <w:t xml:space="preserve">二、信用评价体系 </w:t>
      </w:r>
    </w:p>
    <w:p>
      <w:pPr>
        <w:spacing w:before="75" w:after="0"/>
      </w:pPr>
      <w:r>
        <w:rPr/>
        <w:t xml:space="preserve">三、社会监督机制 </w:t>
      </w:r>
    </w:p>
    <w:p>
      <w:pPr>
        <w:spacing w:before="75" w:after="0"/>
      </w:pPr>
      <w:r>
        <w:rPr>
          <w:b w:val="1"/>
          <w:bCs w:val="1"/>
        </w:rPr>
        <w:t xml:space="preserve">第十九章 典型案例研究 </w:t>
      </w:r>
    </w:p>
    <w:p>
      <w:pPr>
        <w:spacing w:before="75" w:after="0"/>
      </w:pPr>
      <w:r>
        <w:rPr/>
        <w:t xml:space="preserve">第一节 预防服务创新 </w:t>
      </w:r>
    </w:p>
    <w:p>
      <w:pPr>
        <w:spacing w:before="75" w:after="0"/>
      </w:pPr>
      <w:r>
        <w:rPr/>
        <w:t xml:space="preserve">一、城市风险地图 </w:t>
      </w:r>
    </w:p>
    <w:p>
      <w:pPr>
        <w:spacing w:before="75" w:after="0"/>
      </w:pPr>
      <w:r>
        <w:rPr/>
        <w:t xml:space="preserve">二、企业安全托管 </w:t>
      </w:r>
    </w:p>
    <w:p>
      <w:pPr>
        <w:spacing w:before="75" w:after="0"/>
      </w:pPr>
      <w:r>
        <w:rPr/>
        <w:t xml:space="preserve">三、社区韧性建设 </w:t>
      </w:r>
    </w:p>
    <w:p>
      <w:pPr>
        <w:spacing w:before="75" w:after="0"/>
      </w:pPr>
      <w:r>
        <w:rPr/>
        <w:t xml:space="preserve">第二节 处置服务突破 </w:t>
      </w:r>
    </w:p>
    <w:p>
      <w:pPr>
        <w:spacing w:before="75" w:after="0"/>
      </w:pPr>
      <w:r>
        <w:rPr/>
        <w:t xml:space="preserve">一、跨区域救援协作 </w:t>
      </w:r>
    </w:p>
    <w:p>
      <w:pPr>
        <w:spacing w:before="75" w:after="0"/>
      </w:pPr>
      <w:r>
        <w:rPr/>
        <w:t xml:space="preserve">二、专业现场指挥 </w:t>
      </w:r>
    </w:p>
    <w:p>
      <w:pPr>
        <w:spacing w:before="75" w:after="0"/>
      </w:pPr>
      <w:r>
        <w:rPr/>
        <w:t xml:space="preserve">三、危机公关应对 </w:t>
      </w:r>
    </w:p>
    <w:p>
      <w:pPr>
        <w:spacing w:before="75" w:after="0"/>
      </w:pPr>
      <w:r>
        <w:rPr/>
        <w:t xml:space="preserve">第三节 恢复服务提升 </w:t>
      </w:r>
    </w:p>
    <w:p>
      <w:pPr>
        <w:spacing w:before="75" w:after="0"/>
      </w:pPr>
      <w:r>
        <w:rPr/>
        <w:t xml:space="preserve">一、灾后心理干预 </w:t>
      </w:r>
    </w:p>
    <w:p>
      <w:pPr>
        <w:spacing w:before="75" w:after="0"/>
      </w:pPr>
      <w:r>
        <w:rPr/>
        <w:t xml:space="preserve">二、业务连续性重建 </w:t>
      </w:r>
    </w:p>
    <w:p>
      <w:pPr>
        <w:spacing w:before="75" w:after="0"/>
      </w:pPr>
      <w:r>
        <w:rPr/>
        <w:t xml:space="preserve">三、损失评估仲裁 </w:t>
      </w:r>
    </w:p>
    <w:p>
      <w:pPr>
        <w:spacing w:before="75" w:after="0"/>
      </w:pPr>
      <w:r>
        <w:rPr>
          <w:b w:val="1"/>
          <w:bCs w:val="1"/>
        </w:rPr>
        <w:t xml:space="preserve">第二十章 战略建议 </w:t>
      </w:r>
    </w:p>
    <w:p>
      <w:pPr>
        <w:spacing w:before="75" w:after="0"/>
      </w:pPr>
      <w:r>
        <w:rPr/>
        <w:t xml:space="preserve">第一节 政府层面 </w:t>
      </w:r>
    </w:p>
    <w:p>
      <w:pPr>
        <w:spacing w:before="75" w:after="0"/>
      </w:pPr>
      <w:r>
        <w:rPr/>
        <w:t xml:space="preserve">一、顶层设计优化 </w:t>
      </w:r>
    </w:p>
    <w:p>
      <w:pPr>
        <w:spacing w:before="75" w:after="0"/>
      </w:pPr>
      <w:r>
        <w:rPr/>
        <w:t xml:space="preserve">二、市场环境培育 </w:t>
      </w:r>
    </w:p>
    <w:p>
      <w:pPr>
        <w:spacing w:before="75" w:after="0"/>
      </w:pPr>
      <w:r>
        <w:rPr/>
        <w:t xml:space="preserve">三、监管创新试点 </w:t>
      </w:r>
    </w:p>
    <w:p>
      <w:pPr>
        <w:spacing w:before="75" w:after="0"/>
      </w:pPr>
      <w:r>
        <w:rPr/>
        <w:t xml:space="preserve">第二节 企业层面 </w:t>
      </w:r>
    </w:p>
    <w:p>
      <w:pPr>
        <w:spacing w:before="75" w:after="0"/>
      </w:pPr>
      <w:r>
        <w:rPr/>
        <w:t xml:space="preserve">一、专业化发展 </w:t>
      </w:r>
    </w:p>
    <w:p>
      <w:pPr>
        <w:spacing w:before="75" w:after="0"/>
      </w:pPr>
      <w:r>
        <w:rPr/>
        <w:t xml:space="preserve">二、数字化转型 </w:t>
      </w:r>
    </w:p>
    <w:p>
      <w:pPr>
        <w:spacing w:before="75" w:after="0"/>
      </w:pPr>
      <w:r>
        <w:rPr/>
        <w:t xml:space="preserve">三、国际化布局 </w:t>
      </w:r>
    </w:p>
    <w:p>
      <w:pPr>
        <w:spacing w:before="75" w:after="0"/>
      </w:pPr>
      <w:r>
        <w:rPr/>
        <w:t xml:space="preserve">第三节 行业层面 </w:t>
      </w:r>
    </w:p>
    <w:p>
      <w:pPr>
        <w:spacing w:before="75" w:after="0"/>
      </w:pPr>
      <w:r>
        <w:rPr/>
        <w:t xml:space="preserve">一、标准体系共建 </w:t>
      </w:r>
    </w:p>
    <w:p>
      <w:pPr>
        <w:spacing w:before="75" w:after="0"/>
      </w:pPr>
      <w:r>
        <w:rPr/>
        <w:t xml:space="preserve">二、人才梯队培养 </w:t>
      </w:r>
    </w:p>
    <w:p>
      <w:pPr>
        <w:spacing w:before="75" w:after="0"/>
      </w:pPr>
      <w:r>
        <w:rPr/>
        <w:t xml:space="preserve">三、诚信生态构建 </w:t>
      </w:r>
    </w:p>
    <w:p>
      <w:pPr>
        <w:spacing w:before="75" w:after="0"/>
      </w:pPr>
      <w:r>
        <w:rPr>
          <w:b w:val="1"/>
          <w:bCs w:val="1"/>
        </w:rPr>
        <w:t xml:space="preserve">图表目录</w:t>
      </w:r>
    </w:p>
    <w:p>
      <w:pPr>
        <w:spacing w:before="75" w:after="0"/>
      </w:pPr>
      <w:r>
        <w:rPr/>
        <w:t xml:space="preserve">图表：保险+服务创新模式发展 </w:t>
      </w:r>
    </w:p>
    <w:p>
      <w:pPr>
        <w:spacing w:before="75" w:after="0"/>
      </w:pPr>
      <w:r>
        <w:rPr/>
        <w:t xml:space="preserve">图表：中国安全应急服务行业极端天气事件频发影响 </w:t>
      </w:r>
    </w:p>
    <w:p>
      <w:pPr>
        <w:spacing w:before="75" w:after="0"/>
      </w:pPr>
      <w:r>
        <w:rPr/>
        <w:t xml:space="preserve">图表：日韩社区联防模式核心要素分析 </w:t>
      </w:r>
    </w:p>
    <w:p>
      <w:pPr>
        <w:spacing w:before="75" w:after="0"/>
      </w:pPr>
      <w:r>
        <w:rPr/>
        <w:t xml:space="preserve">图表：发展中国家本土化路径的典型策略 </w:t>
      </w:r>
    </w:p>
    <w:p>
      <w:pPr>
        <w:spacing w:before="75" w:after="0"/>
      </w:pPr>
      <w:r>
        <w:rPr/>
        <w:t xml:space="preserve">图表：服务质量评价体系的核心内容 </w:t>
      </w:r>
    </w:p>
    <w:p>
      <w:pPr>
        <w:spacing w:before="75" w:after="0"/>
      </w:pPr>
      <w:r>
        <w:rPr/>
        <w:t xml:space="preserve">图表：2018-2024年中国安全应急服务行业市场规模(亿元) </w:t>
      </w:r>
    </w:p>
    <w:p>
      <w:pPr>
        <w:spacing w:before="75" w:after="0"/>
      </w:pPr>
      <w:r>
        <w:rPr/>
        <w:t xml:space="preserve">图表：2026-2031年中国安全应急服务行业市场规模预测(亿元) </w:t>
      </w:r>
    </w:p>
    <w:p>
      <w:pPr>
        <w:spacing w:before="75" w:after="0"/>
      </w:pPr>
      <w:r>
        <w:rPr/>
        <w:t xml:space="preserve">图表：应急预案编制优化 </w:t>
      </w:r>
    </w:p>
    <w:p>
      <w:pPr>
        <w:spacing w:before="75" w:after="0"/>
      </w:pPr>
      <w:r>
        <w:rPr/>
        <w:t xml:space="preserve">图表：危机公关与舆情管理其核心工作重点 </w:t>
      </w:r>
    </w:p>
    <w:p>
      <w:pPr>
        <w:spacing w:before="75" w:after="0"/>
      </w:pPr>
      <w:r>
        <w:rPr/>
        <w:t xml:space="preserve">图表：智能检测设备典型应用技术特点 </w:t>
      </w:r>
    </w:p>
    <w:p>
      <w:pPr>
        <w:spacing w:before="75" w:after="0"/>
      </w:pPr>
      <w:r>
        <w:rPr/>
        <w:t xml:space="preserve">图表：个体防护装备迭代升级的核心维度 </w:t>
      </w:r>
    </w:p>
    <w:p>
      <w:pPr>
        <w:spacing w:before="75" w:after="0"/>
      </w:pPr>
      <w:r>
        <w:rPr/>
        <w:t xml:space="preserve">图表：代表性化工园区综合服务模式对比 </w:t>
      </w:r>
    </w:p>
    <w:p>
      <w:pPr>
        <w:spacing w:before="75" w:after="0"/>
      </w:pPr>
      <w:r>
        <w:rPr/>
        <w:t xml:space="preserve">图表：密集场所防控主要防控措施 </w:t>
      </w:r>
    </w:p>
    <w:p>
      <w:pPr>
        <w:spacing w:before="75" w:after="0"/>
      </w:pPr>
      <w:r>
        <w:rPr/>
        <w:t xml:space="preserve">图表：当前居家安全改造常见的设备配置方案及其功能 </w:t>
      </w:r>
    </w:p>
    <w:p>
      <w:pPr>
        <w:spacing w:before="75" w:after="0"/>
      </w:pPr>
      <w:r>
        <w:rPr/>
        <w:t xml:space="preserve">图表：“联城-2025”粤港澳大湾区跨境联合演练核心要素 </w:t>
      </w:r>
    </w:p>
    <w:p>
      <w:pPr>
        <w:spacing w:before="75" w:after="0"/>
      </w:pPr>
      <w:r>
        <w:rPr/>
        <w:t xml:space="preserve">图表：构建服务流程规范性评价指标表 </w:t>
      </w:r>
    </w:p>
    <w:p>
      <w:pPr>
        <w:spacing w:before="75" w:after="0"/>
      </w:pPr>
      <w:r>
        <w:rPr/>
        <w:t xml:space="preserve">图表：当前主要应急类专业的培养侧重点 </w:t>
      </w:r>
    </w:p>
    <w:p>
      <w:pPr>
        <w:spacing w:before="75" w:after="0"/>
      </w:pPr>
      <w:r>
        <w:rPr/>
        <w:t xml:space="preserve">图表：典型省市级应急专业职称层级与专业方向 </w:t>
      </w:r>
    </w:p>
    <w:p>
      <w:pPr>
        <w:spacing w:before="75" w:after="0"/>
      </w:pPr>
      <w:r>
        <w:rPr/>
        <w:t xml:space="preserve">图表：典型特种智能救援装备及应用场景 </w:t>
      </w:r>
    </w:p>
    <w:p>
      <w:pPr>
        <w:spacing w:before="75" w:after="0"/>
      </w:pPr>
      <w:r>
        <w:rPr/>
        <w:t xml:space="preserve">图表：政府产业基金支持安全应急产业发展模式 </w:t>
      </w:r>
    </w:p>
    <w:p>
      <w:pPr>
        <w:spacing w:before="75" w:after="0"/>
      </w:pPr>
      <w:r>
        <w:rPr/>
        <w:t xml:space="preserve">图表：安全应急服务质量分级标准现状与缺口 </w:t>
      </w:r>
    </w:p>
    <w:p>
      <w:pPr>
        <w:spacing w:before="75" w:after="0"/>
      </w:pPr>
      <w:r>
        <w:rPr/>
        <w:t xml:space="preserve">图表：安全应急跨境服务准则现状与缺口 </w:t>
      </w:r>
    </w:p>
    <w:p>
      <w:pPr>
        <w:spacing w:before="75" w:after="0"/>
      </w:pPr>
      <w:r>
        <w:rPr/>
        <w:t xml:space="preserve">图表：安全应急服务行业内的实践安全服务电商平台模式 </w:t>
      </w:r>
    </w:p>
    <w:p>
      <w:pPr>
        <w:spacing w:before="75" w:after="0"/>
      </w:pPr>
      <w:r>
        <w:rPr/>
        <w:t xml:space="preserve">图表：核心相关方在典型服务链中的责任界定现状与主要问题 </w:t>
      </w:r>
    </w:p>
    <w:p>
      <w:pPr>
        <w:spacing w:before="75" w:after="0"/>
      </w:pPr>
      <w:r>
        <w:rPr/>
        <w:t xml:space="preserve">图表：安全应急服务效果量化评估的主要挑战 </w:t>
      </w:r>
    </w:p>
    <w:p>
      <w:pPr>
        <w:spacing w:before="75" w:after="0"/>
      </w:pPr>
      <w:r>
        <w:rPr/>
        <w:t xml:space="preserve">图表：中国安全应急领域国际认证互认主要形式与成果 </w:t>
      </w:r>
    </w:p>
    <w:p>
      <w:pPr>
        <w:spacing w:before="75" w:after="0"/>
      </w:pPr>
      <w:r>
        <w:rPr/>
        <w:t xml:space="preserve">图表：安全应急服务行业强制性服务目录政策导向预测 </w:t>
      </w:r>
    </w:p>
    <w:p>
      <w:pPr>
        <w:spacing w:before="75" w:after="0"/>
      </w:pPr>
      <w:r>
        <w:rPr/>
        <w:t xml:space="preserve">图表：安全应急服务行业主要开放合作平台类型及代表实践 </w:t>
      </w:r>
    </w:p>
    <w:p>
      <w:pPr>
        <w:spacing w:before="75" w:after="0"/>
      </w:pPr>
      <w:r>
        <w:rPr/>
        <w:t xml:space="preserve">图表：城市风险地图典型应用案例 </w:t>
      </w:r>
    </w:p>
    <w:p>
      <w:pPr>
        <w:spacing w:before="75" w:after="0"/>
      </w:pPr>
      <w:r>
        <w:rPr/>
        <w:t xml:space="preserve">图表：不同安全应急事件，其舆情焦点与公关策略存在显著差异 </w:t>
      </w:r>
    </w:p>
    <w:p>
      <w:pPr>
        <w:spacing w:before="75" w:after="0"/>
      </w:pPr>
      <w:r>
        <w:rPr/>
        <w:t xml:space="preserve">图表：中国灾后心理干预的主要模式与典型案例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2026-2031年中国安全应急服务行业竞争分析与高质量发展路径研究报告</dc:title>
  <dc:description>2026-2031年中国安全应急服务行业竞争分析与高质量发展路径研究报告</dc:description>
  <dc:subject>2026-2031年中国安全应急服务行业竞争分析与高质量发展路径研究报告</dc:subject>
  <cp:keywords>研究报告</cp:keywords>
  <cp:category>研究报告</cp:category>
  <cp:lastModifiedBy>北京中道泰和信息咨询有限公司</cp:lastModifiedBy>
  <dcterms:created xsi:type="dcterms:W3CDTF">2026-03-30T18:03:42+08:00</dcterms:created>
  <dcterms:modified xsi:type="dcterms:W3CDTF">2026-03-30T18:03:42+08:00</dcterms:modified>
</cp:coreProperties>
</file>

<file path=docProps/custom.xml><?xml version="1.0" encoding="utf-8"?>
<Properties xmlns="http://schemas.openxmlformats.org/officeDocument/2006/custom-properties" xmlns:vt="http://schemas.openxmlformats.org/officeDocument/2006/docPropsVTypes"/>
</file>