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2026-2031年国内中药材行业发展趋势及发展策略研究报告</w:t>
      </w:r>
    </w:p>
    <w:p>
      <w:pPr>
        <w:spacing w:after="150"/>
      </w:pPr>
      <w:r>
        <w:rPr>
          <w:b w:val="1"/>
          <w:bCs w:val="1"/>
        </w:rPr>
        <w:t xml:space="preserve">报告简介</w:t>
      </w:r>
    </w:p>
    <w:p>
      <w:pPr>
        <w:spacing w:after="150"/>
      </w:pPr>
      <w:r>
        <w:rPr/>
        <w:t xml:space="preserve">中药材行业是以中医药理论为指导，涵盖中药材种植、中药饮片加工、中成药制造、中药大健康产品研发等环节的综合性产业，其核心价值在于通过天然药物及传统炮制工艺实现疾病预防、治疗与康复，并兼具文化传承与现代医学融合的双重属性。在全球天然药物需求攀升与我国\"健康中国2030\"战略深化的宏观背景下，中药材已从传统农副产品上升为国家战略性资源，其战略定位从保障基础供应延伸至构建自主可控的中药产业体系、推动农业价值链提升、引领健康消费文化的核心功能载体。</w:t>
      </w:r>
    </w:p>
    <w:p>
      <w:pPr>
        <w:spacing w:after="150"/>
      </w:pPr>
      <w:r>
        <w:rPr/>
        <w:t xml:space="preserve">当前，国内中药材行业正处于从粗放式增长向标准化、数字化、集群化高质量转型的关键阶段。产业格局呈现\"政策驱动为主、市场机制为辅、区域特色初显\"的总体特征。政策层面，国家密集出台集采、溯源、趁鲜加工等制度框架，推动产业向规范化、规模化、可控化方向演进，2025年成为行业提质增效的临界点。产业链各环节成熟度差异显著：上游种植端规模化程度不足，散户经营导致质量不稳定，但GAP认证与生态种植技术推广加速优质药材供给占比提升;中游加工制造端饮片市场集中度低，中成药创新药占比不足，但智能制造技术逐步渗透，连续式提取与自动化生产降低运营成本;下游应用端医院渠道仍占主导，但电商与新零售渠道快速增长，\"药食同源\"健康产品开辟2000亿级增量市场。技术层面，物联网、卫星遥感、区块链等技术在种植溯源、智能分选、仓储物流等环节的应用，推动全产业链数字化升级，但数据标准不统一、跨平台互联互通机制缺失制约产业生态协同。区域格局上，安徽、云南、广东、江苏等地依托道地药材资源与产业基础，形成特色产业集群，但区域间同质化竞争与资源错配现象并存。</w:t>
      </w:r>
    </w:p>
    <w:p>
      <w:pPr>
        <w:spacing w:after="150"/>
      </w:pPr>
      <w:r>
        <w:rPr/>
        <w:t xml:space="preserve">展望未来，技术创新、产业融合、消费升级与国际化拓展将共同塑造行业新生态。技术趋势上，生物技术与数字技术双轮驱动产业变革：合成生物学技术将拓宽中草药活性成分来源，实现珍稀药材成分的低成本绿色制造;AI辅助新药研发加速经典名方二次开发，缩短创新周期;智能制造技术推动提取车间自动化率超60%，生产成本显著降低;数字疗法设备与智能舌诊、脉象监测手环等可穿戴产品市场规模将达百亿级。产业融合趋势下，\"中医药+\"跨界生态蓬勃兴起，与文旅康养、乡村振兴、现代农业深度融合，打造中医药特色小镇、药膳体验馆、康养旅游等新业态;\"种植-加工-旅游\"一体化产业园模式在西部省份落地，享受政策红利并提升综合效益。消费趋势上，年轻群体占比提升至40%，推动\"药食同源\"滋补菜肴、养生茶饮等场景化产品爆发式增长;消费者对绿色认证、可追溯药材的支付意愿增强，倒逼企业构建从种子到成品的全链条标准体系。国际化趋势上，中医药服务出口基地、国家中医药传承创新中心等大平台逐步确立，WHO传统医学疾病分类认证品种海外注册提速，东盟中药材进口量年增超20%，跨境合作迎来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行业研究单位等公布和提供的大量资料。报告对我国中药材行业的供需状况、发展现状、子行业发展变化等进行了分析，重点分析了国内外中药材行业的发展现状、如何面对行业的发展挑战、行业的发展建议、行业竞争力，以及行业的投资分析和趋势预测等等。报告还综合了中药材行业的整体发展动态，对行业在产品方面提供了参考建议和具体解决办法。报告对于中药材产品生产企业、经销商、行业管理部门以及拟进入该行业的投资者具有重要的参考价值，对于研究我国中药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中药材行业基本概况</w:t>
      </w:r>
    </w:p>
    <w:p>
      <w:pPr>
        <w:spacing w:before="75" w:after="0"/>
      </w:pPr>
      <w:r>
        <w:rPr/>
        <w:t xml:space="preserve">第一节 中药材行业概念界定及特征</w:t>
      </w:r>
    </w:p>
    <w:p>
      <w:pPr>
        <w:spacing w:before="75" w:after="0"/>
      </w:pPr>
      <w:r>
        <w:rPr/>
        <w:t xml:space="preserve">一、中药材行业定义及研究范围</w:t>
      </w:r>
    </w:p>
    <w:p>
      <w:pPr>
        <w:spacing w:before="75" w:after="0"/>
      </w:pPr>
      <w:r>
        <w:rPr/>
        <w:t xml:space="preserve">二、中药材行业发展特征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2025年全球中药材行业发展概述</w:t>
      </w:r>
    </w:p>
    <w:p>
      <w:pPr>
        <w:spacing w:before="75" w:after="0"/>
      </w:pPr>
      <w:r>
        <w:rPr/>
        <w:t xml:space="preserve">第一节 全球中药材行业市场规模</w:t>
      </w:r>
    </w:p>
    <w:p>
      <w:pPr>
        <w:spacing w:before="75" w:after="0"/>
      </w:pPr>
      <w:r>
        <w:rPr/>
        <w:t xml:space="preserve">一、2023-2025年全球中药材行业市场规模及其变化趋势</w:t>
      </w:r>
    </w:p>
    <w:p>
      <w:pPr>
        <w:spacing w:before="75" w:after="0"/>
      </w:pPr>
      <w:r>
        <w:rPr/>
        <w:t xml:space="preserve">二、2026-2031年全球中药材行业市场规模预测</w:t>
      </w:r>
    </w:p>
    <w:p>
      <w:pPr>
        <w:spacing w:before="75" w:after="0"/>
      </w:pPr>
      <w:r>
        <w:rPr/>
        <w:t xml:space="preserve">第二节 全球中药材行业供给情况分析</w:t>
      </w:r>
    </w:p>
    <w:p>
      <w:pPr>
        <w:spacing w:before="75" w:after="0"/>
      </w:pPr>
      <w:r>
        <w:rPr/>
        <w:t xml:space="preserve">一、全球中药材行业产能分布情况</w:t>
      </w:r>
    </w:p>
    <w:p>
      <w:pPr>
        <w:spacing w:before="75" w:after="0"/>
      </w:pPr>
      <w:r>
        <w:rPr/>
        <w:t xml:space="preserve">二、全球中药材行业典型供给企业分析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全球中药材行业需求分析</w:t>
      </w:r>
    </w:p>
    <w:p>
      <w:pPr>
        <w:spacing w:before="75" w:after="0"/>
      </w:pPr>
      <w:r>
        <w:rPr/>
        <w:t xml:space="preserve">一、全球中药材行业需求规模</w:t>
      </w:r>
    </w:p>
    <w:p>
      <w:pPr>
        <w:spacing w:before="75" w:after="0"/>
      </w:pPr>
      <w:r>
        <w:rPr/>
        <w:t xml:space="preserve">二、全球中药材行业需求格局</w:t>
      </w:r>
    </w:p>
    <w:p>
      <w:pPr>
        <w:spacing w:before="75" w:after="0"/>
      </w:pPr>
      <w:r>
        <w:rPr/>
        <w:t xml:space="preserve">三、全球中药材行业需求趋势</w:t>
      </w:r>
    </w:p>
    <w:p>
      <w:pPr>
        <w:spacing w:before="75" w:after="0"/>
      </w:pPr>
      <w:r>
        <w:rPr/>
        <w:t xml:space="preserve">四、2026-2031年全球中药材行业需求规模预测</w:t>
      </w:r>
    </w:p>
    <w:p>
      <w:pPr>
        <w:spacing w:before="75" w:after="0"/>
      </w:pPr>
      <w:r>
        <w:rPr/>
        <w:t xml:space="preserve">第四节 全球中药材行业发展成功经验借鉴及失败教训吸取</w:t>
      </w:r>
    </w:p>
    <w:p>
      <w:pPr>
        <w:spacing w:before="75" w:after="0"/>
      </w:pPr>
      <w:r>
        <w:rPr/>
        <w:t xml:space="preserve">一、全球中药材行业发展成功经验借鉴</w:t>
      </w:r>
    </w:p>
    <w:p>
      <w:pPr>
        <w:spacing w:before="75" w:after="0"/>
      </w:pPr>
      <w:r>
        <w:rPr/>
        <w:t xml:space="preserve">二、全球中药材行业发展失败教训吸取</w:t>
      </w:r>
    </w:p>
    <w:p>
      <w:pPr>
        <w:spacing w:before="75" w:after="0"/>
      </w:pPr>
      <w:r>
        <w:rPr>
          <w:b w:val="1"/>
          <w:bCs w:val="1"/>
        </w:rPr>
        <w:t xml:space="preserve">第三章 2025年中国中药材行业发展环境分析</w:t>
      </w:r>
    </w:p>
    <w:p>
      <w:pPr>
        <w:spacing w:before="75" w:after="0"/>
      </w:pPr>
      <w:r>
        <w:rPr/>
        <w:t xml:space="preserve">第一节 中药材行业发展政策环境</w:t>
      </w:r>
    </w:p>
    <w:p>
      <w:pPr>
        <w:spacing w:before="75" w:after="0"/>
      </w:pPr>
      <w:r>
        <w:rPr/>
        <w:t xml:space="preserve">一、中药材行业发展规划类政策及其解读</w:t>
      </w:r>
    </w:p>
    <w:p>
      <w:pPr>
        <w:spacing w:before="75" w:after="0"/>
      </w:pPr>
      <w:r>
        <w:rPr/>
        <w:t xml:space="preserve">二、中药材行业发展监管类政策及其解读</w:t>
      </w:r>
    </w:p>
    <w:p>
      <w:pPr>
        <w:spacing w:before="75" w:after="0"/>
      </w:pPr>
      <w:r>
        <w:rPr/>
        <w:t xml:space="preserve">三、中药材行业发展标准类政策及其解读</w:t>
      </w:r>
    </w:p>
    <w:p>
      <w:pPr>
        <w:spacing w:before="75" w:after="0"/>
      </w:pPr>
      <w:r>
        <w:rPr/>
        <w:t xml:space="preserve">第二节 中药材行业发展经济环境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中药材行业发展社会环境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中药材行业技术环境</w:t>
      </w:r>
    </w:p>
    <w:p>
      <w:pPr>
        <w:spacing w:before="75" w:after="0"/>
      </w:pPr>
      <w:r>
        <w:rPr/>
        <w:t xml:space="preserve">一、中药材行业技术专利申请情况</w:t>
      </w:r>
    </w:p>
    <w:p>
      <w:pPr>
        <w:spacing w:before="75" w:after="0"/>
      </w:pPr>
      <w:r>
        <w:rPr/>
        <w:t xml:space="preserve">二、中药材行业主要技术分析</w:t>
      </w:r>
    </w:p>
    <w:p>
      <w:pPr>
        <w:spacing w:before="75" w:after="0"/>
      </w:pPr>
      <w:r>
        <w:rPr/>
        <w:t xml:space="preserve">三、技术对中药材行业发展的作用机制分析</w:t>
      </w:r>
    </w:p>
    <w:p>
      <w:pPr>
        <w:spacing w:before="75" w:after="0"/>
      </w:pPr>
      <w:r>
        <w:rPr/>
        <w:t xml:space="preserve">四、中药材行业技术发展趋势分析</w:t>
      </w:r>
    </w:p>
    <w:p>
      <w:pPr>
        <w:spacing w:before="75" w:after="0"/>
      </w:pPr>
      <w:r>
        <w:rPr>
          <w:b w:val="1"/>
          <w:bCs w:val="1"/>
        </w:rPr>
        <w:t xml:space="preserve">第四章 2023-2025年中国中药材行业市场分析</w:t>
      </w:r>
    </w:p>
    <w:p>
      <w:pPr>
        <w:spacing w:before="75" w:after="0"/>
      </w:pPr>
      <w:r>
        <w:rPr/>
        <w:t xml:space="preserve">第一节 2023-2025年国内中药材行业市场规模</w:t>
      </w:r>
    </w:p>
    <w:p>
      <w:pPr>
        <w:spacing w:before="75" w:after="0"/>
      </w:pPr>
      <w:r>
        <w:rPr/>
        <w:t xml:space="preserve">一、2023-2025年国内中药材行业市场规模及其变化趋势</w:t>
      </w:r>
    </w:p>
    <w:p>
      <w:pPr>
        <w:spacing w:before="75" w:after="0"/>
      </w:pPr>
      <w:r>
        <w:rPr/>
        <w:t xml:space="preserve">二、2023-2025年国内中药材行业市场规模变化影响因素</w:t>
      </w:r>
    </w:p>
    <w:p>
      <w:pPr>
        <w:spacing w:before="75" w:after="0"/>
      </w:pPr>
      <w:r>
        <w:rPr/>
        <w:t xml:space="preserve">三、2026-2031年中药材行业市场规模及增速预测</w:t>
      </w:r>
    </w:p>
    <w:p>
      <w:pPr>
        <w:spacing w:before="75" w:after="0"/>
      </w:pPr>
      <w:r>
        <w:rPr/>
        <w:t xml:space="preserve">第二节 国内中药材行业市场供给情况分析</w:t>
      </w:r>
    </w:p>
    <w:p>
      <w:pPr>
        <w:spacing w:before="75" w:after="0"/>
      </w:pPr>
      <w:r>
        <w:rPr/>
        <w:t xml:space="preserve">一、国内中药材行业供给企业数量</w:t>
      </w:r>
    </w:p>
    <w:p>
      <w:pPr>
        <w:spacing w:before="75" w:after="0"/>
      </w:pPr>
      <w:r>
        <w:rPr/>
        <w:t xml:space="preserve">二、国内中药材行业供给企业区域分布情况</w:t>
      </w:r>
    </w:p>
    <w:p>
      <w:pPr>
        <w:spacing w:before="75" w:after="0"/>
      </w:pPr>
      <w:r>
        <w:rPr/>
        <w:t xml:space="preserve">三、国内中药材行业从业人员数量</w:t>
      </w:r>
    </w:p>
    <w:p>
      <w:pPr>
        <w:spacing w:before="75" w:after="0"/>
      </w:pPr>
      <w:r>
        <w:rPr/>
        <w:t xml:space="preserve">四、国内中药材行业供给规模</w:t>
      </w:r>
    </w:p>
    <w:p>
      <w:pPr>
        <w:spacing w:before="75" w:after="0"/>
      </w:pPr>
      <w:r>
        <w:rPr/>
        <w:t xml:space="preserve">五、国内中药材行业产能规划情况</w:t>
      </w:r>
    </w:p>
    <w:p>
      <w:pPr>
        <w:spacing w:before="75" w:after="0"/>
      </w:pPr>
      <w:r>
        <w:rPr/>
        <w:t xml:space="preserve">第三节 国内中药材行业市场需求情况分析</w:t>
      </w:r>
    </w:p>
    <w:p>
      <w:pPr>
        <w:spacing w:before="75" w:after="0"/>
      </w:pPr>
      <w:r>
        <w:rPr/>
        <w:t xml:space="preserve">一、中药材行业需求规模</w:t>
      </w:r>
    </w:p>
    <w:p>
      <w:pPr>
        <w:spacing w:before="75" w:after="0"/>
      </w:pPr>
      <w:r>
        <w:rPr/>
        <w:t xml:space="preserve">二、国内中药材行业需求结构</w:t>
      </w:r>
    </w:p>
    <w:p>
      <w:pPr>
        <w:spacing w:before="75" w:after="0"/>
      </w:pPr>
      <w:r>
        <w:rPr/>
        <w:t xml:space="preserve">三、国内中药材行业需求趋势</w:t>
      </w:r>
    </w:p>
    <w:p>
      <w:pPr>
        <w:spacing w:before="75" w:after="0"/>
      </w:pPr>
      <w:r>
        <w:rPr/>
        <w:t xml:space="preserve">四、国内中药材行业需求潜力预测</w:t>
      </w:r>
    </w:p>
    <w:p>
      <w:pPr>
        <w:spacing w:before="75" w:after="0"/>
      </w:pPr>
      <w:r>
        <w:rPr>
          <w:b w:val="1"/>
          <w:bCs w:val="1"/>
        </w:rPr>
        <w:t xml:space="preserve">第五章 国内中药材行业竞争格局及竞争策略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国内中药材行业竞争梯队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国内中药材行业竞争策略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国内中药材行业人才策略分析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中药材行业国际化发展策略</w:t>
      </w:r>
    </w:p>
    <w:p>
      <w:pPr>
        <w:spacing w:before="75" w:after="0"/>
      </w:pPr>
      <w:r>
        <w:rPr/>
        <w:t xml:space="preserve">第一节 中药材行业国际化发展基础</w:t>
      </w:r>
    </w:p>
    <w:p>
      <w:pPr>
        <w:spacing w:before="75" w:after="0"/>
      </w:pPr>
      <w:r>
        <w:rPr/>
        <w:t xml:space="preserve">一、中药材行业出口情况</w:t>
      </w:r>
    </w:p>
    <w:p>
      <w:pPr>
        <w:spacing w:before="75" w:after="0"/>
      </w:pPr>
      <w:r>
        <w:rPr/>
        <w:t xml:space="preserve">二、中药材对外依存度</w:t>
      </w:r>
    </w:p>
    <w:p>
      <w:pPr>
        <w:spacing w:before="75" w:after="0"/>
      </w:pPr>
      <w:r>
        <w:rPr/>
        <w:t xml:space="preserve">三、中药材行业oem情况分析</w:t>
      </w:r>
    </w:p>
    <w:p>
      <w:pPr>
        <w:spacing w:before="75" w:after="0"/>
      </w:pPr>
      <w:r>
        <w:rPr/>
        <w:t xml:space="preserve">第二节 中药材行业国际化发展策略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中药材行业企业竞争策略分析</w:t>
      </w:r>
    </w:p>
    <w:p>
      <w:pPr>
        <w:spacing w:before="75" w:after="0"/>
      </w:pPr>
      <w:r>
        <w:rPr/>
        <w:t xml:space="preserve">第一节 中药材市场竞争策略分析</w:t>
      </w:r>
    </w:p>
    <w:p>
      <w:pPr>
        <w:spacing w:before="75" w:after="0"/>
      </w:pPr>
      <w:r>
        <w:rPr/>
        <w:t xml:space="preserve">一、2026年中药材市场增长潜力分析</w:t>
      </w:r>
    </w:p>
    <w:p>
      <w:pPr>
        <w:spacing w:before="75" w:after="0"/>
      </w:pPr>
      <w:r>
        <w:rPr/>
        <w:t xml:space="preserve">二、现有中药材行业竞争策略分析</w:t>
      </w:r>
    </w:p>
    <w:p>
      <w:pPr>
        <w:spacing w:before="75" w:after="0"/>
      </w:pPr>
      <w:r>
        <w:rPr/>
        <w:t xml:space="preserve">第二节 中药材企业竞争策略分析</w:t>
      </w:r>
    </w:p>
    <w:p>
      <w:pPr>
        <w:spacing w:before="75" w:after="0"/>
      </w:pPr>
      <w:r>
        <w:rPr/>
        <w:t xml:space="preserve">一、全球热点对中药材行业企业竞争力的影响</w:t>
      </w:r>
    </w:p>
    <w:p>
      <w:pPr>
        <w:spacing w:before="75" w:after="0"/>
      </w:pPr>
      <w:r>
        <w:rPr/>
        <w:t xml:space="preserve">二、国内热点对中药材行业企业竞争力的影响</w:t>
      </w:r>
    </w:p>
    <w:p>
      <w:pPr>
        <w:spacing w:before="75" w:after="0"/>
      </w:pPr>
      <w:r>
        <w:rPr/>
        <w:t xml:space="preserve">三、2026-2031年国内中药材行业企业竞争策略</w:t>
      </w:r>
    </w:p>
    <w:p>
      <w:pPr>
        <w:spacing w:before="75" w:after="0"/>
      </w:pPr>
      <w:r>
        <w:rPr>
          <w:b w:val="1"/>
          <w:bCs w:val="1"/>
        </w:rPr>
        <w:t xml:space="preserve">第九章 2025年中国中药材行业重点企业分析</w:t>
      </w:r>
    </w:p>
    <w:p>
      <w:pPr>
        <w:spacing w:before="75" w:after="0"/>
      </w:pPr>
      <w:r>
        <w:rPr/>
        <w:t xml:space="preserve">第一节 云南白药(000538.sz)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片仔癀(600436.sh)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同仁堂(600085.sh)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中国中药(0570.hk)</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华润三九(000999.sz)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白云山(600332.sh)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以岭药业(002603.sz)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红日药业(300026.sz)</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珍宝岛(603567.sh)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济川药业(600566.sh)</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2026-2031年中国中药材行业发展与投资风险分析</w:t>
      </w:r>
    </w:p>
    <w:p>
      <w:pPr>
        <w:spacing w:before="75" w:after="0"/>
      </w:pPr>
      <w:r>
        <w:rPr/>
        <w:t xml:space="preserve">第一节 中药材行业环境风险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中药材行业政策风险</w:t>
      </w:r>
    </w:p>
    <w:p>
      <w:pPr>
        <w:spacing w:before="75" w:after="0"/>
      </w:pPr>
      <w:r>
        <w:rPr/>
        <w:t xml:space="preserve">第四节 中药材行业市场风险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2026-2031年中国中药材行业发展前景及投资机会分析</w:t>
      </w:r>
    </w:p>
    <w:p>
      <w:pPr>
        <w:spacing w:before="75" w:after="0"/>
      </w:pPr>
      <w:r>
        <w:rPr/>
        <w:t xml:space="preserve">第一节 中药材行业发展前景预测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中药材行业投资机会与风险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中药材行业投资效益分析</w:t>
      </w:r>
    </w:p>
    <w:p>
      <w:pPr>
        <w:spacing w:before="75" w:after="0"/>
      </w:pPr>
      <w:r>
        <w:rPr/>
        <w:t xml:space="preserve">一、2023-2025年中药材行业投资状况分析</w:t>
      </w:r>
    </w:p>
    <w:p>
      <w:pPr>
        <w:spacing w:before="75" w:after="0"/>
      </w:pPr>
      <w:r>
        <w:rPr/>
        <w:t xml:space="preserve">二、2026-2031年中药材行业投资效益分析</w:t>
      </w:r>
    </w:p>
    <w:p>
      <w:pPr>
        <w:spacing w:before="75" w:after="0"/>
      </w:pPr>
      <w:r>
        <w:rPr/>
        <w:t xml:space="preserve">三、2026-2031年中药材行业投资趋势预测</w:t>
      </w:r>
    </w:p>
    <w:p>
      <w:pPr>
        <w:spacing w:before="75" w:after="0"/>
      </w:pPr>
      <w:r>
        <w:rPr/>
        <w:t xml:space="preserve">四、2026-2031年中药材行业的投资方向</w:t>
      </w:r>
    </w:p>
    <w:p>
      <w:pPr>
        <w:spacing w:before="75" w:after="0"/>
      </w:pPr>
      <w:r>
        <w:rPr/>
        <w:t xml:space="preserve">五、2026-2031年中药材行业投资的建议</w:t>
      </w:r>
    </w:p>
    <w:p>
      <w:pPr>
        <w:spacing w:before="75" w:after="0"/>
      </w:pPr>
      <w:r>
        <w:rPr/>
        <w:t xml:space="preserve">六、新进入者应注意的障碍因素分析</w:t>
      </w:r>
    </w:p>
    <w:p>
      <w:pPr>
        <w:spacing w:before="75" w:after="0"/>
      </w:pPr>
      <w:r>
        <w:rPr/>
        <w:t xml:space="preserve">第三节 影响中药材行业发展的主要因素</w:t>
      </w:r>
    </w:p>
    <w:p>
      <w:pPr>
        <w:spacing w:before="75" w:after="0"/>
      </w:pPr>
      <w:r>
        <w:rPr/>
        <w:t xml:space="preserve">一、2026-2031年影响中药材行业运行的有利因素分析</w:t>
      </w:r>
    </w:p>
    <w:p>
      <w:pPr>
        <w:spacing w:before="75" w:after="0"/>
      </w:pPr>
      <w:r>
        <w:rPr/>
        <w:t xml:space="preserve">二、2026-2031年影响中药材行业运行的稳定因素分析</w:t>
      </w:r>
    </w:p>
    <w:p>
      <w:pPr>
        <w:spacing w:before="75" w:after="0"/>
      </w:pPr>
      <w:r>
        <w:rPr/>
        <w:t xml:space="preserve">三、2026-2031年影响中药材行业运行的不利因素分析</w:t>
      </w:r>
    </w:p>
    <w:p>
      <w:pPr>
        <w:spacing w:before="75" w:after="0"/>
      </w:pPr>
      <w:r>
        <w:rPr/>
        <w:t xml:space="preserve">四、2026-2031年我国中药材行业发展面临的挑战分析</w:t>
      </w:r>
    </w:p>
    <w:p>
      <w:pPr>
        <w:spacing w:before="75" w:after="0"/>
      </w:pPr>
      <w:r>
        <w:rPr/>
        <w:t xml:space="preserve">五、2026-2031年我国中药材行业发展面临的机遇分析</w:t>
      </w:r>
    </w:p>
    <w:p>
      <w:pPr>
        <w:spacing w:before="75" w:after="0"/>
      </w:pPr>
      <w:r>
        <w:rPr>
          <w:b w:val="1"/>
          <w:bCs w:val="1"/>
        </w:rPr>
        <w:t xml:space="preserve">图表目录</w:t>
      </w:r>
    </w:p>
    <w:p>
      <w:pPr>
        <w:spacing w:before="75" w:after="0"/>
      </w:pPr>
      <w:r>
        <w:rPr/>
        <w:t xml:space="preserve">图表：中国中药材行业相关政策汇总</w:t>
      </w:r>
    </w:p>
    <w:p>
      <w:pPr>
        <w:spacing w:before="75" w:after="0"/>
      </w:pPr>
      <w:r>
        <w:rPr/>
        <w:t xml:space="preserve">图表：2023-2025年中国中药材市场规模</w:t>
      </w:r>
    </w:p>
    <w:p>
      <w:pPr>
        <w:spacing w:before="75" w:after="0"/>
      </w:pPr>
      <w:r>
        <w:rPr/>
        <w:t xml:space="preserve">图表：2026-2031年中国中药材市场规模及增速预测</w:t>
      </w:r>
    </w:p>
    <w:p>
      <w:pPr>
        <w:spacing w:before="75" w:after="0"/>
      </w:pPr>
      <w:r>
        <w:rPr/>
        <w:t xml:space="preserve">图表：2025年中国中药材行业市场结构分析</w:t>
      </w:r>
    </w:p>
    <w:p>
      <w:pPr>
        <w:spacing w:before="75" w:after="0"/>
      </w:pPr>
      <w:r>
        <w:rPr/>
        <w:t xml:space="preserve">图表：中药材区域分布状况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2026-2031年国内中药材行业发展趋势及发展策略研究报告</dc:title>
  <dc:description>2026-2031年国内中药材行业发展趋势及发展策略研究报告</dc:description>
  <dc:subject>2026-2031年国内中药材行业发展趋势及发展策略研究报告</dc:subject>
  <cp:keywords>研究报告</cp:keywords>
  <cp:category>研究报告</cp:category>
  <cp:lastModifiedBy>北京中道泰和信息咨询有限公司</cp:lastModifiedBy>
  <dcterms:created xsi:type="dcterms:W3CDTF">2026-03-30T18:37:08+08:00</dcterms:created>
  <dcterms:modified xsi:type="dcterms:W3CDTF">2026-03-30T18:37:08+08:00</dcterms:modified>
</cp:coreProperties>
</file>

<file path=docProps/custom.xml><?xml version="1.0" encoding="utf-8"?>
<Properties xmlns="http://schemas.openxmlformats.org/officeDocument/2006/custom-properties" xmlns:vt="http://schemas.openxmlformats.org/officeDocument/2006/docPropsVTypes"/>
</file>