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2026-2031年中国PETG行业深度调研及投资前景预测报告</w:t>
      </w:r>
    </w:p>
    <w:p>
      <w:pPr>
        <w:spacing w:after="150"/>
      </w:pPr>
      <w:r>
        <w:rPr>
          <w:b w:val="1"/>
          <w:bCs w:val="1"/>
        </w:rPr>
        <w:t xml:space="preserve">报告简介</w:t>
      </w:r>
    </w:p>
    <w:p>
      <w:pPr>
        <w:spacing w:after="150"/>
      </w:pPr>
      <w:r>
        <w:rPr/>
        <w:t xml:space="preserve">PETG(Polyethylene Terephthalate Glycol)是一种透明、非结晶型共聚酯材料，属于聚酯类工程塑料的分支。其化学本质为聚对苯二甲酸乙二醇酯-1,4-环己烷二甲醇酯，通过在传统PET(聚对苯二甲酸乙二醇酯)的合成过程中引入第三单体1,4-环己烷二甲醇(CHDM)部分替代乙二醇，破坏分子链的规整性，从而抑制结晶化并形成非晶结构。这种改性赋予PETG独特的物理性能：其透光率可达91%，接近玻璃的透明度;抗冲击性接近或超过聚碳酸酯(PC)，兼具高耐化学性、耐候性及加工适应性。</w:t>
      </w:r>
    </w:p>
    <w:p>
      <w:pPr>
        <w:spacing w:after="150"/>
      </w:pPr>
      <w:r>
        <w:rPr/>
        <w:t xml:space="preserve">从分子结构看，CHDM的含量直接影响PETG的性能。当CHDM摩尔分数低于50%时，材料被定义为PETG;若高于50%，则称为PCTG(聚对苯二甲酸环己烷二甲醇酯)。这种比例控制使PETG在保持高透明度的同时，具备优异的热成型性能、柔韧性和表面光泽度。其熔点随CHDM含量增加而降低，玻璃化转变温度升高，加工窗口更宽，可通过注塑、挤出、吹塑、吸塑等传统工艺成型，也可用于3D打印(如FDM技术)，打印件表面光滑、细节丰富。</w:t>
      </w:r>
    </w:p>
    <w:p>
      <w:pPr>
        <w:spacing w:after="150"/>
      </w:pPr>
      <w:r>
        <w:rPr/>
        <w:t xml:space="preserve">PETG的核心优势在于其环保性与安全性。材料不含双酚A(BPA)，符合FDA等食品接触安全认证，热加工时不产生有害气体，焚化时不会释放有毒物质，填埋后也不会污染地下水，因此成为PVC(聚氯乙烯)的理想替代品，尤其在欧美等环保法规严格的地区，已广泛应用于食品包装、医疗器械、化妆品容器等领域。此外，PETG的抗应力白化能力和低内应力特性，使其在二次加工(如激光切割、钻孔、热弯)中不易开裂，进一步拓展了其应用场景。</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PETG市场进行了分析研究。报告在总结中国PETG发展历程的基础上，结合新时期的各方面因素，对中国PETG的发展趋势给予了细致和审慎的预测论证。报告资料详实，图表丰富，既有深入的分析，又有直观的比较，为PETG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petg概述</w:t>
      </w:r>
    </w:p>
    <w:p>
      <w:pPr>
        <w:spacing w:before="75" w:after="0"/>
      </w:pPr>
      <w:r>
        <w:rPr/>
        <w:t xml:space="preserve">第一节 petg定义</w:t>
      </w:r>
    </w:p>
    <w:p>
      <w:pPr>
        <w:spacing w:before="75" w:after="0"/>
      </w:pPr>
      <w:r>
        <w:rPr/>
        <w:t xml:space="preserve">第二节 petg特点</w:t>
      </w:r>
    </w:p>
    <w:p>
      <w:pPr>
        <w:spacing w:before="75" w:after="0"/>
      </w:pPr>
      <w:r>
        <w:rPr/>
        <w:t xml:space="preserve">第三节 petg用途分析</w:t>
      </w:r>
    </w:p>
    <w:p>
      <w:pPr>
        <w:spacing w:before="75" w:after="0"/>
      </w:pPr>
      <w:r>
        <w:rPr>
          <w:b w:val="1"/>
          <w:bCs w:val="1"/>
        </w:rPr>
        <w:t xml:space="preserve">第二章 2025年中国petg行业发展环境分析</w:t>
      </w:r>
    </w:p>
    <w:p>
      <w:pPr>
        <w:spacing w:before="75" w:after="0"/>
      </w:pPr>
      <w:r>
        <w:rPr/>
        <w:t xml:space="preserve">第一节 petg行业经济环境分析</w:t>
      </w:r>
    </w:p>
    <w:p>
      <w:pPr>
        <w:spacing w:before="75" w:after="0"/>
      </w:pPr>
      <w:r>
        <w:rPr/>
        <w:t xml:space="preserve">一、国内宏观经济发展情况</w:t>
      </w:r>
    </w:p>
    <w:p>
      <w:pPr>
        <w:spacing w:before="75" w:after="0"/>
      </w:pPr>
      <w:r>
        <w:rPr/>
        <w:t xml:space="preserve">第二节 petg行业政策环境分析</w:t>
      </w:r>
    </w:p>
    <w:p>
      <w:pPr>
        <w:spacing w:before="75" w:after="0"/>
      </w:pPr>
      <w:r>
        <w:rPr/>
        <w:t xml:space="preserve">一、petg行业相关政策</w:t>
      </w:r>
    </w:p>
    <w:p>
      <w:pPr>
        <w:spacing w:before="75" w:after="0"/>
      </w:pPr>
      <w:r>
        <w:rPr/>
        <w:t xml:space="preserve">二、petg行业相关标准</w:t>
      </w:r>
    </w:p>
    <w:p>
      <w:pPr>
        <w:spacing w:before="75" w:after="0"/>
      </w:pPr>
      <w:r>
        <w:rPr>
          <w:b w:val="1"/>
          <w:bCs w:val="1"/>
        </w:rPr>
        <w:t xml:space="preserve">第三章 世界petg行业市场运行形势分析</w:t>
      </w:r>
    </w:p>
    <w:p>
      <w:pPr>
        <w:spacing w:before="75" w:after="0"/>
      </w:pPr>
      <w:r>
        <w:rPr/>
        <w:t xml:space="preserve">第一节 2023-2025年全球petg行业发展概况</w:t>
      </w:r>
    </w:p>
    <w:p>
      <w:pPr>
        <w:spacing w:before="75" w:after="0"/>
      </w:pPr>
      <w:r>
        <w:rPr/>
        <w:t xml:space="preserve">一、全球petg企业发展格局</w:t>
      </w:r>
    </w:p>
    <w:p>
      <w:pPr>
        <w:spacing w:before="75" w:after="0"/>
      </w:pPr>
      <w:r>
        <w:rPr/>
        <w:t xml:space="preserve">二、全球petg产量</w:t>
      </w:r>
    </w:p>
    <w:p>
      <w:pPr>
        <w:spacing w:before="75" w:after="0"/>
      </w:pPr>
      <w:r>
        <w:rPr/>
        <w:t xml:space="preserve">三、全球petg消费量</w:t>
      </w:r>
    </w:p>
    <w:p>
      <w:pPr>
        <w:spacing w:before="75" w:after="0"/>
      </w:pPr>
      <w:r>
        <w:rPr/>
        <w:t xml:space="preserve">四、全球petg市场规模</w:t>
      </w:r>
    </w:p>
    <w:p>
      <w:pPr>
        <w:spacing w:before="75" w:after="0"/>
      </w:pPr>
      <w:r>
        <w:rPr/>
        <w:t xml:space="preserve">第二节 世界petg行业发展走势</w:t>
      </w:r>
    </w:p>
    <w:p>
      <w:pPr>
        <w:spacing w:before="75" w:after="0"/>
      </w:pPr>
      <w:r>
        <w:rPr/>
        <w:t xml:space="preserve">一、全球petg行业市场分布情况</w:t>
      </w:r>
    </w:p>
    <w:p>
      <w:pPr>
        <w:spacing w:before="75" w:after="0"/>
      </w:pPr>
      <w:r>
        <w:rPr/>
        <w:t xml:space="preserve">二、全球petg行业发展趋势分析</w:t>
      </w:r>
    </w:p>
    <w:p>
      <w:pPr>
        <w:spacing w:before="75" w:after="0"/>
      </w:pPr>
      <w:r>
        <w:rPr>
          <w:b w:val="1"/>
          <w:bCs w:val="1"/>
        </w:rPr>
        <w:t xml:space="preserve">第四章 petg行业技术发展现状与成熟度</w:t>
      </w:r>
    </w:p>
    <w:p>
      <w:pPr>
        <w:spacing w:before="75" w:after="0"/>
      </w:pPr>
      <w:r>
        <w:rPr/>
        <w:t xml:space="preserve">第一节 当前petg技术发展现状</w:t>
      </w:r>
    </w:p>
    <w:p>
      <w:pPr>
        <w:spacing w:before="75" w:after="0"/>
      </w:pPr>
      <w:r>
        <w:rPr/>
        <w:t xml:space="preserve">第二节 我国petg技术成熟度分析</w:t>
      </w:r>
    </w:p>
    <w:p>
      <w:pPr>
        <w:spacing w:before="75" w:after="0"/>
      </w:pPr>
      <w:r>
        <w:rPr>
          <w:b w:val="1"/>
          <w:bCs w:val="1"/>
        </w:rPr>
        <w:t xml:space="preserve">第五章 2026-2031年中国petg行业供给与需求情况分析及预测</w:t>
      </w:r>
    </w:p>
    <w:p>
      <w:pPr>
        <w:spacing w:before="75" w:after="0"/>
      </w:pPr>
      <w:r>
        <w:rPr/>
        <w:t xml:space="preserve">第一节 2023-2025年中国petg行业发展现状</w:t>
      </w:r>
    </w:p>
    <w:p>
      <w:pPr>
        <w:spacing w:before="75" w:after="0"/>
      </w:pPr>
      <w:r>
        <w:rPr/>
        <w:t xml:space="preserve">第二节 中国petg行业需求概况</w:t>
      </w:r>
    </w:p>
    <w:p>
      <w:pPr>
        <w:spacing w:before="75" w:after="0"/>
      </w:pPr>
      <w:r>
        <w:rPr/>
        <w:t xml:space="preserve">一、2023-2025年中国petg行业需求情况分析</w:t>
      </w:r>
    </w:p>
    <w:p>
      <w:pPr>
        <w:spacing w:before="75" w:after="0"/>
      </w:pPr>
      <w:r>
        <w:rPr/>
        <w:t xml:space="preserve">二、2026-2031年中国petg市场需求预测</w:t>
      </w:r>
    </w:p>
    <w:p>
      <w:pPr>
        <w:spacing w:before="75" w:after="0"/>
      </w:pPr>
      <w:r>
        <w:rPr/>
        <w:t xml:space="preserve">第三节 中国petg行业供给概况</w:t>
      </w:r>
    </w:p>
    <w:p>
      <w:pPr>
        <w:spacing w:before="75" w:after="0"/>
      </w:pPr>
      <w:r>
        <w:rPr/>
        <w:t xml:space="preserve">一、2023-2025年中国petg供给情况分析</w:t>
      </w:r>
    </w:p>
    <w:p>
      <w:pPr>
        <w:spacing w:before="75" w:after="0"/>
      </w:pPr>
      <w:r>
        <w:rPr/>
        <w:t xml:space="preserve">二、2026-2031年中国petg行业供给预测</w:t>
      </w:r>
    </w:p>
    <w:p>
      <w:pPr>
        <w:spacing w:before="75" w:after="0"/>
      </w:pPr>
      <w:r>
        <w:rPr>
          <w:b w:val="1"/>
          <w:bCs w:val="1"/>
        </w:rPr>
        <w:t xml:space="preserve">第六章 2026-2031年中国petg行业进口情况分析及预测</w:t>
      </w:r>
    </w:p>
    <w:p>
      <w:pPr>
        <w:spacing w:before="75" w:after="0"/>
      </w:pPr>
      <w:r>
        <w:rPr/>
        <w:t xml:space="preserve">第一节 2023-2025年petg进口分析</w:t>
      </w:r>
    </w:p>
    <w:p>
      <w:pPr>
        <w:spacing w:before="75" w:after="0"/>
      </w:pPr>
      <w:r>
        <w:rPr/>
        <w:t xml:space="preserve">第二节 2026-2031年中国petg行业进口预测</w:t>
      </w:r>
    </w:p>
    <w:p>
      <w:pPr>
        <w:spacing w:before="75" w:after="0"/>
      </w:pPr>
      <w:r>
        <w:rPr>
          <w:b w:val="1"/>
          <w:bCs w:val="1"/>
        </w:rPr>
        <w:t xml:space="preserve">第七章 中国petg行业规模与效益分析</w:t>
      </w:r>
    </w:p>
    <w:p>
      <w:pPr>
        <w:spacing w:before="75" w:after="0"/>
      </w:pPr>
      <w:r>
        <w:rPr/>
        <w:t xml:space="preserve">第一节 2023-2025年petg行业偿债能力分析</w:t>
      </w:r>
    </w:p>
    <w:p>
      <w:pPr>
        <w:spacing w:before="75" w:after="0"/>
      </w:pPr>
      <w:r>
        <w:rPr/>
        <w:t xml:space="preserve">第二节 2023-2025年petg行业盈利能力分析</w:t>
      </w:r>
    </w:p>
    <w:p>
      <w:pPr>
        <w:spacing w:before="75" w:after="0"/>
      </w:pPr>
      <w:r>
        <w:rPr/>
        <w:t xml:space="preserve">第三节 2023-2025年petg行业发展能力分析</w:t>
      </w:r>
    </w:p>
    <w:p>
      <w:pPr>
        <w:spacing w:before="75" w:after="0"/>
      </w:pPr>
      <w:r>
        <w:rPr/>
        <w:t xml:space="preserve">第四节 2023-2025年petg行业企业数量及变化趋势</w:t>
      </w:r>
    </w:p>
    <w:p>
      <w:pPr>
        <w:spacing w:before="75" w:after="0"/>
      </w:pPr>
      <w:r>
        <w:rPr>
          <w:b w:val="1"/>
          <w:bCs w:val="1"/>
        </w:rPr>
        <w:t xml:space="preserve">第八章 petg上、下游行业发展现状与趋势</w:t>
      </w:r>
    </w:p>
    <w:p>
      <w:pPr>
        <w:spacing w:before="75" w:after="0"/>
      </w:pPr>
      <w:r>
        <w:rPr/>
        <w:t xml:space="preserve">第一节 petg上游行业发展分析</w:t>
      </w:r>
    </w:p>
    <w:p>
      <w:pPr>
        <w:spacing w:before="75" w:after="0"/>
      </w:pPr>
      <w:r>
        <w:rPr/>
        <w:t xml:space="preserve">一、petg上游行业发展现状</w:t>
      </w:r>
    </w:p>
    <w:p>
      <w:pPr>
        <w:spacing w:before="75" w:after="0"/>
      </w:pPr>
      <w:r>
        <w:rPr/>
        <w:t xml:space="preserve">二、petg上游行业发展趋势预测</w:t>
      </w:r>
    </w:p>
    <w:p>
      <w:pPr>
        <w:spacing w:before="75" w:after="0"/>
      </w:pPr>
      <w:r>
        <w:rPr/>
        <w:t xml:space="preserve">第二节 petg下游行业发展分析</w:t>
      </w:r>
    </w:p>
    <w:p>
      <w:pPr>
        <w:spacing w:before="75" w:after="0"/>
      </w:pPr>
      <w:r>
        <w:rPr/>
        <w:t xml:space="preserve">一、挤出成型级petg</w:t>
      </w:r>
    </w:p>
    <w:p>
      <w:pPr>
        <w:spacing w:before="75" w:after="0"/>
      </w:pPr>
      <w:r>
        <w:rPr/>
        <w:t xml:space="preserve">二、注塑成型级petg</w:t>
      </w:r>
    </w:p>
    <w:p>
      <w:pPr>
        <w:spacing w:before="75" w:after="0"/>
      </w:pPr>
      <w:r>
        <w:rPr/>
        <w:t xml:space="preserve">三、挤出吹塑成型级petg</w:t>
      </w:r>
    </w:p>
    <w:p>
      <w:pPr>
        <w:spacing w:before="75" w:after="0"/>
      </w:pPr>
      <w:r>
        <w:rPr/>
        <w:t xml:space="preserve">四、与pc进行共混</w:t>
      </w:r>
    </w:p>
    <w:p>
      <w:pPr>
        <w:spacing w:before="75" w:after="0"/>
      </w:pPr>
      <w:r>
        <w:rPr/>
        <w:t xml:space="preserve">五、替代pmma</w:t>
      </w:r>
    </w:p>
    <w:p>
      <w:pPr>
        <w:spacing w:before="75" w:after="0"/>
      </w:pPr>
      <w:r>
        <w:rPr>
          <w:b w:val="1"/>
          <w:bCs w:val="1"/>
        </w:rPr>
        <w:t xml:space="preserve">第九章 2023-2025年petg行业竞争格局分析</w:t>
      </w:r>
    </w:p>
    <w:p>
      <w:pPr>
        <w:spacing w:before="75" w:after="0"/>
      </w:pPr>
      <w:r>
        <w:rPr/>
        <w:t xml:space="preserve">第一节 petg行业集中度分析</w:t>
      </w:r>
    </w:p>
    <w:p>
      <w:pPr>
        <w:spacing w:before="75" w:after="0"/>
      </w:pPr>
      <w:r>
        <w:rPr/>
        <w:t xml:space="preserve">一、petg企业集中度分析</w:t>
      </w:r>
    </w:p>
    <w:p>
      <w:pPr>
        <w:spacing w:before="75" w:after="0"/>
      </w:pPr>
      <w:r>
        <w:rPr/>
        <w:t xml:space="preserve">二、petg区域集中度分析</w:t>
      </w:r>
    </w:p>
    <w:p>
      <w:pPr>
        <w:spacing w:before="75" w:after="0"/>
      </w:pPr>
      <w:r>
        <w:rPr/>
        <w:t xml:space="preserve">第二节 petg行业竞争格局分析</w:t>
      </w:r>
    </w:p>
    <w:p>
      <w:pPr>
        <w:spacing w:before="75" w:after="0"/>
      </w:pPr>
      <w:r>
        <w:rPr/>
        <w:t xml:space="preserve">一、行业内竞争</w:t>
      </w:r>
    </w:p>
    <w:p>
      <w:pPr>
        <w:spacing w:before="75" w:after="0"/>
      </w:pPr>
      <w:r>
        <w:rPr/>
        <w:t xml:space="preserve">二、买方砍价能力</w:t>
      </w:r>
    </w:p>
    <w:p>
      <w:pPr>
        <w:spacing w:before="75" w:after="0"/>
      </w:pPr>
      <w:r>
        <w:rPr/>
        <w:t xml:space="preserve">三、卖方砍价能力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第十章 2023-2025年中国petg行业重点企业竞争力分析</w:t>
      </w:r>
    </w:p>
    <w:p>
      <w:pPr>
        <w:spacing w:before="75" w:after="0"/>
      </w:pPr>
      <w:r>
        <w:rPr/>
        <w:t xml:space="preserve">第一节 美国伊士曼公司</w:t>
      </w:r>
    </w:p>
    <w:p>
      <w:pPr>
        <w:spacing w:before="75" w:after="0"/>
      </w:pPr>
      <w:r>
        <w:rPr/>
        <w:t xml:space="preserve">一、企业概况</w:t>
      </w:r>
    </w:p>
    <w:p>
      <w:pPr>
        <w:spacing w:before="75" w:after="0"/>
      </w:pPr>
      <w:r>
        <w:rPr/>
        <w:t xml:space="preserve">二、企业petg产品研究</w:t>
      </w:r>
    </w:p>
    <w:p>
      <w:pPr>
        <w:spacing w:before="75" w:after="0"/>
      </w:pPr>
      <w:r>
        <w:rPr/>
        <w:t xml:space="preserve">三、企业经营状况</w:t>
      </w:r>
    </w:p>
    <w:p>
      <w:pPr>
        <w:spacing w:before="75" w:after="0"/>
      </w:pPr>
      <w:r>
        <w:rPr/>
        <w:t xml:space="preserve">四、企业发展策略</w:t>
      </w:r>
    </w:p>
    <w:p>
      <w:pPr>
        <w:spacing w:before="75" w:after="0"/>
      </w:pPr>
      <w:r>
        <w:rPr/>
        <w:t xml:space="preserve">第二节 韩国sk公司</w:t>
      </w:r>
    </w:p>
    <w:p>
      <w:pPr>
        <w:spacing w:before="75" w:after="0"/>
      </w:pPr>
      <w:r>
        <w:rPr/>
        <w:t xml:space="preserve">一、企业概况</w:t>
      </w:r>
    </w:p>
    <w:p>
      <w:pPr>
        <w:spacing w:before="75" w:after="0"/>
      </w:pPr>
      <w:r>
        <w:rPr/>
        <w:t xml:space="preserve">二、企业petg产品</w:t>
      </w:r>
    </w:p>
    <w:p>
      <w:pPr>
        <w:spacing w:before="75" w:after="0"/>
      </w:pPr>
      <w:r>
        <w:rPr/>
        <w:t xml:space="preserve">三、企业经营状况</w:t>
      </w:r>
    </w:p>
    <w:p>
      <w:pPr>
        <w:spacing w:before="75" w:after="0"/>
      </w:pPr>
      <w:r>
        <w:rPr/>
        <w:t xml:space="preserve">四、企业发展策略</w:t>
      </w:r>
    </w:p>
    <w:p>
      <w:pPr>
        <w:spacing w:before="75" w:after="0"/>
      </w:pPr>
      <w:r>
        <w:rPr/>
        <w:t xml:space="preserve">第三节 中石油辽阳石化</w:t>
      </w:r>
    </w:p>
    <w:p>
      <w:pPr>
        <w:spacing w:before="75" w:after="0"/>
      </w:pPr>
      <w:r>
        <w:rPr/>
        <w:t xml:space="preserve">一、企业概况</w:t>
      </w:r>
    </w:p>
    <w:p>
      <w:pPr>
        <w:spacing w:before="75" w:after="0"/>
      </w:pPr>
      <w:r>
        <w:rPr/>
        <w:t xml:space="preserve">二、企业petg产品发展</w:t>
      </w:r>
    </w:p>
    <w:p>
      <w:pPr>
        <w:spacing w:before="75" w:after="0"/>
      </w:pPr>
      <w:r>
        <w:rPr/>
        <w:t xml:space="preserve">三、企业发展策略</w:t>
      </w:r>
    </w:p>
    <w:p>
      <w:pPr>
        <w:spacing w:before="75" w:after="0"/>
      </w:pPr>
      <w:r>
        <w:rPr/>
        <w:t xml:space="preserve">第四节 江苏华信新材料股份有限公司</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四、企业发展策略</w:t>
      </w:r>
    </w:p>
    <w:p>
      <w:pPr>
        <w:spacing w:before="75" w:after="0"/>
      </w:pPr>
      <w:r>
        <w:rPr>
          <w:b w:val="1"/>
          <w:bCs w:val="1"/>
        </w:rPr>
        <w:t xml:space="preserve">第十一章 中国petg产业市场竞争策略建议</w:t>
      </w:r>
    </w:p>
    <w:p>
      <w:pPr>
        <w:spacing w:before="75" w:after="0"/>
      </w:pPr>
      <w:r>
        <w:rPr/>
        <w:t xml:space="preserve">第一节 petg行业发展战略研究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第二节 中国petg产业竞争战略建议</w:t>
      </w:r>
    </w:p>
    <w:p>
      <w:pPr>
        <w:spacing w:before="75" w:after="0"/>
      </w:pPr>
      <w:r>
        <w:rPr/>
        <w:t xml:space="preserve">一、petg渠道竞争策略建议</w:t>
      </w:r>
    </w:p>
    <w:p>
      <w:pPr>
        <w:spacing w:before="75" w:after="0"/>
      </w:pPr>
      <w:r>
        <w:rPr/>
        <w:t xml:space="preserve">二、petg品牌竞争策略建议</w:t>
      </w:r>
    </w:p>
    <w:p>
      <w:pPr>
        <w:spacing w:before="75" w:after="0"/>
      </w:pPr>
      <w:r>
        <w:rPr/>
        <w:t xml:space="preserve">三、petg客户服务策略建议</w:t>
      </w:r>
    </w:p>
    <w:p>
      <w:pPr>
        <w:spacing w:before="75" w:after="0"/>
      </w:pPr>
      <w:r>
        <w:rPr>
          <w:b w:val="1"/>
          <w:bCs w:val="1"/>
        </w:rPr>
        <w:t xml:space="preserve">第十二章 2026-2031年中国petg影响因素与未来预测</w:t>
      </w:r>
    </w:p>
    <w:p>
      <w:pPr>
        <w:spacing w:before="75" w:after="0"/>
      </w:pPr>
      <w:r>
        <w:rPr/>
        <w:t xml:space="preserve">第一节 制约petg产业化的因素分析</w:t>
      </w:r>
    </w:p>
    <w:p>
      <w:pPr>
        <w:spacing w:before="75" w:after="0"/>
      </w:pPr>
      <w:r>
        <w:rPr/>
        <w:t xml:space="preserve">一、原料影响分析</w:t>
      </w:r>
    </w:p>
    <w:p>
      <w:pPr>
        <w:spacing w:before="75" w:after="0"/>
      </w:pPr>
      <w:r>
        <w:rPr/>
        <w:t xml:space="preserve">二、催化剂影响分析</w:t>
      </w:r>
    </w:p>
    <w:p>
      <w:pPr>
        <w:spacing w:before="75" w:after="0"/>
      </w:pPr>
      <w:r>
        <w:rPr/>
        <w:t xml:space="preserve">第二节 未来petg行业发展趋势分析</w:t>
      </w:r>
    </w:p>
    <w:p>
      <w:pPr>
        <w:spacing w:before="75" w:after="0"/>
      </w:pPr>
      <w:r>
        <w:rPr/>
        <w:t xml:space="preserve">一、未来petg行业发展分析</w:t>
      </w:r>
    </w:p>
    <w:p>
      <w:pPr>
        <w:spacing w:before="75" w:after="0"/>
      </w:pPr>
      <w:r>
        <w:rPr/>
        <w:t xml:space="preserve">二、未来petg行业技术开发方向</w:t>
      </w:r>
    </w:p>
    <w:p>
      <w:pPr>
        <w:spacing w:before="75" w:after="0"/>
      </w:pPr>
      <w:r>
        <w:rPr>
          <w:b w:val="1"/>
          <w:bCs w:val="1"/>
        </w:rPr>
        <w:t xml:space="preserve">第十三章 对中国petg行业投资的建议及观点</w:t>
      </w:r>
    </w:p>
    <w:p>
      <w:pPr>
        <w:spacing w:before="75" w:after="0"/>
      </w:pPr>
      <w:r>
        <w:rPr/>
        <w:t xml:space="preserve">第一节 petg行业投资机遇</w:t>
      </w:r>
    </w:p>
    <w:p>
      <w:pPr>
        <w:spacing w:before="75" w:after="0"/>
      </w:pPr>
      <w:r>
        <w:rPr/>
        <w:t xml:space="preserve">第二节 petg行业投资风险</w:t>
      </w:r>
    </w:p>
    <w:p>
      <w:pPr>
        <w:spacing w:before="75" w:after="0"/>
      </w:pPr>
      <w:r>
        <w:rPr/>
        <w:t xml:space="preserve">一、标准滞后</w:t>
      </w:r>
    </w:p>
    <w:p>
      <w:pPr>
        <w:spacing w:before="75" w:after="0"/>
      </w:pPr>
      <w:r>
        <w:rPr/>
        <w:t xml:space="preserve">二、产品开发及市场认知度有待提高</w:t>
      </w:r>
    </w:p>
    <w:p>
      <w:pPr>
        <w:spacing w:before="75" w:after="0"/>
      </w:pPr>
      <w:r>
        <w:rPr/>
        <w:t xml:space="preserve">第三节 petg行业应对策略</w:t>
      </w:r>
    </w:p>
    <w:p>
      <w:pPr>
        <w:spacing w:before="75" w:after="0"/>
      </w:pPr>
      <w:r>
        <w:rPr/>
        <w:t xml:space="preserve">第四节 petg市场的重点客户战略实施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b w:val="1"/>
          <w:bCs w:val="1"/>
        </w:rPr>
        <w:t xml:space="preserve">图表目录</w:t>
      </w:r>
    </w:p>
    <w:p>
      <w:pPr>
        <w:spacing w:before="75" w:after="0"/>
      </w:pPr>
      <w:r>
        <w:rPr/>
        <w:t xml:space="preserve">图表：2023-2025年中国gdp</w:t>
      </w:r>
    </w:p>
    <w:p>
      <w:pPr>
        <w:spacing w:before="75" w:after="0"/>
      </w:pPr>
      <w:r>
        <w:rPr/>
        <w:t xml:space="preserve">图表：我国petg行业相关政策</w:t>
      </w:r>
    </w:p>
    <w:p>
      <w:pPr>
        <w:spacing w:before="75" w:after="0"/>
      </w:pPr>
      <w:r>
        <w:rPr/>
        <w:t xml:space="preserve">图表：petg板材相关性能参数出厂标准</w:t>
      </w:r>
    </w:p>
    <w:p>
      <w:pPr>
        <w:spacing w:before="75" w:after="0"/>
      </w:pPr>
      <w:r>
        <w:rPr/>
        <w:t xml:space="preserve">图表：2023-2025年全球petg产量</w:t>
      </w:r>
    </w:p>
    <w:p>
      <w:pPr>
        <w:spacing w:before="75" w:after="0"/>
      </w:pPr>
      <w:r>
        <w:rPr/>
        <w:t xml:space="preserve">图表：2023-2025年全球petg消费量</w:t>
      </w:r>
    </w:p>
    <w:p>
      <w:pPr>
        <w:spacing w:before="75" w:after="0"/>
      </w:pPr>
      <w:r>
        <w:rPr/>
        <w:t xml:space="preserve">图表：2023-2025年全球petg市场规模</w:t>
      </w:r>
    </w:p>
    <w:p>
      <w:pPr>
        <w:spacing w:before="75" w:after="0"/>
      </w:pPr>
      <w:r>
        <w:rPr/>
        <w:t xml:space="preserve">图表：2025年全球petg区域市场分布</w:t>
      </w:r>
    </w:p>
    <w:p>
      <w:pPr>
        <w:spacing w:before="75" w:after="0"/>
      </w:pPr>
      <w:r>
        <w:rPr/>
        <w:t xml:space="preserve">图表：国内petg下游应用占比</w:t>
      </w:r>
    </w:p>
    <w:p>
      <w:pPr>
        <w:spacing w:before="75" w:after="0"/>
      </w:pPr>
      <w:r>
        <w:rPr/>
        <w:t xml:space="preserve">图表：2023-2025年中国petg市场需求量分析</w:t>
      </w:r>
    </w:p>
    <w:p>
      <w:pPr>
        <w:spacing w:before="75" w:after="0"/>
      </w:pPr>
      <w:r>
        <w:rPr/>
        <w:t xml:space="preserve">图表：2026-2031年中国petg市场需求预测</w:t>
      </w:r>
    </w:p>
    <w:p>
      <w:pPr>
        <w:spacing w:before="75" w:after="0"/>
      </w:pPr>
      <w:r>
        <w:rPr/>
        <w:t xml:space="preserve">图表：petg主要供给情况</w:t>
      </w:r>
    </w:p>
    <w:p>
      <w:pPr>
        <w:spacing w:before="75" w:after="0"/>
      </w:pPr>
      <w:r>
        <w:rPr/>
        <w:t xml:space="preserve">图表：2026-2031年中国petg行业产能预测</w:t>
      </w:r>
    </w:p>
    <w:p>
      <w:pPr>
        <w:spacing w:before="75" w:after="0"/>
      </w:pPr>
      <w:r>
        <w:rPr/>
        <w:t xml:space="preserve">图表：2023-2025年petg聚酯切片进口分析</w:t>
      </w:r>
    </w:p>
    <w:p>
      <w:pPr>
        <w:spacing w:before="75" w:after="0"/>
      </w:pPr>
      <w:r>
        <w:rPr/>
        <w:t xml:space="preserve">图表：2023-2025年petg共聚酯线材进口分析</w:t>
      </w:r>
    </w:p>
    <w:p>
      <w:pPr>
        <w:spacing w:before="75" w:after="0"/>
      </w:pPr>
      <w:r>
        <w:rPr/>
        <w:t xml:space="preserve">图表：2026-2031年中国petg行业进口预测</w:t>
      </w:r>
    </w:p>
    <w:p>
      <w:pPr>
        <w:spacing w:before="75" w:after="0"/>
      </w:pPr>
      <w:r>
        <w:rPr/>
        <w:t xml:space="preserve">图表：2023-2025年petg行业偿债能力</w:t>
      </w:r>
    </w:p>
    <w:p>
      <w:pPr>
        <w:spacing w:before="75" w:after="0"/>
      </w:pPr>
      <w:r>
        <w:rPr/>
        <w:t xml:space="preserve">图表：2023-2025年petg行业盈利能力</w:t>
      </w:r>
    </w:p>
    <w:p>
      <w:pPr>
        <w:spacing w:before="75" w:after="0"/>
      </w:pPr>
      <w:r>
        <w:rPr/>
        <w:t xml:space="preserve">图表：2023-2025年petg行业发展能力</w:t>
      </w:r>
    </w:p>
    <w:p>
      <w:pPr>
        <w:spacing w:before="75" w:after="0"/>
      </w:pPr>
      <w:r>
        <w:rPr/>
        <w:t xml:space="preserve">图表：2023-2025年中国petg行业企业数量</w:t>
      </w:r>
    </w:p>
    <w:p>
      <w:pPr>
        <w:spacing w:before="75" w:after="0"/>
      </w:pPr>
      <w:r>
        <w:rPr/>
        <w:t xml:space="preserve">图表：2025年pta下游消费占比</w:t>
      </w:r>
    </w:p>
    <w:p>
      <w:pPr>
        <w:spacing w:before="75" w:after="0"/>
      </w:pPr>
      <w:r>
        <w:rPr/>
        <w:t xml:space="preserve">图表：petg行业主要企业市场份额</w:t>
      </w:r>
    </w:p>
    <w:p>
      <w:pPr>
        <w:spacing w:before="75" w:after="0"/>
      </w:pPr>
      <w:r>
        <w:rPr/>
        <w:t xml:space="preserve">图表：petg区域集中度分析</w:t>
      </w:r>
    </w:p>
    <w:p>
      <w:pPr>
        <w:spacing w:before="75" w:after="0"/>
      </w:pPr>
      <w:r>
        <w:rPr/>
        <w:t xml:space="preserve">图表：2023-2025年伊士曼公司营业收入分析</w:t>
      </w:r>
    </w:p>
    <w:p>
      <w:pPr>
        <w:spacing w:before="75" w:after="0"/>
      </w:pPr>
      <w:r>
        <w:rPr/>
        <w:t xml:space="preserve">图表：韩国skk2012</w:t>
      </w:r>
    </w:p>
    <w:p>
      <w:pPr>
        <w:spacing w:before="75" w:after="0"/>
      </w:pPr>
      <w:r>
        <w:rPr/>
        <w:t xml:space="preserve">图表：petg吸塑膜—-印刷膜</w:t>
      </w:r>
    </w:p>
    <w:p>
      <w:pPr>
        <w:spacing w:before="75" w:after="0"/>
      </w:pPr>
      <w:r>
        <w:rPr/>
        <w:t xml:space="preserve">图表：2023-2025年华信材料营业收入分析</w:t>
      </w:r>
    </w:p>
    <w:p>
      <w:pPr>
        <w:spacing w:before="75" w:after="0"/>
      </w:pPr>
      <w:r>
        <w:rPr/>
        <w:t xml:space="preserve">图表：2023年和2025年制造业主要指标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2026-2031年中国PETG行业深度调研及投资前景预测报告</dc:title>
  <dc:description>2026-2031年中国PETG行业深度调研及投资前景预测报告</dc:description>
  <dc:subject>2026-2031年中国PETG行业深度调研及投资前景预测报告</dc:subject>
  <cp:keywords>研究报告</cp:keywords>
  <cp:category>研究报告</cp:category>
  <cp:lastModifiedBy>北京中道泰和信息咨询有限公司</cp:lastModifiedBy>
  <dcterms:created xsi:type="dcterms:W3CDTF">2026-03-30T18:47:47+08:00</dcterms:created>
  <dcterms:modified xsi:type="dcterms:W3CDTF">2026-03-30T18:47:47+08:00</dcterms:modified>
</cp:coreProperties>
</file>

<file path=docProps/custom.xml><?xml version="1.0" encoding="utf-8"?>
<Properties xmlns="http://schemas.openxmlformats.org/officeDocument/2006/custom-properties" xmlns:vt="http://schemas.openxmlformats.org/officeDocument/2006/docPropsVTypes"/>
</file>