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2026-2031年中国电子信息产业发展现状及未来投资趋势分析报告</w:t>
      </w:r>
    </w:p>
    <w:p>
      <w:pPr>
        <w:spacing w:after="150"/>
      </w:pPr>
      <w:r>
        <w:rPr>
          <w:b w:val="1"/>
          <w:bCs w:val="1"/>
        </w:rPr>
        <w:t xml:space="preserve">报告简介</w:t>
      </w:r>
    </w:p>
    <w:p>
      <w:pPr>
        <w:spacing w:after="150"/>
      </w:pPr>
      <w:r>
        <w:rPr/>
        <w:t xml:space="preserve">电子信息产业是依托电子技术与信息技术，从事电子信息产品研发、制造及服务的战略性产业，其核心在于通过技术融合实现信息的高效处理与价值转化。该产业以电子设备和信息系统的研发、生产、集成为基础，涵盖硬件制造、软件开发、系统集成及应用服务等多个环节，形成从基础元器件到终端产品的完整产业链。其技术基础包括微电子、光电子、计算机科学、通信技术等领域，通过集成电路设计、嵌入式系统开发、网络通信协议等关键技术，推动电子产品向智能化、网络化、集成化方向发展。</w:t>
      </w:r>
    </w:p>
    <w:p>
      <w:pPr>
        <w:spacing w:after="150"/>
      </w:pPr>
      <w:r>
        <w:rPr/>
        <w:t xml:space="preserve">从产业构成看，电子信息产业可分为两大核心领域：一是电子信息制造业，聚焦于电子设备及元器件的物理生产，包括通信设备、计算机、消费电子、电子元器件等硬件的研发与制造，强调精密加工与材料科学的应用;二是软件与信息技术服务业，专注于信息系统的逻辑构建与数据处理，涵盖操作系统、应用软件、云计算、大数据等技术的开发，以及系统集成、数据处理、网络运营等服务，强调算法设计与信息架构的创新。二者通过硬件与软件的协同，共同构建起支撑现代社会运行的信息基础设施。</w:t>
      </w:r>
    </w:p>
    <w:p>
      <w:pPr>
        <w:spacing w:after="150"/>
      </w:pPr>
      <w:r>
        <w:rPr/>
        <w:t xml:space="preserve">作为数字经济的基础引擎，电子信息产业直接推动智能制造、智慧城市、自动驾驶等领域的变革。其发展不仅依赖于技术突破，更需实现产业链各环节的深度协同——从上游的电子材料与芯片设计，到中游的设备制造与系统集成，再到下游的应用服务与数据运营，形成闭环生态。当前，随着5G、人工智能、物联网等新兴技术的融合，电子信息产业正加速向智能化、服务化转型，成为各国抢占科技竞争制高点、重塑全球产业格局的核心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国内外相关报刊杂志的基础信息以及电子信息专业研究单位等公布和提供的大量资料。对我国电子信息的行业现状、市场各类经营指标的情况、重点企业状况、区域市场发展情况等内容进行详细的阐述和深入的分析，着重对电子信息业务的发展进行详尽深入的分析，并根据电子信息行业的政策经济发展环境对电子信息行业潜在的风险和防范建议进行分析。最后提出研究者对电子信息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电子信息产业市场概述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中国电子信息产业链发展状况分析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中国电子信息产业发展分析</w:t>
      </w:r>
    </w:p>
    <w:p>
      <w:pPr>
        <w:spacing w:before="75" w:after="0"/>
      </w:pPr>
      <w:r>
        <w:rPr/>
        <w:t xml:space="preserve">第一节 中国电子信息产业发展现状</w:t>
      </w:r>
    </w:p>
    <w:p>
      <w:pPr>
        <w:spacing w:before="75" w:after="0"/>
      </w:pPr>
      <w:r>
        <w:rPr/>
        <w:t xml:space="preserve">第二节 中国电子信息产业经济运行现状</w:t>
      </w:r>
    </w:p>
    <w:p>
      <w:pPr>
        <w:spacing w:before="75" w:after="0"/>
      </w:pPr>
      <w:r>
        <w:rPr/>
        <w:t xml:space="preserve">第三节 中国电子信息产业存在的问题及发展障碍分析</w:t>
      </w:r>
    </w:p>
    <w:p>
      <w:pPr>
        <w:spacing w:before="75" w:after="0"/>
      </w:pPr>
      <w:r>
        <w:rPr>
          <w:b w:val="1"/>
          <w:bCs w:val="1"/>
        </w:rPr>
        <w:t xml:space="preserve">第四章 中国电子信息市场现状及发展趋势</w:t>
      </w:r>
    </w:p>
    <w:p>
      <w:pPr>
        <w:spacing w:before="75" w:after="0"/>
      </w:pPr>
      <w:r>
        <w:rPr/>
        <w:t xml:space="preserve">第一节 中国电子信息市场供给状况</w:t>
      </w:r>
    </w:p>
    <w:p>
      <w:pPr>
        <w:spacing w:before="75" w:after="0"/>
      </w:pPr>
      <w:r>
        <w:rPr/>
        <w:t xml:space="preserve">第二节 中国电子信息市场需求状况</w:t>
      </w:r>
    </w:p>
    <w:p>
      <w:pPr>
        <w:spacing w:before="75" w:after="0"/>
      </w:pPr>
      <w:r>
        <w:rPr/>
        <w:t xml:space="preserve">第三节 中国电子信息市场发展潜力及发展趋势</w:t>
      </w:r>
    </w:p>
    <w:p>
      <w:pPr>
        <w:spacing w:before="75" w:after="0"/>
      </w:pPr>
      <w:r>
        <w:rPr>
          <w:b w:val="1"/>
          <w:bCs w:val="1"/>
        </w:rPr>
        <w:t xml:space="preserve">第五章 中国电子信息产业基本竞争战略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中国电子信息产业市场竞争策略分析</w:t>
      </w:r>
    </w:p>
    <w:p>
      <w:pPr>
        <w:spacing w:before="75" w:after="0"/>
      </w:pPr>
      <w:r>
        <w:rPr/>
        <w:t xml:space="preserve">第一节 电子信息产业市场五种竞争动力模式结构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电子信息产业市场核心竞争力的塑造要素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中国电子信息产业市场营销策略竞争分析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2025年中国电子信息产业竞争格局分析</w:t>
      </w:r>
    </w:p>
    <w:p>
      <w:pPr>
        <w:spacing w:before="75" w:after="0"/>
      </w:pPr>
      <w:r>
        <w:rPr/>
        <w:t xml:space="preserve">第一节 2025年中国电子信息产业竞争现状分析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2025年中国电子信息产业集中度分析</w:t>
      </w:r>
    </w:p>
    <w:p>
      <w:pPr>
        <w:spacing w:before="75" w:after="0"/>
      </w:pPr>
      <w:r>
        <w:rPr/>
        <w:t xml:space="preserve">一、电子信息企业分布分析</w:t>
      </w:r>
    </w:p>
    <w:p>
      <w:pPr>
        <w:spacing w:before="75" w:after="0"/>
      </w:pPr>
      <w:r>
        <w:rPr/>
        <w:t xml:space="preserve">二、电子信息市场集中度分析</w:t>
      </w:r>
    </w:p>
    <w:p>
      <w:pPr>
        <w:spacing w:before="75" w:after="0"/>
      </w:pPr>
      <w:r>
        <w:rPr>
          <w:b w:val="1"/>
          <w:bCs w:val="1"/>
        </w:rPr>
        <w:t xml:space="preserve">第九章 领先企业在中国电子信息产业市场竞争策略研究</w:t>
      </w:r>
    </w:p>
    <w:p>
      <w:pPr>
        <w:spacing w:before="75" w:after="0"/>
      </w:pPr>
      <w:r>
        <w:rPr/>
        <w:t xml:space="preserve">第一节 苹果(apple)</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微软(microsoft)</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谷歌(google)</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英特尔(intel)</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亚马逊(amazon)</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英伟达(nvidia)</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华为(huawei)</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三星电子(samsung electronics)</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台积电(tsmc)</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索尼(sony)</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中国电子信息产业市场发展预测</w:t>
      </w:r>
    </w:p>
    <w:p>
      <w:pPr>
        <w:spacing w:before="75" w:after="0"/>
      </w:pPr>
      <w:r>
        <w:rPr/>
        <w:t xml:space="preserve">第一节 中国电子信息产业发展环境预测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中国电子信息产业发展预测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中国电子信息市场发展预测</w:t>
      </w:r>
    </w:p>
    <w:p>
      <w:pPr>
        <w:spacing w:before="75" w:after="0"/>
      </w:pPr>
      <w:r>
        <w:rPr/>
        <w:t xml:space="preserve">一、2026-2031年中国电子信息市场需求预测</w:t>
      </w:r>
    </w:p>
    <w:p>
      <w:pPr>
        <w:spacing w:before="75" w:after="0"/>
      </w:pPr>
      <w:r>
        <w:rPr/>
        <w:t xml:space="preserve">二、2026-2031年中国电子信息市场结构预测</w:t>
      </w:r>
    </w:p>
    <w:p>
      <w:pPr>
        <w:spacing w:before="75" w:after="0"/>
      </w:pPr>
      <w:r>
        <w:rPr/>
        <w:t xml:space="preserve">三、2026-2031年中国电子信息市场集中度预测</w:t>
      </w:r>
    </w:p>
    <w:p>
      <w:pPr>
        <w:spacing w:before="75" w:after="0"/>
      </w:pPr>
      <w:r>
        <w:rPr/>
        <w:t xml:space="preserve">四、2026-2031年中国电子信息市场供给预测</w:t>
      </w:r>
    </w:p>
    <w:p>
      <w:pPr>
        <w:spacing w:before="75" w:after="0"/>
      </w:pPr>
      <w:r>
        <w:rPr/>
        <w:t xml:space="preserve">五、2026-2031年中国电子信息市场价格预测</w:t>
      </w:r>
    </w:p>
    <w:p>
      <w:pPr>
        <w:spacing w:before="75" w:after="0"/>
      </w:pPr>
      <w:r>
        <w:rPr>
          <w:b w:val="1"/>
          <w:bCs w:val="1"/>
        </w:rPr>
        <w:t xml:space="preserve">第十一章 中国电子信息产业市场投资机会与风险</w:t>
      </w:r>
    </w:p>
    <w:p>
      <w:pPr>
        <w:spacing w:before="75" w:after="0"/>
      </w:pPr>
      <w:r>
        <w:rPr/>
        <w:t xml:space="preserve">第一节 中国电子信息产业市场投资优势分析</w:t>
      </w:r>
    </w:p>
    <w:p>
      <w:pPr>
        <w:spacing w:before="75" w:after="0"/>
      </w:pPr>
      <w:r>
        <w:rPr/>
        <w:t xml:space="preserve">第二节 中国电子信息产业市场投资劣势分析</w:t>
      </w:r>
    </w:p>
    <w:p>
      <w:pPr>
        <w:spacing w:before="75" w:after="0"/>
      </w:pPr>
      <w:r>
        <w:rPr/>
        <w:t xml:space="preserve">第三节 中国电子信息产业市场投资机会分析</w:t>
      </w:r>
    </w:p>
    <w:p>
      <w:pPr>
        <w:spacing w:before="75" w:after="0"/>
      </w:pPr>
      <w:r>
        <w:rPr/>
        <w:t xml:space="preserve">第四节 中国电子信息产业市场投资风险分析</w:t>
      </w:r>
    </w:p>
    <w:p>
      <w:pPr>
        <w:spacing w:before="75" w:after="0"/>
      </w:pPr>
      <w:r>
        <w:rPr>
          <w:b w:val="1"/>
          <w:bCs w:val="1"/>
        </w:rPr>
        <w:t xml:space="preserve">第十二章 中国电子信息产业市场竞争策略建议</w:t>
      </w:r>
    </w:p>
    <w:p>
      <w:pPr>
        <w:spacing w:before="75" w:after="0"/>
      </w:pPr>
      <w:r>
        <w:rPr/>
        <w:t xml:space="preserve">第一节 中国电子信息产业竞争战略建议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中国电子信息产业竞争策略建议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2026-2031年中国电子信息行业企业经营战略建议</w:t>
      </w:r>
    </w:p>
    <w:p>
      <w:pPr>
        <w:spacing w:before="75" w:after="0"/>
      </w:pPr>
      <w:r>
        <w:rPr/>
        <w:t xml:space="preserve">第一节 2026-2031年电子信息行业企业的标杆管理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2026-2031年电子信息行业企业的资本运作模式</w:t>
      </w:r>
    </w:p>
    <w:p>
      <w:pPr>
        <w:spacing w:before="75" w:after="0"/>
      </w:pPr>
      <w:r>
        <w:rPr/>
        <w:t xml:space="preserve">一、电子信息行业企业国内资本市场的运作建议</w:t>
      </w:r>
    </w:p>
    <w:p>
      <w:pPr>
        <w:spacing w:before="75" w:after="0"/>
      </w:pPr>
      <w:r>
        <w:rPr/>
        <w:t xml:space="preserve">二、电子信息行业企业海外资本市场的运作建议</w:t>
      </w:r>
    </w:p>
    <w:p>
      <w:pPr>
        <w:spacing w:before="75" w:after="0"/>
      </w:pPr>
      <w:r>
        <w:rPr/>
        <w:t xml:space="preserve">第三节 2026-2031年电子信息行业企业营销模式建议</w:t>
      </w:r>
    </w:p>
    <w:p>
      <w:pPr>
        <w:spacing w:before="75" w:after="0"/>
      </w:pPr>
      <w:r>
        <w:rPr/>
        <w:t xml:space="preserve">一、电子信息行业企业的国内营销模式建议</w:t>
      </w:r>
    </w:p>
    <w:p>
      <w:pPr>
        <w:spacing w:before="75" w:after="0"/>
      </w:pPr>
      <w:r>
        <w:rPr/>
        <w:t xml:space="preserve">二、电子信息行业企业海外营销模式建议</w:t>
      </w:r>
    </w:p>
    <w:p>
      <w:pPr>
        <w:spacing w:before="75" w:after="0"/>
      </w:pPr>
      <w:r>
        <w:rPr>
          <w:b w:val="1"/>
          <w:bCs w:val="1"/>
        </w:rPr>
        <w:t xml:space="preserve">第十四章 中道泰和投资的建议及观点</w:t>
      </w:r>
    </w:p>
    <w:p>
      <w:pPr>
        <w:spacing w:before="75" w:after="0"/>
      </w:pPr>
      <w:r>
        <w:rPr/>
        <w:t xml:space="preserve">第一节 电子信息行业发展战略研究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图表：电子信息行业属性</w:t>
      </w:r>
    </w:p>
    <w:p>
      <w:pPr>
        <w:spacing w:before="75" w:after="0"/>
      </w:pPr>
      <w:r>
        <w:rPr/>
        <w:t xml:space="preserve">图表：电子信息行业产业链</w:t>
      </w:r>
    </w:p>
    <w:p>
      <w:pPr>
        <w:spacing w:before="75" w:after="0"/>
      </w:pPr>
      <w:r>
        <w:rPr/>
        <w:t xml:space="preserve">图表：2020-2025年电信业务收入和电信业务总量增长情况</w:t>
      </w:r>
    </w:p>
    <w:p>
      <w:pPr>
        <w:spacing w:before="75" w:after="0"/>
      </w:pPr>
      <w:r>
        <w:rPr/>
        <w:t xml:space="preserve">图表：2020-2025年互联网宽带接入业务收入发展情况</w:t>
      </w:r>
    </w:p>
    <w:p>
      <w:pPr>
        <w:spacing w:before="75" w:after="0"/>
      </w:pPr>
      <w:r>
        <w:rPr/>
        <w:t xml:space="preserve">图表：2020-2025年移动数据流量业务收入发展情况</w:t>
      </w:r>
    </w:p>
    <w:p>
      <w:pPr>
        <w:spacing w:before="75" w:after="0"/>
      </w:pPr>
      <w:r>
        <w:rPr/>
        <w:t xml:space="preserve">图表：2020-2025年新兴业务收入发展情况</w:t>
      </w:r>
    </w:p>
    <w:p>
      <w:pPr>
        <w:spacing w:before="75" w:after="0"/>
      </w:pPr>
      <w:r>
        <w:rPr/>
        <w:t xml:space="preserve">图表：2020-2025年话音业务收入发展情况</w:t>
      </w:r>
    </w:p>
    <w:p>
      <w:pPr>
        <w:spacing w:before="75" w:after="0"/>
      </w:pPr>
      <w:r>
        <w:rPr/>
        <w:t xml:space="preserve">图表：2020-2025年固定电话及移动电话普及率发展情况</w:t>
      </w:r>
    </w:p>
    <w:p>
      <w:pPr>
        <w:spacing w:before="75" w:after="0"/>
      </w:pPr>
      <w:r>
        <w:rPr/>
        <w:t xml:space="preserve">图表：2025年各省移动电话普及率情况</w:t>
      </w:r>
    </w:p>
    <w:p>
      <w:pPr>
        <w:spacing w:before="75" w:after="0"/>
      </w:pPr>
      <w:r>
        <w:rPr/>
        <w:t xml:space="preserve">图表：2023年和2025年固定互联网宽带各接入速率用户占比情况</w:t>
      </w:r>
    </w:p>
    <w:p>
      <w:pPr>
        <w:spacing w:before="75" w:after="0"/>
      </w:pPr>
      <w:r>
        <w:rPr/>
        <w:t xml:space="preserve">图表：2020-2025年农村宽带接入用户及占比情况</w:t>
      </w:r>
    </w:p>
    <w:p>
      <w:pPr>
        <w:spacing w:before="75" w:after="0"/>
      </w:pPr>
      <w:r>
        <w:rPr/>
        <w:t xml:space="preserve">图表：2020-2025年移动物联网(蜂窝)用户情况</w:t>
      </w:r>
    </w:p>
    <w:p>
      <w:pPr>
        <w:spacing w:before="75" w:after="0"/>
      </w:pPr>
      <w:r>
        <w:rPr/>
        <w:t xml:space="preserve">图表：2020-2025年移动互联网流量及月户均流量(dou)增长情况</w:t>
      </w:r>
    </w:p>
    <w:p>
      <w:pPr>
        <w:spacing w:before="75" w:after="0"/>
      </w:pPr>
      <w:r>
        <w:rPr/>
        <w:t xml:space="preserve">图表：2025年移动互联网接入当月流量及当月dou情况</w:t>
      </w:r>
    </w:p>
    <w:p>
      <w:pPr>
        <w:spacing w:before="75" w:after="0"/>
      </w:pPr>
      <w:r>
        <w:rPr/>
        <w:t xml:space="preserve">图表：2023-2025年固定互联网宽带接入流量及增长情况</w:t>
      </w:r>
    </w:p>
    <w:p>
      <w:pPr>
        <w:spacing w:before="75" w:after="0"/>
      </w:pPr>
      <w:r>
        <w:rPr/>
        <w:t xml:space="preserve">图表：2020-2025年移动短信业务量和收入增长情况</w:t>
      </w:r>
    </w:p>
    <w:p>
      <w:pPr>
        <w:spacing w:before="75" w:after="0"/>
      </w:pPr>
      <w:r>
        <w:rPr/>
        <w:t xml:space="preserve">图表：2020-2025年移动电话用户和通话量增长情况</w:t>
      </w:r>
    </w:p>
    <w:p>
      <w:pPr>
        <w:spacing w:before="75" w:after="0"/>
      </w:pPr>
      <w:r>
        <w:rPr/>
        <w:t xml:space="preserve">图表：2020-2025年互联网宽带接入端口发展情况</w:t>
      </w:r>
    </w:p>
    <w:p>
      <w:pPr>
        <w:spacing w:before="75" w:after="0"/>
      </w:pPr>
      <w:r>
        <w:rPr/>
        <w:t xml:space="preserve">图表：2020-2025年移动电话基站发展情况</w:t>
      </w:r>
    </w:p>
    <w:p>
      <w:pPr>
        <w:spacing w:before="75" w:after="0"/>
      </w:pPr>
      <w:r>
        <w:rPr/>
        <w:t xml:space="preserve">图表：2020-2025年东、中、西、东北部地区电信业务收入比重</w:t>
      </w:r>
    </w:p>
    <w:p>
      <w:pPr>
        <w:spacing w:before="75" w:after="0"/>
      </w:pPr>
      <w:r>
        <w:rPr/>
        <w:t xml:space="preserve">图表：2023-2025年东、中、西、东北地区移动互联网接入流量增速情况</w:t>
      </w:r>
    </w:p>
    <w:p>
      <w:pPr>
        <w:spacing w:before="75" w:after="0"/>
      </w:pPr>
      <w:r>
        <w:rPr/>
        <w:t xml:space="preserve">图表：电子信息制造业和工业增加值累计增速</w:t>
      </w:r>
    </w:p>
    <w:p>
      <w:pPr>
        <w:spacing w:before="75" w:after="0"/>
      </w:pPr>
      <w:r>
        <w:rPr/>
        <w:t xml:space="preserve">图表：电子信息制造业和工业出口交货值累计增速</w:t>
      </w:r>
    </w:p>
    <w:p>
      <w:pPr>
        <w:spacing w:before="75" w:after="0"/>
      </w:pPr>
      <w:r>
        <w:rPr/>
        <w:t xml:space="preserve">图表：电子信息制造业营业收入、利润总额累计增速</w:t>
      </w:r>
    </w:p>
    <w:p>
      <w:pPr>
        <w:spacing w:before="75" w:after="0"/>
      </w:pPr>
      <w:r>
        <w:rPr/>
        <w:t xml:space="preserve">图表：电子信息制造业和工业固定资产投资累计增速</w:t>
      </w:r>
    </w:p>
    <w:p>
      <w:pPr>
        <w:spacing w:before="75" w:after="0"/>
      </w:pPr>
      <w:r>
        <w:rPr/>
        <w:t xml:space="preserve">图表：电子信息制造业分地区营业收入增长情况</w:t>
      </w:r>
    </w:p>
    <w:p>
      <w:pPr>
        <w:spacing w:before="75" w:after="0"/>
      </w:pPr>
      <w:r>
        <w:rPr/>
        <w:t xml:space="preserve">图表：软件业务收入增长情况</w:t>
      </w:r>
    </w:p>
    <w:p>
      <w:pPr>
        <w:spacing w:before="75" w:after="0"/>
      </w:pPr>
      <w:r>
        <w:rPr/>
        <w:t xml:space="preserve">图表：软件业利润总额增长情况</w:t>
      </w:r>
    </w:p>
    <w:p>
      <w:pPr>
        <w:spacing w:before="75" w:after="0"/>
      </w:pPr>
      <w:r>
        <w:rPr/>
        <w:t xml:space="preserve">图表：软件业务出口增长情况</w:t>
      </w:r>
    </w:p>
    <w:p>
      <w:pPr>
        <w:spacing w:before="75" w:after="0"/>
      </w:pPr>
      <w:r>
        <w:rPr/>
        <w:t xml:space="preserve">图表：2023年和2025年软件业分类收入占比情况</w:t>
      </w:r>
    </w:p>
    <w:p>
      <w:pPr>
        <w:spacing w:before="75" w:after="0"/>
      </w:pPr>
      <w:r>
        <w:rPr/>
        <w:t xml:space="preserve">图表：2025年软件业分地区收入增长情况</w:t>
      </w:r>
    </w:p>
    <w:p>
      <w:pPr>
        <w:spacing w:before="75" w:after="0"/>
      </w:pPr>
      <w:r>
        <w:rPr/>
        <w:t xml:space="preserve">图表：2025年软件业务收入前十省市增长情况</w:t>
      </w:r>
    </w:p>
    <w:p>
      <w:pPr>
        <w:spacing w:before="75" w:after="0"/>
      </w:pPr>
      <w:r>
        <w:rPr/>
        <w:t xml:space="preserve">图表：副省级中心城市软件业务收入增长情况</w:t>
      </w:r>
    </w:p>
    <w:p>
      <w:pPr>
        <w:spacing w:before="75" w:after="0"/>
      </w:pPr>
      <w:r>
        <w:rPr/>
        <w:t xml:space="preserve">图表：2023-2025年中国电子信息行业市场供给规模</w:t>
      </w:r>
    </w:p>
    <w:p>
      <w:pPr>
        <w:spacing w:before="75" w:after="0"/>
      </w:pPr>
      <w:r>
        <w:rPr/>
        <w:t xml:space="preserve">图表：2023-2025年中国电子信息行业市场需求规模</w:t>
      </w:r>
    </w:p>
    <w:p>
      <w:pPr>
        <w:spacing w:before="75" w:after="0"/>
      </w:pPr>
      <w:r>
        <w:rPr/>
        <w:t xml:space="preserve">图表：电子信息行业成本领先战略的适用条件市场情况</w:t>
      </w:r>
    </w:p>
    <w:p>
      <w:pPr>
        <w:spacing w:before="75" w:after="0"/>
      </w:pPr>
      <w:r>
        <w:rPr/>
        <w:t xml:space="preserve">图表：成本领先战略的实施条件企业资源和能力</w:t>
      </w:r>
    </w:p>
    <w:p>
      <w:pPr>
        <w:spacing w:before="75" w:after="0"/>
      </w:pPr>
      <w:r>
        <w:rPr/>
        <w:t xml:space="preserve">图表：电子信息行业内现有企业竞争情况</w:t>
      </w:r>
    </w:p>
    <w:p>
      <w:pPr>
        <w:spacing w:before="75" w:after="0"/>
      </w:pPr>
      <w:r>
        <w:rPr/>
        <w:t xml:space="preserve">图表：电子信息行业新进入者的威胁</w:t>
      </w:r>
    </w:p>
    <w:p>
      <w:pPr>
        <w:spacing w:before="75" w:after="0"/>
      </w:pPr>
      <w:r>
        <w:rPr/>
        <w:t xml:space="preserve">图表：电子信息产业替代品的威胁</w:t>
      </w:r>
    </w:p>
    <w:p>
      <w:pPr>
        <w:spacing w:before="75" w:after="0"/>
      </w:pPr>
      <w:r>
        <w:rPr/>
        <w:t xml:space="preserve">图表：电子信息产业供应商讨价还价能力</w:t>
      </w:r>
    </w:p>
    <w:p>
      <w:pPr>
        <w:spacing w:before="75" w:after="0"/>
      </w:pPr>
      <w:r>
        <w:rPr/>
        <w:t xml:space="preserve">图表：电子信息产业购买者讨价还价能力</w:t>
      </w:r>
    </w:p>
    <w:p>
      <w:pPr>
        <w:spacing w:before="75" w:after="0"/>
      </w:pPr>
      <w:r>
        <w:rPr/>
        <w:t xml:space="preserve">图表：2023-2025财年苹果公司营业收入规模</w:t>
      </w:r>
    </w:p>
    <w:p>
      <w:pPr>
        <w:spacing w:before="75" w:after="0"/>
      </w:pPr>
      <w:r>
        <w:rPr/>
        <w:t xml:space="preserve">图表：2023-2025财年微软公司营业收入规模</w:t>
      </w:r>
    </w:p>
    <w:p>
      <w:pPr>
        <w:spacing w:before="75" w:after="0"/>
      </w:pPr>
      <w:r>
        <w:rPr/>
        <w:t xml:space="preserve">图表：2023-2025年谷歌公司营业收入规模</w:t>
      </w:r>
    </w:p>
    <w:p>
      <w:pPr>
        <w:spacing w:before="75" w:after="0"/>
      </w:pPr>
      <w:r>
        <w:rPr/>
        <w:t xml:space="preserve">图表：2023-2025年英特尔公司营业收入规模</w:t>
      </w:r>
    </w:p>
    <w:p>
      <w:pPr>
        <w:spacing w:before="75" w:after="0"/>
      </w:pPr>
      <w:r>
        <w:rPr/>
        <w:t xml:space="preserve">图表：2023-2025年亚马逊公司营业收入规模</w:t>
      </w:r>
    </w:p>
    <w:p>
      <w:pPr>
        <w:spacing w:before="75" w:after="0"/>
      </w:pPr>
      <w:r>
        <w:rPr/>
        <w:t xml:space="preserve">图表：2023-2025财年英伟达公司营业收入规模</w:t>
      </w:r>
    </w:p>
    <w:p>
      <w:pPr>
        <w:spacing w:before="75" w:after="0"/>
      </w:pPr>
      <w:r>
        <w:rPr/>
        <w:t xml:space="preserve">图表：2023-2025年华为公司营业收入规模</w:t>
      </w:r>
    </w:p>
    <w:p>
      <w:pPr>
        <w:spacing w:before="75" w:after="0"/>
      </w:pPr>
      <w:r>
        <w:rPr/>
        <w:t xml:space="preserve">图表：2023-2025年三星电子营业收入规模</w:t>
      </w:r>
    </w:p>
    <w:p>
      <w:pPr>
        <w:spacing w:before="75" w:after="0"/>
      </w:pPr>
      <w:r>
        <w:rPr/>
        <w:t xml:space="preserve">图表：2023-2025年台积电营业收入规模</w:t>
      </w:r>
    </w:p>
    <w:p>
      <w:pPr>
        <w:spacing w:before="75" w:after="0"/>
      </w:pPr>
      <w:r>
        <w:rPr/>
        <w:t xml:space="preserve">图表：2023-2025财年索尼公司营业收入规模</w:t>
      </w:r>
    </w:p>
    <w:p>
      <w:pPr>
        <w:spacing w:before="75" w:after="0"/>
      </w:pPr>
      <w:r>
        <w:rPr/>
        <w:t xml:space="preserve">图表：2026-2031年中国电子信息市场需求预测</w:t>
      </w:r>
    </w:p>
    <w:p>
      <w:pPr>
        <w:spacing w:before="75" w:after="0"/>
      </w:pPr>
      <w:r>
        <w:rPr/>
        <w:t xml:space="preserve">图表：2026-2031年中国电子信息市场供给预测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2026-2031年中国电子信息产业发展现状及未来投资趋势分析报告</dc:title>
  <dc:description>2026-2031年中国电子信息产业发展现状及未来投资趋势分析报告</dc:description>
  <dc:subject>2026-2031年中国电子信息产业发展现状及未来投资趋势分析报告</dc:subject>
  <cp:keywords>研究报告</cp:keywords>
  <cp:category>研究报告</cp:category>
  <cp:lastModifiedBy>北京中道泰和信息咨询有限公司</cp:lastModifiedBy>
  <dcterms:created xsi:type="dcterms:W3CDTF">2026-03-30T18:49:10+08:00</dcterms:created>
  <dcterms:modified xsi:type="dcterms:W3CDTF">2026-03-30T18:49:10+08:00</dcterms:modified>
</cp:coreProperties>
</file>

<file path=docProps/custom.xml><?xml version="1.0" encoding="utf-8"?>
<Properties xmlns="http://schemas.openxmlformats.org/officeDocument/2006/custom-properties" xmlns:vt="http://schemas.openxmlformats.org/officeDocument/2006/docPropsVTypes"/>
</file>